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1AB" w:rsidRDefault="00BE11AB" w:rsidP="0022698A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  <w:lang w:eastAsia="ru-RU"/>
        </w:rPr>
      </w:pPr>
    </w:p>
    <w:p w:rsidR="00BE11AB" w:rsidRPr="0022698A" w:rsidRDefault="00BE11AB" w:rsidP="0022698A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  <w:lang w:eastAsia="ru-RU"/>
        </w:rPr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1" o:spid="_x0000_s1026" type="#_x0000_t75" style="position:absolute;left:0;text-align:left;margin-left:3in;margin-top:0;width:38.2pt;height:51.25pt;z-index:251663872;visibility:visible" wrapcoords="-424 0 -424 17153 4659 20329 9318 20965 11859 20965 16094 20329 21600 16835 21600 0 -424 0">
            <v:imagedata r:id="rId5" o:title=""/>
            <w10:wrap type="through"/>
          </v:shape>
        </w:pict>
      </w:r>
      <w:r>
        <w:rPr>
          <w:noProof/>
          <w:lang w:val="ru-RU" w:eastAsia="ru-RU"/>
        </w:rPr>
        <w:pict>
          <v:line id="Прямая соединительная линия 50" o:spid="_x0000_s1027" style="position:absolute;left:0;text-align:left;z-index:251658752;visibility:visibl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" strokecolor="blue" strokeweight="1pt"/>
        </w:pict>
      </w:r>
      <w:r>
        <w:rPr>
          <w:noProof/>
          <w:lang w:val="ru-RU" w:eastAsia="ru-RU"/>
        </w:rPr>
        <w:pict>
          <v:line id="Прямая соединительная линия 49" o:spid="_x0000_s1028" style="position:absolute;left:0;text-align:left;z-index:251659776;visibility:visibl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Ql1cPU0CAABaBAAADgAAAAAAAAAAAAAAAAAuAgAAZHJzL2Uyb0RvYy54bWxQSwECLQAUAAYACAAA&#10;ACEAc0HX294AAAAMAQAADwAAAAAAAAAAAAAAAACnBAAAZHJzL2Rvd25yZXYueG1sUEsFBgAAAAAE&#10;AAQA8wAAALIFAAAAAA==&#10;" strokecolor="blue" strokeweight="1pt"/>
        </w:pict>
      </w:r>
      <w:r>
        <w:rPr>
          <w:noProof/>
          <w:lang w:val="ru-RU" w:eastAsia="ru-RU"/>
        </w:rPr>
        <w:pict>
          <v:line id="Прямая соединительная линия 48" o:spid="_x0000_s1029" style="position:absolute;left:0;text-align:left;z-index:251660800;visibility:visibl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o6mNMmcCAACdBAAADgAAAAAAAAAAAAAAAAAuAgAAZHJz&#10;L2Uyb0RvYy54bWxQSwECLQAUAAYACAAAACEAqXnFm9wAAAALAQAADwAAAAAAAAAAAAAAAADBBAAA&#10;ZHJzL2Rvd25yZXYueG1sUEsFBgAAAAAEAAQA8wAAAMoFAAAAAA==&#10;" strokecolor="blue">
            <v:stroke startarrow="block" endarrow="block"/>
          </v:line>
        </w:pict>
      </w:r>
      <w:r>
        <w:rPr>
          <w:noProof/>
          <w:lang w:val="ru-RU" w:eastAsia="ru-RU"/>
        </w:rPr>
        <w:pict>
          <v:group id="Группа 45" o:spid="_x0000_s1030" style="position:absolute;left:0;text-align:left;margin-left:-198pt;margin-top:-9pt;width:125.4pt;height:59.85pt;z-index:251653632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7" o:spid="_x0000_s1031" type="#_x0000_t202" style="position:absolute;left:2317;top:227;width:2508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HCFcIA&#10;AADbAAAADwAAAGRycy9kb3ducmV2LnhtbESPUWvCMBSF3wf+h3AFX8ZMZ0WkGksZCLIn7fYDLs1d&#10;G2xuuiSz9d8vwmCPh3POdzj7crK9uJEPxrGC12UGgrhx2nCr4PPj+LIFESKyxt4xKbhTgPIwe9pj&#10;od3IF7rVsRUJwqFABV2MQyFlaDqyGJZuIE7el/MWY5K+ldrjmOC2l6ss20iLhtNChwO9ddRc6x+r&#10;IA/Hwefbpn02Rhr/Pp6/vayUWsynagci0hT/w3/tk1aw3sDjS/oB8vA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kcIVwgAAANsAAAAPAAAAAAAAAAAAAAAAAJgCAABkcnMvZG93&#10;bnJldi54bWxQSwUGAAAAAAQABAD1AAAAhwMAAAAA&#10;" stroked="f" strokecolor="blue">
              <v:textbox>
                <w:txbxContent>
                  <w:p w:rsidR="00BE11AB" w:rsidRPr="008B7444" w:rsidRDefault="00BE11AB" w:rsidP="0022698A"/>
                </w:txbxContent>
              </v:textbox>
            </v:shape>
            <v:line id="Line 58" o:spid="_x0000_s1032" style="position:absolute;visibility:visible" from="2442,-1" to="2442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v1csAAAADbAAAADwAAAGRycy9kb3ducmV2LnhtbESP0YrCMBRE3xf8h3AF39a0RVapRhFR&#10;cR+tfsClubbV5qY2UevfG0HwcZiZM8xs0Zla3Kl1lWUF8TACQZxbXXGh4HjY/E5AOI+ssbZMCp7k&#10;YDHv/cww1fbBe7pnvhABwi5FBaX3TSqly0sy6Ia2IQ7eybYGfZBtIXWLjwA3tUyi6E8arDgslNjQ&#10;qqT8kt2Mgv8JFtvr+pRk8Uqbc5zEl31eKzXod8spCE+d/4Y/7Z1WMBrD+0v4AXL+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L9XLAAAAA2wAAAA8AAAAAAAAAAAAAAAAA&#10;oQIAAGRycy9kb3ducmV2LnhtbFBLBQYAAAAABAAEAPkAAACOAwAAAAA=&#10;" strokecolor="blue" strokeweight="1pt">
              <v:stroke startarrow="block" endarrow="block"/>
            </v:line>
          </v:group>
        </w:pict>
      </w:r>
      <w:r>
        <w:rPr>
          <w:noProof/>
          <w:lang w:val="ru-RU" w:eastAsia="ru-RU"/>
        </w:rPr>
        <w:pict>
          <v:shape id="Поле 44" o:spid="_x0000_s1033" type="#_x0000_t202" style="position:absolute;left:0;text-align:left;margin-left:224pt;margin-top:53.2pt;width:33.6pt;height:11.2pt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" filled="f" stroked="f">
            <v:textbox inset="0,0,0,0">
              <w:txbxContent>
                <w:p w:rsidR="00BE11AB" w:rsidRPr="00C91572" w:rsidRDefault="00BE11AB" w:rsidP="0022698A"/>
              </w:txbxContent>
            </v:textbox>
          </v:shape>
        </w:pict>
      </w:r>
      <w:r>
        <w:rPr>
          <w:noProof/>
          <w:lang w:val="ru-RU" w:eastAsia="ru-RU"/>
        </w:rPr>
        <w:pict>
          <v:shape id="Поле 43" o:spid="_x0000_s1034" type="#_x0000_t202" style="position:absolute;left:0;text-align:left;margin-left:264.6pt;margin-top:1.4pt;width:16.95pt;height:50.4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G/fwQIAALQ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" filled="f" stroked="f">
            <v:textbox style="layout-flow:vertical;mso-layout-flow-alt:bottom-to-top" inset="0,0,0,0">
              <w:txbxContent>
                <w:p w:rsidR="00BE11AB" w:rsidRPr="008B7444" w:rsidRDefault="00BE11AB" w:rsidP="0022698A"/>
              </w:txbxContent>
            </v:textbox>
          </v:shape>
        </w:pict>
      </w:r>
      <w:r>
        <w:rPr>
          <w:noProof/>
          <w:lang w:val="ru-RU" w:eastAsia="ru-RU"/>
        </w:rPr>
        <w:pict>
          <v:shape id="Поле 42" o:spid="_x0000_s1035" type="#_x0000_t202" style="position:absolute;left:0;text-align:left;margin-left:333.2pt;margin-top:-.85pt;width:156.8pt;height:44.8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" stroked="f">
            <v:textbox>
              <w:txbxContent>
                <w:p w:rsidR="00BE11AB" w:rsidRPr="0009409D" w:rsidRDefault="00BE11AB" w:rsidP="0022698A">
                  <w:pPr>
                    <w:ind w:left="1260" w:firstLine="180"/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BE11AB" w:rsidRPr="0022698A" w:rsidRDefault="00BE11AB" w:rsidP="0022698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noProof/>
          <w:lang w:val="ru-RU" w:eastAsia="ru-RU"/>
        </w:rPr>
        <w:pict>
          <v:rect id="Прямоугольник 41" o:spid="_x0000_s1036" style="position:absolute;left:0;text-align:left;margin-left:585pt;margin-top:-.15pt;width:283.95pt;height:723.9pt;z-index:-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" strokecolor="blue" strokeweight="1.5pt">
            <v:stroke dashstyle="dash"/>
          </v:rect>
        </w:pict>
      </w:r>
      <w:r>
        <w:rPr>
          <w:noProof/>
          <w:lang w:val="ru-RU" w:eastAsia="ru-RU"/>
        </w:rPr>
        <w:pict>
          <v:line id="Прямая соединительная линия 40" o:spid="_x0000_s1037" style="position:absolute;left:0;text-align:left;z-index:251655680;visibility:visibl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" strokecolor="blue" strokeweight="1pt"/>
        </w:pict>
      </w:r>
    </w:p>
    <w:p w:rsidR="00BE11AB" w:rsidRPr="0022698A" w:rsidRDefault="00BE11AB" w:rsidP="0022698A">
      <w:pPr>
        <w:spacing w:after="0" w:line="240" w:lineRule="auto"/>
        <w:jc w:val="center"/>
        <w:rPr>
          <w:rFonts w:ascii="Times New Roman" w:hAnsi="Times New Roman"/>
          <w:b/>
          <w:spacing w:val="-8"/>
          <w:sz w:val="36"/>
          <w:szCs w:val="36"/>
          <w:lang w:eastAsia="ru-RU"/>
        </w:rPr>
      </w:pPr>
    </w:p>
    <w:p w:rsidR="00BE11AB" w:rsidRPr="0022698A" w:rsidRDefault="00BE11AB" w:rsidP="0022698A">
      <w:pPr>
        <w:spacing w:after="0" w:line="240" w:lineRule="auto"/>
        <w:jc w:val="center"/>
        <w:rPr>
          <w:rFonts w:ascii="Times New Roman" w:hAnsi="Times New Roman"/>
          <w:b/>
          <w:spacing w:val="-8"/>
          <w:sz w:val="30"/>
          <w:szCs w:val="30"/>
          <w:lang w:eastAsia="ru-RU"/>
        </w:rPr>
      </w:pPr>
    </w:p>
    <w:p w:rsidR="00BE11AB" w:rsidRPr="0022698A" w:rsidRDefault="00BE11AB" w:rsidP="0022698A">
      <w:pPr>
        <w:spacing w:after="0" w:line="240" w:lineRule="auto"/>
        <w:jc w:val="center"/>
        <w:rPr>
          <w:rFonts w:ascii="Times New Roman" w:hAnsi="Times New Roman"/>
          <w:b/>
          <w:spacing w:val="-8"/>
          <w:sz w:val="36"/>
          <w:szCs w:val="36"/>
          <w:lang w:val="ru-RU" w:eastAsia="ru-RU"/>
        </w:rPr>
      </w:pPr>
      <w:r>
        <w:rPr>
          <w:noProof/>
          <w:lang w:val="ru-RU" w:eastAsia="ru-RU"/>
        </w:rPr>
        <w:pict>
          <v:line id="Прямая соединительная линия 39" o:spid="_x0000_s1038" style="position:absolute;left:0;text-align:left;z-index:251656704;visibility:visibl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" strokecolor="blue" strokeweight="1pt"/>
        </w:pict>
      </w:r>
      <w:r w:rsidRPr="0022698A">
        <w:rPr>
          <w:rFonts w:ascii="Times New Roman" w:hAnsi="Times New Roman"/>
          <w:b/>
          <w:spacing w:val="-8"/>
          <w:sz w:val="36"/>
          <w:szCs w:val="36"/>
          <w:lang w:eastAsia="ru-RU"/>
        </w:rPr>
        <w:t>НІКОПОЛЬСЬК</w:t>
      </w:r>
      <w:r w:rsidRPr="0022698A">
        <w:rPr>
          <w:rFonts w:ascii="Times New Roman" w:hAnsi="Times New Roman"/>
          <w:b/>
          <w:spacing w:val="-8"/>
          <w:sz w:val="36"/>
          <w:szCs w:val="36"/>
          <w:lang w:val="ru-RU" w:eastAsia="ru-RU"/>
        </w:rPr>
        <w:t>А</w:t>
      </w:r>
      <w:r w:rsidRPr="0022698A">
        <w:rPr>
          <w:rFonts w:ascii="Times New Roman" w:hAnsi="Times New Roman"/>
          <w:b/>
          <w:spacing w:val="-8"/>
          <w:sz w:val="36"/>
          <w:szCs w:val="36"/>
          <w:lang w:eastAsia="ru-RU"/>
        </w:rPr>
        <w:t xml:space="preserve"> МІСЬК</w:t>
      </w:r>
      <w:r w:rsidRPr="0022698A">
        <w:rPr>
          <w:rFonts w:ascii="Times New Roman" w:hAnsi="Times New Roman"/>
          <w:b/>
          <w:spacing w:val="-8"/>
          <w:sz w:val="36"/>
          <w:szCs w:val="36"/>
          <w:lang w:val="ru-RU" w:eastAsia="ru-RU"/>
        </w:rPr>
        <w:t>А</w:t>
      </w:r>
      <w:r w:rsidRPr="0022698A">
        <w:rPr>
          <w:rFonts w:ascii="Times New Roman" w:hAnsi="Times New Roman"/>
          <w:b/>
          <w:spacing w:val="-8"/>
          <w:sz w:val="36"/>
          <w:szCs w:val="36"/>
          <w:lang w:eastAsia="ru-RU"/>
        </w:rPr>
        <w:t xml:space="preserve"> РАД</w:t>
      </w:r>
      <w:r w:rsidRPr="0022698A">
        <w:rPr>
          <w:rFonts w:ascii="Times New Roman" w:hAnsi="Times New Roman"/>
          <w:b/>
          <w:spacing w:val="-8"/>
          <w:sz w:val="36"/>
          <w:szCs w:val="36"/>
          <w:lang w:val="ru-RU" w:eastAsia="ru-RU"/>
        </w:rPr>
        <w:t>А</w:t>
      </w:r>
    </w:p>
    <w:p w:rsidR="00BE11AB" w:rsidRPr="0022698A" w:rsidRDefault="00BE11AB" w:rsidP="0022698A">
      <w:pPr>
        <w:spacing w:after="0" w:line="240" w:lineRule="auto"/>
        <w:jc w:val="center"/>
        <w:rPr>
          <w:rFonts w:ascii="Times New Roman" w:hAnsi="Times New Roman"/>
          <w:b/>
          <w:spacing w:val="-8"/>
          <w:sz w:val="32"/>
          <w:szCs w:val="32"/>
          <w:lang w:eastAsia="ru-RU"/>
        </w:rPr>
      </w:pPr>
      <w:r w:rsidRPr="0022698A">
        <w:rPr>
          <w:rFonts w:ascii="Times New Roman" w:hAnsi="Times New Roman"/>
          <w:b/>
          <w:spacing w:val="-8"/>
          <w:sz w:val="32"/>
          <w:szCs w:val="32"/>
          <w:lang w:val="en-US" w:eastAsia="ru-RU"/>
        </w:rPr>
        <w:t>V</w:t>
      </w:r>
      <w:r w:rsidRPr="0022698A">
        <w:rPr>
          <w:rFonts w:ascii="Times New Roman" w:hAnsi="Times New Roman"/>
          <w:b/>
          <w:spacing w:val="-8"/>
          <w:sz w:val="32"/>
          <w:szCs w:val="32"/>
          <w:lang w:eastAsia="ru-RU"/>
        </w:rPr>
        <w:t>І</w:t>
      </w:r>
      <w:r w:rsidRPr="0022698A">
        <w:rPr>
          <w:rFonts w:ascii="Times New Roman" w:hAnsi="Times New Roman"/>
          <w:b/>
          <w:spacing w:val="-8"/>
          <w:sz w:val="32"/>
          <w:szCs w:val="32"/>
          <w:lang w:val="ru-RU" w:eastAsia="ru-RU"/>
        </w:rPr>
        <w:t xml:space="preserve"> СКЛИКАННЯ</w:t>
      </w:r>
    </w:p>
    <w:p w:rsidR="00BE11AB" w:rsidRPr="0022698A" w:rsidRDefault="00BE11AB" w:rsidP="0022698A">
      <w:pPr>
        <w:spacing w:after="0" w:line="240" w:lineRule="auto"/>
        <w:jc w:val="center"/>
        <w:rPr>
          <w:rFonts w:ascii="Times New Roman" w:hAnsi="Times New Roman"/>
          <w:b/>
          <w:spacing w:val="8"/>
          <w:sz w:val="10"/>
          <w:szCs w:val="20"/>
          <w:lang w:eastAsia="ru-RU"/>
        </w:rPr>
      </w:pPr>
      <w:r>
        <w:rPr>
          <w:noProof/>
          <w:lang w:val="ru-RU" w:eastAsia="ru-RU"/>
        </w:rPr>
        <w:pict>
          <v:line id="Прямая соединительная линия 38" o:spid="_x0000_s1039" style="position:absolute;left:0;text-align:left;z-index:251657728;visibility:visibl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" strokecolor="blue" strokeweight="1pt">
            <v:stroke startarrow="block" endarrow="block"/>
          </v:line>
        </w:pict>
      </w:r>
      <w:r>
        <w:rPr>
          <w:noProof/>
          <w:lang w:val="ru-RU" w:eastAsia="ru-RU"/>
        </w:rPr>
        <w:pict>
          <v:shape id="Поле 37" o:spid="_x0000_s1040" type="#_x0000_t202" style="position:absolute;left:0;text-align:left;margin-left:531pt;margin-top:13.95pt;width:106.4pt;height:16.8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" filled="f" stroked="f">
            <v:textbox inset="0,0,0,0">
              <w:txbxContent>
                <w:p w:rsidR="00BE11AB" w:rsidRPr="008B7444" w:rsidRDefault="00BE11AB" w:rsidP="0022698A"/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27"/>
      </w:tblGrid>
      <w:tr w:rsidR="00BE11AB" w:rsidRPr="00BC565C" w:rsidTr="008245A0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BE11AB" w:rsidRPr="0022698A" w:rsidRDefault="00BE11AB" w:rsidP="0022698A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ru-RU"/>
              </w:rPr>
            </w:pPr>
          </w:p>
        </w:tc>
      </w:tr>
    </w:tbl>
    <w:p w:rsidR="00BE11AB" w:rsidRPr="0022698A" w:rsidRDefault="00BE11AB" w:rsidP="0022698A">
      <w:pPr>
        <w:spacing w:after="0" w:line="240" w:lineRule="auto"/>
        <w:jc w:val="center"/>
        <w:rPr>
          <w:rFonts w:ascii="Times New Roman" w:hAnsi="Times New Roman"/>
          <w:bCs/>
          <w:sz w:val="8"/>
          <w:szCs w:val="20"/>
          <w:lang w:eastAsia="ru-RU"/>
        </w:rPr>
      </w:pPr>
    </w:p>
    <w:p w:rsidR="00BE11AB" w:rsidRPr="0022698A" w:rsidRDefault="00BE11AB" w:rsidP="0022698A">
      <w:pPr>
        <w:spacing w:after="0" w:line="240" w:lineRule="auto"/>
        <w:rPr>
          <w:rFonts w:ascii="Times New Roman" w:hAnsi="Times New Roman"/>
          <w:sz w:val="16"/>
          <w:szCs w:val="24"/>
          <w:lang w:eastAsia="ru-RU"/>
        </w:rPr>
      </w:pPr>
    </w:p>
    <w:p w:rsidR="00BE11AB" w:rsidRPr="0022698A" w:rsidRDefault="00BE11AB" w:rsidP="0022698A">
      <w:pPr>
        <w:keepNext/>
        <w:numPr>
          <w:ilvl w:val="0"/>
          <w:numId w:val="1"/>
        </w:numPr>
        <w:tabs>
          <w:tab w:val="center" w:pos="4819"/>
          <w:tab w:val="left" w:pos="7040"/>
        </w:tabs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bCs/>
          <w:spacing w:val="56"/>
          <w:sz w:val="32"/>
          <w:szCs w:val="32"/>
          <w:lang w:eastAsia="ru-RU"/>
        </w:rPr>
      </w:pPr>
      <w:r w:rsidRPr="0022698A">
        <w:rPr>
          <w:rFonts w:ascii="Times New Roman" w:hAnsi="Times New Roman"/>
          <w:b/>
          <w:bCs/>
          <w:spacing w:val="56"/>
          <w:sz w:val="32"/>
          <w:szCs w:val="32"/>
          <w:lang w:eastAsia="ru-RU"/>
        </w:rPr>
        <w:t>Р І Ш Е Н Н Я</w:t>
      </w:r>
    </w:p>
    <w:p w:rsidR="00BE11AB" w:rsidRPr="0022698A" w:rsidRDefault="00BE11AB" w:rsidP="0022698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BE11AB" w:rsidRPr="00782EB8" w:rsidRDefault="00BE11AB" w:rsidP="00A94F26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en-US" w:eastAsia="ru-RU"/>
        </w:rPr>
      </w:pPr>
      <w:r>
        <w:rPr>
          <w:noProof/>
          <w:lang w:val="ru-RU" w:eastAsia="ru-RU"/>
        </w:rPr>
        <w:pict>
          <v:shape id="Поле 36" o:spid="_x0000_s1041" type="#_x0000_t202" style="position:absolute;left:0;text-align:left;margin-left:53.2pt;margin-top:11.6pt;width:184.8pt;height:14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" filled="f" stroked="f">
            <v:textbox inset="0,0,0,0">
              <w:txbxContent>
                <w:p w:rsidR="00BE11AB" w:rsidRDefault="00BE11AB" w:rsidP="0022698A"/>
                <w:p w:rsidR="00BE11AB" w:rsidRDefault="00BE11AB" w:rsidP="0022698A"/>
                <w:p w:rsidR="00BE11AB" w:rsidRDefault="00BE11AB" w:rsidP="0022698A"/>
                <w:p w:rsidR="00BE11AB" w:rsidRPr="003D5443" w:rsidRDefault="00BE11AB" w:rsidP="0022698A"/>
              </w:txbxContent>
            </v:textbox>
          </v:shape>
        </w:pict>
      </w:r>
      <w:r w:rsidRPr="0022698A">
        <w:rPr>
          <w:rFonts w:ascii="Times New Roman" w:hAnsi="Times New Roman"/>
          <w:spacing w:val="22"/>
          <w:sz w:val="20"/>
          <w:szCs w:val="24"/>
          <w:lang w:eastAsia="ru-RU"/>
        </w:rPr>
        <w:softHyphen/>
      </w:r>
      <w:r w:rsidRPr="0022698A">
        <w:rPr>
          <w:rFonts w:ascii="Times New Roman" w:hAnsi="Times New Roman"/>
          <w:spacing w:val="22"/>
          <w:sz w:val="20"/>
          <w:szCs w:val="24"/>
          <w:lang w:eastAsia="ru-RU"/>
        </w:rPr>
        <w:softHyphen/>
      </w:r>
      <w:r w:rsidRPr="0022698A">
        <w:rPr>
          <w:rFonts w:ascii="Times New Roman" w:hAnsi="Times New Roman"/>
          <w:spacing w:val="22"/>
          <w:sz w:val="20"/>
          <w:szCs w:val="24"/>
          <w:lang w:eastAsia="ru-RU"/>
        </w:rPr>
        <w:softHyphen/>
      </w:r>
      <w:r w:rsidRPr="0022698A">
        <w:rPr>
          <w:rFonts w:ascii="Times New Roman" w:hAnsi="Times New Roman"/>
          <w:spacing w:val="22"/>
          <w:sz w:val="20"/>
          <w:szCs w:val="24"/>
          <w:lang w:eastAsia="ru-RU"/>
        </w:rPr>
        <w:softHyphen/>
      </w:r>
      <w:r w:rsidRPr="0022698A">
        <w:rPr>
          <w:rFonts w:ascii="Times New Roman" w:hAnsi="Times New Roman"/>
          <w:spacing w:val="22"/>
          <w:sz w:val="20"/>
          <w:szCs w:val="24"/>
          <w:lang w:eastAsia="ru-RU"/>
        </w:rPr>
        <w:softHyphen/>
      </w:r>
      <w:r w:rsidRPr="0022698A">
        <w:rPr>
          <w:rFonts w:ascii="Times New Roman" w:hAnsi="Times New Roman"/>
          <w:spacing w:val="22"/>
          <w:sz w:val="20"/>
          <w:szCs w:val="24"/>
          <w:lang w:eastAsia="ru-RU"/>
        </w:rPr>
        <w:softHyphen/>
      </w:r>
      <w:r w:rsidRPr="0022698A">
        <w:rPr>
          <w:rFonts w:ascii="Times New Roman" w:hAnsi="Times New Roman"/>
          <w:spacing w:val="22"/>
          <w:sz w:val="20"/>
          <w:szCs w:val="24"/>
          <w:lang w:eastAsia="ru-RU"/>
        </w:rPr>
        <w:softHyphen/>
      </w:r>
      <w:r>
        <w:rPr>
          <w:noProof/>
          <w:lang w:val="ru-RU" w:eastAsia="ru-RU"/>
        </w:rPr>
        <w:pict>
          <v:shape id="Поле 35" o:spid="_x0000_s1042" type="#_x0000_t202" style="position:absolute;left:0;text-align:left;margin-left:53.2pt;margin-top:11.6pt;width:184.8pt;height:14pt;z-index:2516648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" filled="f" stroked="f">
            <v:textbox inset="0,0,0,0">
              <w:txbxContent>
                <w:p w:rsidR="00BE11AB" w:rsidRPr="00A94F26" w:rsidRDefault="00BE11AB" w:rsidP="0022698A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 w:rsidRPr="0022698A">
        <w:rPr>
          <w:rFonts w:ascii="Times New Roman" w:hAnsi="Times New Roman"/>
          <w:szCs w:val="24"/>
          <w:lang w:eastAsia="ru-RU"/>
        </w:rPr>
        <w:t>_</w:t>
      </w:r>
      <w:r>
        <w:rPr>
          <w:rFonts w:ascii="Times New Roman" w:hAnsi="Times New Roman"/>
          <w:szCs w:val="24"/>
          <w:lang w:val="en-US" w:eastAsia="ru-RU"/>
        </w:rPr>
        <w:t>03.10.2014</w:t>
      </w:r>
      <w:r w:rsidRPr="0022698A">
        <w:rPr>
          <w:rFonts w:ascii="Times New Roman" w:hAnsi="Times New Roman"/>
          <w:szCs w:val="24"/>
          <w:lang w:eastAsia="ru-RU"/>
        </w:rPr>
        <w:t>_</w:t>
      </w:r>
      <w:r>
        <w:rPr>
          <w:rFonts w:ascii="Times New Roman" w:hAnsi="Times New Roman"/>
          <w:szCs w:val="24"/>
          <w:lang w:val="en-US" w:eastAsia="ru-RU"/>
        </w:rPr>
        <w:t xml:space="preserve">                                                  </w:t>
      </w:r>
      <w:r w:rsidRPr="0022698A">
        <w:rPr>
          <w:rFonts w:ascii="Times New Roman" w:hAnsi="Times New Roman"/>
          <w:spacing w:val="22"/>
          <w:sz w:val="20"/>
          <w:szCs w:val="24"/>
          <w:lang w:eastAsia="ru-RU"/>
        </w:rPr>
        <w:t>м.Нікополь</w:t>
      </w:r>
      <w:r>
        <w:rPr>
          <w:rFonts w:ascii="Times New Roman" w:hAnsi="Times New Roman"/>
          <w:spacing w:val="22"/>
          <w:sz w:val="20"/>
          <w:szCs w:val="24"/>
          <w:lang w:val="en-US" w:eastAsia="ru-RU"/>
        </w:rPr>
        <w:t xml:space="preserve">                                 </w:t>
      </w:r>
      <w:r>
        <w:rPr>
          <w:rFonts w:ascii="Times New Roman" w:hAnsi="Times New Roman"/>
          <w:szCs w:val="24"/>
          <w:lang w:eastAsia="ru-RU"/>
        </w:rPr>
        <w:t xml:space="preserve">№ </w:t>
      </w:r>
      <w:r>
        <w:rPr>
          <w:rFonts w:ascii="Times New Roman" w:hAnsi="Times New Roman"/>
          <w:szCs w:val="24"/>
          <w:lang w:val="en-US" w:eastAsia="ru-RU"/>
        </w:rPr>
        <w:t>55-51/VI</w:t>
      </w:r>
    </w:p>
    <w:p w:rsidR="00BE11AB" w:rsidRPr="0022698A" w:rsidRDefault="00BE11AB" w:rsidP="0022698A">
      <w:pPr>
        <w:suppressAutoHyphens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BE11AB" w:rsidRPr="0022698A" w:rsidRDefault="00BE11AB" w:rsidP="0022698A">
      <w:pPr>
        <w:suppressAutoHyphens/>
        <w:spacing w:after="0" w:line="240" w:lineRule="auto"/>
        <w:rPr>
          <w:rFonts w:ascii="Times New Roman" w:hAnsi="Times New Roman"/>
          <w:b/>
          <w:bCs/>
          <w:sz w:val="28"/>
          <w:szCs w:val="24"/>
          <w:lang w:eastAsia="ar-SA"/>
        </w:rPr>
      </w:pPr>
    </w:p>
    <w:p w:rsidR="00BE11AB" w:rsidRPr="00A94F26" w:rsidRDefault="00BE11AB" w:rsidP="00801E84">
      <w:pPr>
        <w:suppressAutoHyphens/>
        <w:spacing w:after="0" w:line="240" w:lineRule="auto"/>
        <w:rPr>
          <w:rFonts w:ascii="Times New Roman" w:hAnsi="Times New Roman"/>
          <w:bCs/>
          <w:sz w:val="28"/>
          <w:szCs w:val="28"/>
          <w:lang w:eastAsia="ar-SA"/>
        </w:rPr>
      </w:pPr>
      <w:r w:rsidRPr="00A94F26">
        <w:rPr>
          <w:rFonts w:ascii="Times New Roman" w:hAnsi="Times New Roman"/>
          <w:bCs/>
          <w:sz w:val="28"/>
          <w:szCs w:val="28"/>
          <w:lang w:eastAsia="ar-SA"/>
        </w:rPr>
        <w:t xml:space="preserve">Про затвердження Регламенту </w:t>
      </w:r>
    </w:p>
    <w:p w:rsidR="00BE11AB" w:rsidRPr="00A94F26" w:rsidRDefault="00BE11AB" w:rsidP="00801E84">
      <w:pPr>
        <w:suppressAutoHyphens/>
        <w:spacing w:after="0" w:line="240" w:lineRule="auto"/>
        <w:rPr>
          <w:rFonts w:ascii="Times New Roman" w:hAnsi="Times New Roman"/>
          <w:bCs/>
          <w:sz w:val="28"/>
          <w:szCs w:val="28"/>
          <w:lang w:eastAsia="ar-SA"/>
        </w:rPr>
      </w:pPr>
      <w:r w:rsidRPr="00A94F26">
        <w:rPr>
          <w:rFonts w:ascii="Times New Roman" w:hAnsi="Times New Roman"/>
          <w:bCs/>
          <w:sz w:val="28"/>
          <w:szCs w:val="28"/>
          <w:lang w:eastAsia="ar-SA"/>
        </w:rPr>
        <w:t xml:space="preserve">відділу «Центр надання адміністративних </w:t>
      </w:r>
    </w:p>
    <w:p w:rsidR="00BE11AB" w:rsidRPr="00A94F26" w:rsidRDefault="00BE11AB" w:rsidP="00801E84">
      <w:pPr>
        <w:suppressAutoHyphens/>
        <w:spacing w:after="0" w:line="240" w:lineRule="auto"/>
        <w:rPr>
          <w:rFonts w:ascii="Times New Roman" w:hAnsi="Times New Roman"/>
          <w:bCs/>
          <w:sz w:val="28"/>
          <w:szCs w:val="28"/>
          <w:lang w:eastAsia="ar-SA"/>
        </w:rPr>
      </w:pPr>
      <w:r w:rsidRPr="00A94F26">
        <w:rPr>
          <w:rFonts w:ascii="Times New Roman" w:hAnsi="Times New Roman"/>
          <w:bCs/>
          <w:sz w:val="28"/>
          <w:szCs w:val="28"/>
          <w:lang w:eastAsia="ar-SA"/>
        </w:rPr>
        <w:t>послуг м. Нікополя»</w:t>
      </w:r>
    </w:p>
    <w:p w:rsidR="00BE11AB" w:rsidRDefault="00BE11AB" w:rsidP="00801E84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val="en-US" w:eastAsia="ar-SA"/>
        </w:rPr>
      </w:pPr>
    </w:p>
    <w:p w:rsidR="00BE11AB" w:rsidRPr="00A94F26" w:rsidRDefault="00BE11AB" w:rsidP="00801E84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val="en-US" w:eastAsia="ar-SA"/>
        </w:rPr>
      </w:pPr>
    </w:p>
    <w:p w:rsidR="00BE11AB" w:rsidRPr="0022698A" w:rsidRDefault="00BE11AB" w:rsidP="006B4B6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801E84">
        <w:rPr>
          <w:rFonts w:ascii="Times New Roman" w:hAnsi="Times New Roman"/>
          <w:sz w:val="28"/>
          <w:szCs w:val="28"/>
          <w:lang w:eastAsia="ar-SA"/>
        </w:rPr>
        <w:t>З метою організації ефективної роботи із забезпечення прав громадян під час отримання адміністративних послуг; відповідно до законів України «Про адміністративні послуги» від 06.09.2012 року №5203-VI, «Про дозвільну систему у сфері господарської діяльності» від 06.09.2005 року №2806-IV, Постанов Кабінету Міністрів України від 01.08.2013 року №588 «Про затвердження Примірного регламенту центру над</w:t>
      </w:r>
      <w:r>
        <w:rPr>
          <w:rFonts w:ascii="Times New Roman" w:hAnsi="Times New Roman"/>
          <w:sz w:val="28"/>
          <w:szCs w:val="28"/>
          <w:lang w:eastAsia="ar-SA"/>
        </w:rPr>
        <w:t xml:space="preserve">ання адміністративних послуг», </w:t>
      </w:r>
      <w:r w:rsidRPr="00801E84">
        <w:rPr>
          <w:rFonts w:ascii="Times New Roman" w:hAnsi="Times New Roman"/>
          <w:sz w:val="28"/>
          <w:szCs w:val="28"/>
          <w:lang w:eastAsia="ar-SA"/>
        </w:rPr>
        <w:t>керуючись ст.25 Закону України «Про місцеве самоврядування в Україні», міська рада вирішила:</w:t>
      </w:r>
    </w:p>
    <w:p w:rsidR="00BE11AB" w:rsidRPr="00801E84" w:rsidRDefault="00BE11AB" w:rsidP="00801E84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801E84">
        <w:rPr>
          <w:rFonts w:ascii="Times New Roman" w:hAnsi="Times New Roman"/>
          <w:sz w:val="28"/>
          <w:szCs w:val="28"/>
          <w:lang w:eastAsia="ar-SA"/>
        </w:rPr>
        <w:t>1. Затвердити Регламент відділу «Центр надання адміністративних послуг м.</w:t>
      </w:r>
      <w:r w:rsidRPr="006B4B67">
        <w:rPr>
          <w:rFonts w:ascii="Times New Roman" w:hAnsi="Times New Roman"/>
          <w:sz w:val="28"/>
          <w:szCs w:val="28"/>
          <w:lang w:val="ru-RU" w:eastAsia="ar-SA"/>
        </w:rPr>
        <w:t xml:space="preserve"> </w:t>
      </w:r>
      <w:r w:rsidRPr="00801E84">
        <w:rPr>
          <w:rFonts w:ascii="Times New Roman" w:hAnsi="Times New Roman"/>
          <w:sz w:val="28"/>
          <w:szCs w:val="28"/>
          <w:lang w:eastAsia="ar-SA"/>
        </w:rPr>
        <w:t>Нікополя» (додаток).</w:t>
      </w:r>
    </w:p>
    <w:p w:rsidR="00BE11AB" w:rsidRPr="00524284" w:rsidRDefault="00BE11AB" w:rsidP="006C34B3">
      <w:pPr>
        <w:suppressAutoHyphens/>
        <w:spacing w:after="0" w:line="240" w:lineRule="auto"/>
        <w:jc w:val="both"/>
        <w:rPr>
          <w:rFonts w:ascii="Times New Roman" w:hAnsi="Times New Roman"/>
          <w:sz w:val="28"/>
        </w:rPr>
      </w:pPr>
      <w:r w:rsidRPr="006B4B67">
        <w:rPr>
          <w:rFonts w:ascii="Times New Roman" w:hAnsi="Times New Roman"/>
          <w:sz w:val="28"/>
          <w:szCs w:val="28"/>
          <w:lang w:val="ru-RU" w:eastAsia="ar-SA"/>
        </w:rPr>
        <w:t xml:space="preserve">        2</w:t>
      </w:r>
      <w:r w:rsidRPr="00524284">
        <w:rPr>
          <w:rFonts w:ascii="Times New Roman" w:hAnsi="Times New Roman"/>
          <w:sz w:val="28"/>
          <w:szCs w:val="28"/>
          <w:lang w:val="ru-RU" w:eastAsia="ar-SA"/>
        </w:rPr>
        <w:t xml:space="preserve">. </w:t>
      </w:r>
      <w:r w:rsidRPr="00524284">
        <w:rPr>
          <w:rFonts w:ascii="Times New Roman" w:hAnsi="Times New Roman"/>
          <w:sz w:val="28"/>
        </w:rPr>
        <w:t>Контроль за виконанням  цього  рішення покласти на постійну комісію міської ради з питань законності, правопорядку, захисту прав споживачів та мобілізаційної роботи (Приймак)</w:t>
      </w:r>
    </w:p>
    <w:p w:rsidR="00BE11AB" w:rsidRPr="00782EB8" w:rsidRDefault="00BE11AB" w:rsidP="00801E84">
      <w:pPr>
        <w:suppressAutoHyphens/>
        <w:spacing w:after="0" w:line="240" w:lineRule="auto"/>
        <w:rPr>
          <w:rFonts w:ascii="Times New Roman" w:hAnsi="Times New Roman"/>
          <w:bCs/>
          <w:sz w:val="28"/>
          <w:szCs w:val="28"/>
          <w:lang w:val="ru-RU" w:eastAsia="ar-SA"/>
        </w:rPr>
      </w:pPr>
    </w:p>
    <w:p w:rsidR="00BE11AB" w:rsidRDefault="00BE11AB" w:rsidP="00801E84">
      <w:pPr>
        <w:suppressAutoHyphens/>
        <w:spacing w:after="0" w:line="240" w:lineRule="auto"/>
        <w:rPr>
          <w:rFonts w:ascii="Times New Roman" w:hAnsi="Times New Roman"/>
          <w:bCs/>
          <w:sz w:val="28"/>
          <w:szCs w:val="28"/>
          <w:lang w:eastAsia="ar-SA"/>
        </w:rPr>
      </w:pPr>
    </w:p>
    <w:p w:rsidR="00BE11AB" w:rsidRPr="0022698A" w:rsidRDefault="00BE11AB" w:rsidP="00801E84">
      <w:pPr>
        <w:suppressAutoHyphens/>
        <w:spacing w:after="0" w:line="240" w:lineRule="auto"/>
        <w:rPr>
          <w:rFonts w:ascii="Times New Roman" w:hAnsi="Times New Roman"/>
          <w:bCs/>
          <w:sz w:val="28"/>
          <w:szCs w:val="28"/>
          <w:lang w:eastAsia="ar-SA"/>
        </w:rPr>
      </w:pPr>
      <w:r w:rsidRPr="0022698A">
        <w:rPr>
          <w:rFonts w:ascii="Times New Roman" w:hAnsi="Times New Roman"/>
          <w:bCs/>
          <w:sz w:val="28"/>
          <w:szCs w:val="28"/>
          <w:lang w:eastAsia="ar-SA"/>
        </w:rPr>
        <w:t>Виконуючий обов’язки</w:t>
      </w:r>
    </w:p>
    <w:p w:rsidR="00BE11AB" w:rsidRPr="0022698A" w:rsidRDefault="00BE11AB" w:rsidP="00801E84">
      <w:pPr>
        <w:suppressAutoHyphens/>
        <w:spacing w:after="0" w:line="240" w:lineRule="auto"/>
        <w:rPr>
          <w:rFonts w:ascii="Times New Roman" w:hAnsi="Times New Roman"/>
          <w:bCs/>
          <w:sz w:val="28"/>
          <w:szCs w:val="28"/>
          <w:lang w:eastAsia="ar-SA"/>
        </w:rPr>
      </w:pPr>
      <w:r w:rsidRPr="0022698A">
        <w:rPr>
          <w:rFonts w:ascii="Times New Roman" w:hAnsi="Times New Roman"/>
          <w:bCs/>
          <w:sz w:val="28"/>
          <w:szCs w:val="28"/>
          <w:lang w:eastAsia="ar-SA"/>
        </w:rPr>
        <w:t>міського голови                                                                               А.П. Фісак</w:t>
      </w:r>
    </w:p>
    <w:p w:rsidR="00BE11AB" w:rsidRPr="0022698A" w:rsidRDefault="00BE11AB" w:rsidP="0022698A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E11AB" w:rsidRPr="0022698A" w:rsidRDefault="00BE11AB" w:rsidP="0022698A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E11AB" w:rsidRPr="0022698A" w:rsidRDefault="00BE11AB" w:rsidP="0022698A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11AB" w:rsidRDefault="00BE11AB" w:rsidP="00A204B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E11AB" w:rsidRDefault="00BE11AB" w:rsidP="00A204B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E11AB" w:rsidRDefault="00BE11AB" w:rsidP="00A204B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E11AB" w:rsidRDefault="00BE11AB" w:rsidP="00A204B9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BE11AB" w:rsidRDefault="00BE11AB" w:rsidP="00A204B9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BE11AB" w:rsidRPr="00782EB8" w:rsidRDefault="00BE11AB" w:rsidP="00A204B9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BE11AB" w:rsidRDefault="00BE11AB" w:rsidP="00A204B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E11AB" w:rsidRDefault="00BE11AB" w:rsidP="00A204B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E11AB" w:rsidRDefault="00BE11AB" w:rsidP="004671E8">
      <w:pPr>
        <w:suppressAutoHyphens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  <w:lang w:val="en-US" w:eastAsia="ru-RU"/>
        </w:rPr>
      </w:pPr>
    </w:p>
    <w:p w:rsidR="00BE11AB" w:rsidRDefault="00BE11AB" w:rsidP="004671E8">
      <w:pPr>
        <w:suppressAutoHyphens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  <w:lang w:val="en-US" w:eastAsia="ru-RU"/>
        </w:rPr>
      </w:pPr>
    </w:p>
    <w:p w:rsidR="00BE11AB" w:rsidRPr="004671E8" w:rsidRDefault="00BE11AB" w:rsidP="004671E8">
      <w:pPr>
        <w:suppressAutoHyphens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671E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Додаток</w:t>
      </w:r>
    </w:p>
    <w:p w:rsidR="00BE11AB" w:rsidRPr="00E7306F" w:rsidRDefault="00BE11AB" w:rsidP="0084554F">
      <w:pPr>
        <w:spacing w:after="0" w:line="240" w:lineRule="auto"/>
        <w:ind w:left="6237" w:firstLine="567"/>
        <w:rPr>
          <w:rFonts w:ascii="Times New Roman" w:hAnsi="Times New Roman"/>
          <w:sz w:val="24"/>
          <w:szCs w:val="24"/>
          <w:lang w:eastAsia="ru-RU"/>
        </w:rPr>
      </w:pPr>
      <w:r w:rsidRPr="00E7306F">
        <w:rPr>
          <w:rFonts w:ascii="Times New Roman" w:hAnsi="Times New Roman"/>
          <w:sz w:val="24"/>
          <w:szCs w:val="24"/>
          <w:lang w:eastAsia="ru-RU"/>
        </w:rPr>
        <w:t>до рішення міської ради</w:t>
      </w:r>
    </w:p>
    <w:p w:rsidR="00BE11AB" w:rsidRPr="0084554F" w:rsidRDefault="00BE11AB" w:rsidP="004671E8">
      <w:pPr>
        <w:tabs>
          <w:tab w:val="left" w:pos="7296"/>
        </w:tabs>
        <w:suppressAutoHyphens/>
        <w:spacing w:after="0" w:line="240" w:lineRule="auto"/>
        <w:rPr>
          <w:rFonts w:ascii="Times New Roman" w:hAnsi="Times New Roman"/>
          <w:sz w:val="18"/>
          <w:szCs w:val="18"/>
          <w:lang w:val="ru-RU" w:eastAsia="ar-SA"/>
        </w:rPr>
      </w:pPr>
      <w:r w:rsidRPr="00E7306F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E7306F">
        <w:rPr>
          <w:rFonts w:ascii="Times New Roman" w:hAnsi="Times New Roman"/>
          <w:sz w:val="24"/>
          <w:szCs w:val="24"/>
          <w:lang w:eastAsia="ru-RU"/>
        </w:rPr>
        <w:t xml:space="preserve">від </w:t>
      </w:r>
      <w:r>
        <w:rPr>
          <w:rFonts w:ascii="Times New Roman" w:hAnsi="Times New Roman"/>
          <w:sz w:val="24"/>
          <w:szCs w:val="24"/>
          <w:u w:val="single"/>
          <w:lang w:val="ru-RU" w:eastAsia="ru-RU"/>
        </w:rPr>
        <w:t>03</w:t>
      </w:r>
      <w:r>
        <w:rPr>
          <w:rFonts w:ascii="Times New Roman" w:hAnsi="Times New Roman"/>
          <w:sz w:val="24"/>
          <w:szCs w:val="24"/>
          <w:u w:val="single"/>
          <w:lang w:val="en-US" w:eastAsia="ru-RU"/>
        </w:rPr>
        <w:t>.</w:t>
      </w:r>
      <w:r>
        <w:rPr>
          <w:rFonts w:ascii="Times New Roman" w:hAnsi="Times New Roman"/>
          <w:sz w:val="24"/>
          <w:szCs w:val="24"/>
          <w:u w:val="single"/>
          <w:lang w:val="ru-RU" w:eastAsia="ru-RU"/>
        </w:rPr>
        <w:t>10</w:t>
      </w:r>
      <w:r>
        <w:rPr>
          <w:rFonts w:ascii="Times New Roman" w:hAnsi="Times New Roman"/>
          <w:sz w:val="24"/>
          <w:szCs w:val="24"/>
          <w:u w:val="single"/>
          <w:lang w:val="en-US" w:eastAsia="ru-RU"/>
        </w:rPr>
        <w:t>.</w:t>
      </w:r>
      <w:r w:rsidRPr="0084554F">
        <w:rPr>
          <w:rFonts w:ascii="Times New Roman" w:hAnsi="Times New Roman"/>
          <w:sz w:val="24"/>
          <w:szCs w:val="24"/>
          <w:u w:val="single"/>
          <w:lang w:val="ru-RU" w:eastAsia="ru-RU"/>
        </w:rPr>
        <w:t>2014</w:t>
      </w:r>
      <w:r w:rsidRPr="00E7306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4554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E7306F">
        <w:rPr>
          <w:rFonts w:ascii="Times New Roman" w:hAnsi="Times New Roman"/>
          <w:sz w:val="24"/>
          <w:szCs w:val="24"/>
          <w:lang w:eastAsia="ru-RU"/>
        </w:rPr>
        <w:t xml:space="preserve">№ </w:t>
      </w:r>
      <w:r w:rsidRPr="0084554F">
        <w:rPr>
          <w:rFonts w:ascii="Times New Roman" w:hAnsi="Times New Roman"/>
          <w:sz w:val="24"/>
          <w:szCs w:val="24"/>
          <w:u w:val="single"/>
          <w:lang w:val="ru-RU" w:eastAsia="ru-RU"/>
        </w:rPr>
        <w:t>55-51/</w:t>
      </w:r>
      <w:r w:rsidRPr="0084554F">
        <w:rPr>
          <w:rFonts w:ascii="Times New Roman" w:hAnsi="Times New Roman"/>
          <w:sz w:val="24"/>
          <w:szCs w:val="24"/>
          <w:u w:val="single"/>
          <w:lang w:val="en-US" w:eastAsia="ru-RU"/>
        </w:rPr>
        <w:t>VI</w:t>
      </w:r>
    </w:p>
    <w:p w:rsidR="00BE11AB" w:rsidRPr="00E7306F" w:rsidRDefault="00BE11AB" w:rsidP="004671E8">
      <w:pPr>
        <w:suppressAutoHyphens/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eastAsia="ar-SA"/>
        </w:rPr>
      </w:pPr>
    </w:p>
    <w:p w:rsidR="00BE11AB" w:rsidRPr="00E7306F" w:rsidRDefault="00BE11AB" w:rsidP="00A204B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E11AB" w:rsidRPr="00E7306F" w:rsidRDefault="00BE11AB" w:rsidP="00A204B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11AB" w:rsidRPr="00E7306F" w:rsidRDefault="00BE11AB" w:rsidP="00A204B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7306F">
        <w:rPr>
          <w:rFonts w:ascii="Times New Roman" w:hAnsi="Times New Roman"/>
          <w:sz w:val="28"/>
          <w:szCs w:val="28"/>
        </w:rPr>
        <w:t>РЕГЛАМЕНТ</w:t>
      </w:r>
    </w:p>
    <w:p w:rsidR="00BE11AB" w:rsidRPr="00E7306F" w:rsidRDefault="00BE11AB" w:rsidP="00A204B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94F26">
        <w:rPr>
          <w:rFonts w:ascii="Times New Roman" w:hAnsi="Times New Roman"/>
          <w:sz w:val="28"/>
          <w:szCs w:val="28"/>
        </w:rPr>
        <w:t>відділу</w:t>
      </w:r>
      <w:r w:rsidRPr="00E7306F">
        <w:rPr>
          <w:rFonts w:ascii="Times New Roman" w:hAnsi="Times New Roman"/>
          <w:sz w:val="28"/>
          <w:szCs w:val="28"/>
        </w:rPr>
        <w:t>«Центр надання адміністративних послуг</w:t>
      </w:r>
      <w:r w:rsidRPr="00782EB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7306F">
        <w:rPr>
          <w:rFonts w:ascii="Times New Roman" w:hAnsi="Times New Roman"/>
          <w:sz w:val="28"/>
          <w:szCs w:val="28"/>
        </w:rPr>
        <w:t>м.Нікополя»</w:t>
      </w:r>
    </w:p>
    <w:p w:rsidR="00BE11AB" w:rsidRPr="00E7306F" w:rsidRDefault="00BE11AB" w:rsidP="00A204B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E11AB" w:rsidRPr="00E7306F" w:rsidRDefault="00BE11AB" w:rsidP="00A204B9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E7306F">
        <w:rPr>
          <w:rFonts w:ascii="Times New Roman" w:hAnsi="Times New Roman"/>
          <w:b/>
          <w:i/>
          <w:sz w:val="24"/>
          <w:szCs w:val="24"/>
        </w:rPr>
        <w:t>Загальна частина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1. Цей регламент визначає порядок організації роботи відділу «Центр надання адміністративних послуг м.Нікополя» (далі - центр), порядок дій адміністраторів центру та їх взаємодії із суб’єктами надання адміністративних послуг.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2. У цьому регламенті терміни вживаються у значенні, наведеному в Законі України «Про адміністративні послуги».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3. Надання адміністративних послуг у центрі здійснюється з дотриманням таких принципів: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верховенства права, у тому числі законності та юридичної визначеності;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стабільності;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рівності перед законом;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відкритості та прозорості;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оперативності та своєчасності;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доступності інформації про надання адміністративних послуг;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захищеності персональних даних;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раціональної мінімізації кількості документів та процедурних дій, що вимагаються для отримання адміністративних послуг;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неупередженості та справедливості;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доступності та зручності для суб’єктів звернення.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4. Центр у своїй діяльності керується Конституцією та законами України, актами Президента України і Кабінету Міністрів України, актами центральних та місцевих органів виконавчої влади, органів місцевого самоврядування, положенням про центр та регламентом центру.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E11AB" w:rsidRPr="00E7306F" w:rsidRDefault="00BE11AB" w:rsidP="00A204B9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E7306F">
        <w:rPr>
          <w:rFonts w:ascii="Times New Roman" w:hAnsi="Times New Roman"/>
          <w:b/>
          <w:i/>
          <w:sz w:val="24"/>
          <w:szCs w:val="24"/>
        </w:rPr>
        <w:t>Вимоги до приміщення, в якому розміщується центр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5. Центр розміщується в будівлі Нікопольської міської ради на цокольному поверсі.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На вході до будівлі розміщується інформаційна вивіска з найменуванням центру, графік його роботи – на вході до центру.</w:t>
      </w:r>
    </w:p>
    <w:p w:rsidR="00BE11AB" w:rsidRPr="00E7306F" w:rsidRDefault="00BE11AB" w:rsidP="00F51D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Вхід до центру облаштован</w:t>
      </w:r>
      <w:r w:rsidRPr="00E7306F">
        <w:rPr>
          <w:rFonts w:ascii="Times New Roman" w:hAnsi="Times New Roman"/>
          <w:sz w:val="24"/>
          <w:szCs w:val="24"/>
          <w:lang w:val="ru-RU"/>
        </w:rPr>
        <w:t>о</w:t>
      </w:r>
      <w:r w:rsidRPr="00E7306F">
        <w:rPr>
          <w:rFonts w:ascii="Times New Roman" w:hAnsi="Times New Roman"/>
          <w:sz w:val="24"/>
          <w:szCs w:val="24"/>
        </w:rPr>
        <w:t xml:space="preserve"> пандусом для осіб з обмеженими фізичними можливостями.</w:t>
      </w:r>
    </w:p>
    <w:p w:rsidR="00BE11AB" w:rsidRPr="00E7306F" w:rsidRDefault="00BE11AB" w:rsidP="00F51D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На прилеглій до центру території передбачається місце для безоплатної стоянки автомобільного транспорту суб’єктів звернення.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6. Приміщення центру поділяється на відкриту та закриту частини.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У відкритій частині здійснюється прийом, консультування, інформування та обслуговування суб’єктів звернення працівниками центру. Суб’єкти звернення мають безперешкодний доступ до такої частини центру.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Відкрита частина включає: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сектор прийому;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сектор інформування;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сектор очікування;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сектор обслуговування.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Відкрита частина розміщується на цокольному поверсі будівлі.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Закрита частина призначена виключно для опрацювання документів, пошти, надання консультацій з використанням телефонного зв’язку, а також збереження документів, справ, журналів обліку/реєстрації (розміщення архіву).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Вхід до закритої частини центру суб’єктам звернення забороняється.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7. Сектор прийому облаштовується при вході до приміщення центру. У ньому здійснюється загальне інформування та консультування суб’єктів звернення з питань роботи центру.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8. Сектор інформування облаштовується з метою ознайомлення суб’єктів звернення з порядком та умовами надання адміністративних послуг.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У секторі інформування розміщуються інформаційні стенди, інформаційний термінал, що містять актуальну, вичерпну інформацію, необхідну для одержання адміністративних послуг.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Сектор інформування облаштовується столами, стільцями, телефонами та забезпечується канцелярськими товарами для заповнення суб’єктами звернення необхідних документів.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9. Сектор очікування розміщується в просторому приміщенні та облаштовується в достатній кількості стільцями, кріслами тощо.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10. Сектор обслуговування утворюється за принципом відкритості розміщення робочих місць. Кожне робоче місце для прийому суб’єктів звернення має інформаційну табличку із зазначенням прізвища, імені, по батькові та посади адміністратора центру.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11. На інформаційних стендах та інформаційному терміналі розміщується інформація, зокрема, про: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найменування центру, його місцезнаходження, номери телефонів для довідок, адресу веб-сайту, електронної пошти;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графік роботи центру (прийомні дні та години, вихідні дні);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перелік адміністративних послуг, які надаються через центр, та відповідні інформаційні картки адміністративних послуг;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строки надання адміністративних послуг;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бланки заяв та інших документів, необхідних для звернення за отриманням адміністративних послуг, а також зразки їх заповнення;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платіжні реквізити для оплати платних адміністративних послуг;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супутні послуги, які надаються в приміщенні центру;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прізвище, ім’я, по батькові керівника центру, контактні телефони, адресу електронної пошти;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користування інформаційним терміналом;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положення про центр;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регламент центру.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12. Перелік адміністративних послуг, які надаються через центр, розміщується у доступному та зручному для суб’єктів звернення місці, у тому числі на інформаційному терміналі. Адміністративні послуги в переліку групуються за суб’єктами надання адміністративних послуг.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13. Бланки заяв, необхідні для замовлення адміністративних послуг, розміщуються у секторі інформування на стендах-накопичувачах або стендах із вільним доступом до них суб’єктів звернення.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14. На основі узгоджених рішень із суб’єктами надання адміністративних послуг у центрі можуть надаватися адміністративні послуги безпосередньо такими суб’єктами.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E11AB" w:rsidRPr="00E7306F" w:rsidRDefault="00BE11AB" w:rsidP="00D73CFB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E7306F">
        <w:rPr>
          <w:rFonts w:ascii="Times New Roman" w:hAnsi="Times New Roman"/>
          <w:b/>
          <w:i/>
          <w:sz w:val="24"/>
          <w:szCs w:val="24"/>
        </w:rPr>
        <w:t>Інформаційна та технологічна картки адміністративних послуг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15. Керівник центру може вносити суб’єктові надання адміністративної послуги пропозиції щодо необхідності внесення змін до затверджених інформаційних та технологічних карток адміністративних послуг (у тому числі для документів дозвільного характеру у сфері господарської діяльності).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16. У разі внесення змін до законодавства щодо надання адміністративної послуги суб’єкт її надання своєчасно інформує про це керівника центру, готує пропозиції щодо внесення змін до інформаційних та/або технологічних карток згідно із законодавством.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E11AB" w:rsidRPr="00E7306F" w:rsidRDefault="00BE11AB" w:rsidP="00D73CFB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E7306F">
        <w:rPr>
          <w:rFonts w:ascii="Times New Roman" w:hAnsi="Times New Roman"/>
          <w:b/>
          <w:i/>
          <w:sz w:val="24"/>
          <w:szCs w:val="24"/>
        </w:rPr>
        <w:t>Робота інформаційного підрозділу центру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 xml:space="preserve">17. Надання допомоги суб’єктам звернення у користуванні інформаційним терміналом, консультування із загальних питань організації роботи центру та порядку прийому суб’єктів звернення у центрі здійснює адміністратор. 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Адміністратор та/або суб’єкт надання адміністративних послуг :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інформує за усним клопотанням суб’єкта звернення про належність порушеного ним питання до компетенції центру;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консультує суб’єктів звернення щодо порядку внесення плати (адміністративного збору) за надання платних адміністративних послуг, надає інформацію про платіжні реквізити для сплати адміністративного збору;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 xml:space="preserve"> надає іншу інформацію та допомогу, що необхідні суб’єктам звернення.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18. На веб-сайті Нікопольської міської ради розміщується інформація, зазначена в пункті 11 цього регламенту, а також відомості про місце розташування центру, найближчі зупинки громадського транспорту та інша корисна для суб’єктів звернення інформація.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 xml:space="preserve">19. Інформація, яка розміщується в приміщенні центру (в тому числі на інформаційному терміналі) та на веб-сайті, повинна бути актуальною і повною. 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 xml:space="preserve">Інформація на веб-сайті центру має бути зручною для пошуку та копіювання. 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20. Суб’єктам звернення, які звернулися до центру з використанням засобів телекомунікаційного зв’язку (телефону, електронної пошти, інших засобів зв’язку), забезпечується можливість отримання інформації про надання адміністративних послуг центром у спосіб, аналогічний способу звернення.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BE11AB" w:rsidRPr="00E7306F" w:rsidRDefault="00BE11AB" w:rsidP="00D73CFB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E7306F">
        <w:rPr>
          <w:rFonts w:ascii="Times New Roman" w:hAnsi="Times New Roman"/>
          <w:b/>
          <w:i/>
          <w:sz w:val="24"/>
          <w:szCs w:val="24"/>
        </w:rPr>
        <w:t>Керування чергою в центрі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 xml:space="preserve"> 21. З метою забезпечення зручності та оперативності обслуговування суб’єктів звернення у центрі вживаються заходи для запобігання утворенню черги, а у разі її утворення - для керування чергою.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 xml:space="preserve"> 22. У центрі може здійснюватися попередній запис суб’єктів звернення на прийом до адміністратора на визначену дату та час. Попередній запис може здійснюватися шляхом особистого звернення до центру та/або електронної реєстрації на веб-сайті центру. Прийом суб’єктів звернення, які зареєструвалися шляхом попереднього запису, здійснюється у визначені керівником центру години. 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 xml:space="preserve"> 23. Центр може здійснювати керування чергою в інший спосіб, гарантуючи дотримання принципу рівності суб’єктів звернення.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E11AB" w:rsidRPr="00E7306F" w:rsidRDefault="00BE11AB" w:rsidP="00D73CFB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E7306F">
        <w:rPr>
          <w:rFonts w:ascii="Times New Roman" w:hAnsi="Times New Roman"/>
          <w:b/>
          <w:i/>
          <w:sz w:val="24"/>
          <w:szCs w:val="24"/>
        </w:rPr>
        <w:t>Прийняття заяви та інших документів у центрі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24. Прийняття від суб’єкта звернення заяви та інших документів, необхідних для надання адміністративної послуги (далі - вхідний пакет документів), та повернення документів з результатом надання адміністративної послуги (далі - вихідний пакет документів) здійснюється виключно в центрі.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25. Прийняття від суб’єктів господарювання заяви про видачу документів дозвільного характеру та документів, що додаються до неї, декларації відповідності матеріально-технічної бази вимогам законодавства, видача (переоформлення, видача дублікатів, анулювання) документів дозвільного характеру, які оформлені регіональними та місцевими дозвільними органами, та зареєстрованих декларацій здійснюються відповідно до Закону України «Про дозвільну систему у сфері господарської діяльності».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26. Суб’єкт звернення має право подати вхідний пакет документів у центрі особисто, через уповноваженого представника, надіслати його поштою (рекомендованим листом з описом вкладення) або в передбачених законом випадках за допомогою засобів телекомунікаційного зв’язку.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27. У разі коли вхідний пакет документів подається уповноваженим представником суб’єкта звернення, пред’являються документи, що посвідчують особу представника та засвідчують його повноваження.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28. Адміністратор центру перевіряє відповідність вхідного пакета документів інформаційній картці адміністративної послуги, у разі потреби надає допомогу суб’єктові звернення в заповненні бланка заяви. У разі коли суб’єкт звернення припустився неточностей або помилки під час заповнення бланка заяви, адміністратор повідомляє суб’єктові звернення про відповідні недоліки та надає необхідну допомогу в їх усуненні.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29. Заява, що подається для отримання адміністративної послуги, повинна містити дозвіл суб’єкта звернення на обробку, використання та зберігання його персональних даних у межах, необхідних для надання адміністративної послуги.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30. Адміністратор центру складає опис вхідного пакета документів, у якому зазначаються інформація про заяву та перелік документів, поданих суб’єктом звернення до неї, у двох примірниках.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31. Суб’єктові звернення надається примірник опису вхідного пакета документів за підписом і з проставленням печатки (штампа) відповідного адміністратора центру, а також відмітки про дату його складання. Другий примірник опису вхідного пакета документів зберігається в матеріалах справи, а у разі здійснення в центрі електронного документообігу - в електронній формі.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32. Адміністратор центру під час отримання вхідного пакета документів зобов’язаний з’ясувати прийнятний для суб’єкта звернення спосіб його повідомлення про результат надання адміністративної послуги, а також спосіб передачі суб’єктові звернення вихідного пакета документів (особисто, засобами поштового або телекомунікаційного зв’язку), про що зазначається в описі вхідного пакета документів у паперовій та/або електронній формі.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33. Адміністратор центру здійснює реєстрацію вхідного пакета документів шляхом внесення даних до журналу реєстрації (у паперовій та/або електронній формі). Після внесення даних справі присвоюється номер, за яким здійснюється її ідентифікація та який фіксується на бланку заяви і в описі вхідного пакета документів.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34. У разі коли вхідний пакет документів отримано засобами поштового зв’язку і він не містить інформації про прийнятний для суб’єкта звернення спосіб його повідомлення, адміністратор центру не пізніше наступного робочого дня надсилає суб’єктові звернення опис вхідного пакета документів електронною поштою (та/або його відскановану копію) чи іншими засобами телекомунікаційного зв’язку.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35. Після реєстрації вхідного пакета документів адміністратор центру формує справу у паперовій та/або електронній формі та в разі потреби здійснює її копіювання та/або сканування.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36. Інформацію про вчинені дії адміністратор центру вносить до листа про проходження справи у паперовій та/або електронній формі. Лист про проходження справи також містить відомості про послідовність дій (етапів), необхідних для надання адміністративної послуги, та залучених суб’єктів надання адміністративних послуг.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E11AB" w:rsidRPr="00E7306F" w:rsidRDefault="00BE11AB" w:rsidP="00D73CFB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E7306F">
        <w:rPr>
          <w:rFonts w:ascii="Times New Roman" w:hAnsi="Times New Roman"/>
          <w:b/>
          <w:i/>
          <w:sz w:val="24"/>
          <w:szCs w:val="24"/>
        </w:rPr>
        <w:t>Опрацювання справи (вхідного пакета документів)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37. Після вчинення дій, передбачених пунктами 24-36 цього регламенту, адміністратор центру зобов’язаний невідкладно, але не пізніше наступного робочого дня, надіслати (передати) вхідний пакет документів суб’єктові надання адміністративної послуги, до компетенції якого належить питання прийняття рішення у справі, про що робиться відмітка в листі про проходження справи із зазначенням часу, дати та найменування суб’єкта надання адміністративної послуги, до якого її надіслано, та проставленням печатки (штампа) адміністратора, що передав відповідні документи.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38. Передача справ у паперовій формі від центру до суб’єкта надання адміністративної послуги здійснюється не менше ніж один раз протягом робочого дня, шляхом доставки вхідного пакету, надсилання відсканованих документів з використанням засобів телекомунікаційного зв’язку або в інший спосіб.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39. Після отримання справи суб’єкт надання адміністративної послуги зобов’язаний внести запис про її отримання із зазначенням дати, прізвища, імені, по батькові відповідальної посадової особи до листа про проходження справи.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40. Контроль за дотриманням суб’єктами надання адміністративних послуг строків розгляду справ та прийняття рішень здійснюється адміністраторами центру відповідно до розподілу обов’язків за рішенням керівника центру.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41. Суб’єкт надання адміністративної послуги зобов’язаний: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своєчасно інформувати центр про перешкоди у дотриманні строку розгляду справи та прийнятті рішення, інші проблеми, що виникають під час розгляду справи;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надавати інформацію на усний або письмовий запит (у тому числі шляхом надсилання на адресу електронної пошти) адміністратора центру про хід розгляду справи.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У разі виявлення факту порушення вимог законодавства щодо розгляду справи (строків надання адміністративної послуги тощо) адміністратор центру невідкладно інформує про це керівника центру.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E11AB" w:rsidRPr="00E7306F" w:rsidRDefault="00BE11AB" w:rsidP="00D73CFB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E7306F">
        <w:rPr>
          <w:rFonts w:ascii="Times New Roman" w:hAnsi="Times New Roman"/>
          <w:b/>
          <w:i/>
          <w:sz w:val="24"/>
          <w:szCs w:val="24"/>
        </w:rPr>
        <w:t>Передача вихідного пакета документів суб’єктові звернення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42. Суб’єкт надання адміністративної послуги невідкладно, але не пізніше наступного робочого дня після оформлення результату надання адміністративної послуги, формує вихідний пакет документів та передає його до центру, про що зазначається в листі про проходження справи.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43. Адміністратор центру невідкладно у день надходження вихідного пакета документів повідомляє про результат надання адміністративної послуги суб’єктові звернення у спосіб, зазначений в описі вхідного пакета документів, здійснює реєстрацію вихідного пакета документів шляхом внесення відповідних відомостей до листа про проходження справи, а також до відповідного реєстру в паперовій та/або електронній формі.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44. Вихідний пакет документів передається суб’єктові звернення особисто під розпис (у тому числі його уповноваженому представникові) у разі пред’явлення документа, що посвідчує особу та/або засвідчує його повноваження, або у випадках, передбачених законодавством, передається в інший прийнятний для суб’єкта звернення спосіб.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Інформація про дату отримання вихідного пакета документів суб’єктом звернення зберігається в матеріалах справи.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45. У разі не зазначення суб’єктом звернення зручного для нього способу отримання вихідного пакета документів або його неотримання в центрі протягом двох місяців відповідні документи надсилаються суб’єктові звернення засобами поштового зв’язку. У разі відсутності відомостей про місце проживання (місцезнаходження) суб’єкта звернення та іншої контактної інформації вихідний пакет документів зберігається протягом тримісячного строку в центрі, а потім передається для архівного зберігання.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46. Відповідальність за несвоєчасне та неналежне надання адміністративних послуг несуть суб’єкти надання таких послуг та в межах повноважень адміністратори і керівник центру.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47. Інформація про кожну надану адміністративну послугу та справу у паперовій (копія) та/або електронній (відскановані документи) формі, зокрема заява суб’єкта звернення, опис вхідного пакета документів, лист про проходження справи та результат надання адміністративної послуги (копія) зберігається у центрі.</w:t>
      </w:r>
    </w:p>
    <w:p w:rsidR="00BE11AB" w:rsidRPr="00E7306F" w:rsidRDefault="00BE11AB" w:rsidP="00A204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Усі матеріали справи зберігаються у суб’єкта надання адміністративної послуги.</w:t>
      </w:r>
    </w:p>
    <w:p w:rsidR="00BE11AB" w:rsidRPr="00E7306F" w:rsidRDefault="00BE11AB" w:rsidP="00F51D4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E11AB" w:rsidRPr="00E7306F" w:rsidRDefault="00BE11AB" w:rsidP="00F51D4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E11AB" w:rsidRPr="00E7306F" w:rsidRDefault="00BE11AB" w:rsidP="00D73CFB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E7306F">
        <w:rPr>
          <w:rFonts w:ascii="Times New Roman" w:hAnsi="Times New Roman"/>
          <w:b/>
          <w:i/>
          <w:sz w:val="24"/>
          <w:szCs w:val="24"/>
        </w:rPr>
        <w:t>Графік роботи центру</w:t>
      </w:r>
    </w:p>
    <w:p w:rsidR="00BE11AB" w:rsidRPr="00E7306F" w:rsidRDefault="00BE11AB" w:rsidP="00F51D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 xml:space="preserve">48. Графік роботи центру визначений з урахуванням вимог Закону України “Про адміністративні послуги ”. </w:t>
      </w:r>
    </w:p>
    <w:p w:rsidR="00BE11AB" w:rsidRPr="00E7306F" w:rsidRDefault="00BE11AB" w:rsidP="00F51D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 xml:space="preserve">Центр працює за наступним графіком: </w:t>
      </w:r>
    </w:p>
    <w:p w:rsidR="00BE11AB" w:rsidRPr="00E7306F" w:rsidRDefault="00BE11AB" w:rsidP="00F51D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 xml:space="preserve">понеділок, середа з 9-00 до 20-00 годин, вівторок, четвер з 9-00 до 18-00 годин, </w:t>
      </w:r>
    </w:p>
    <w:p w:rsidR="00BE11AB" w:rsidRPr="00E7306F" w:rsidRDefault="00BE11AB" w:rsidP="00F51D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E7306F">
        <w:rPr>
          <w:rFonts w:ascii="Times New Roman" w:hAnsi="Times New Roman"/>
          <w:sz w:val="24"/>
          <w:szCs w:val="24"/>
        </w:rPr>
        <w:t xml:space="preserve">п’ятниця з 9-00 до 16-45 годин, субота з 9-00 годин до 16-00 годин. </w:t>
      </w:r>
    </w:p>
    <w:p w:rsidR="00BE11AB" w:rsidRPr="00E7306F" w:rsidRDefault="00BE11AB" w:rsidP="00F51D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  <w:lang w:val="ru-RU"/>
        </w:rPr>
        <w:t>Гра</w:t>
      </w:r>
      <w:r w:rsidRPr="00E7306F">
        <w:rPr>
          <w:rFonts w:ascii="Times New Roman" w:hAnsi="Times New Roman"/>
          <w:sz w:val="24"/>
          <w:szCs w:val="24"/>
        </w:rPr>
        <w:t>фік прийому суб’єктів звернень:</w:t>
      </w:r>
    </w:p>
    <w:p w:rsidR="00BE11AB" w:rsidRPr="00E7306F" w:rsidRDefault="00BE11AB" w:rsidP="00F51D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 xml:space="preserve">понеділок, середа з 10-00 до 18-00 годин, вівторок, четвер з 10-00 до 16-00 годин, </w:t>
      </w:r>
    </w:p>
    <w:p w:rsidR="00BE11AB" w:rsidRPr="00E7306F" w:rsidRDefault="00BE11AB" w:rsidP="00F51D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 xml:space="preserve">п’ятниця з 10-00 до 15-00 годин, субота з 9-00 годин до 14-00 годин. </w:t>
      </w:r>
    </w:p>
    <w:p w:rsidR="00BE11AB" w:rsidRPr="00E7306F" w:rsidRDefault="00BE11AB" w:rsidP="00F51D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306F">
        <w:rPr>
          <w:rFonts w:ascii="Times New Roman" w:hAnsi="Times New Roman"/>
          <w:sz w:val="24"/>
          <w:szCs w:val="24"/>
        </w:rPr>
        <w:t>Гнучкий графік роботи затверджується начальником центру.</w:t>
      </w:r>
    </w:p>
    <w:p w:rsidR="00BE11AB" w:rsidRPr="00E7306F" w:rsidRDefault="00BE11AB" w:rsidP="00F51D4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E11AB" w:rsidRPr="00E7306F" w:rsidRDefault="00BE11AB" w:rsidP="00F51D4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E11AB" w:rsidRPr="00E7306F" w:rsidRDefault="00BE11AB" w:rsidP="00A204B9">
      <w:pPr>
        <w:spacing w:after="0"/>
        <w:jc w:val="both"/>
        <w:rPr>
          <w:lang w:val="ru-RU"/>
        </w:rPr>
      </w:pPr>
      <w:bookmarkStart w:id="0" w:name="_GoBack"/>
      <w:bookmarkEnd w:id="0"/>
    </w:p>
    <w:sectPr w:rsidR="00BE11AB" w:rsidRPr="00E7306F" w:rsidSect="0051025E">
      <w:pgSz w:w="11906" w:h="16838"/>
      <w:pgMar w:top="426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7BB4229"/>
    <w:multiLevelType w:val="hybridMultilevel"/>
    <w:tmpl w:val="DCDA2A5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3BA430F"/>
    <w:multiLevelType w:val="hybridMultilevel"/>
    <w:tmpl w:val="2E2A89D6"/>
    <w:lvl w:ilvl="0" w:tplc="1E46A49A">
      <w:start w:val="1"/>
      <w:numFmt w:val="decimal"/>
      <w:lvlText w:val="%1."/>
      <w:lvlJc w:val="left"/>
      <w:pPr>
        <w:ind w:left="936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5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7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9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1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3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5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7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96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7440"/>
    <w:rsid w:val="00091596"/>
    <w:rsid w:val="0009409D"/>
    <w:rsid w:val="001A0DCF"/>
    <w:rsid w:val="001B7440"/>
    <w:rsid w:val="0022698A"/>
    <w:rsid w:val="0024555C"/>
    <w:rsid w:val="00252363"/>
    <w:rsid w:val="003D5443"/>
    <w:rsid w:val="0045232B"/>
    <w:rsid w:val="004671E8"/>
    <w:rsid w:val="004935C2"/>
    <w:rsid w:val="004B157C"/>
    <w:rsid w:val="004B5DE3"/>
    <w:rsid w:val="004D156F"/>
    <w:rsid w:val="0051025E"/>
    <w:rsid w:val="00524284"/>
    <w:rsid w:val="0054272A"/>
    <w:rsid w:val="006A0381"/>
    <w:rsid w:val="006B4B67"/>
    <w:rsid w:val="006B7E84"/>
    <w:rsid w:val="006C34B3"/>
    <w:rsid w:val="00757963"/>
    <w:rsid w:val="00782EB8"/>
    <w:rsid w:val="0079561C"/>
    <w:rsid w:val="00801E84"/>
    <w:rsid w:val="008245A0"/>
    <w:rsid w:val="00836BE5"/>
    <w:rsid w:val="0084554F"/>
    <w:rsid w:val="008B7444"/>
    <w:rsid w:val="008C5F6E"/>
    <w:rsid w:val="00A204B9"/>
    <w:rsid w:val="00A94F26"/>
    <w:rsid w:val="00A95058"/>
    <w:rsid w:val="00AB6005"/>
    <w:rsid w:val="00B0158C"/>
    <w:rsid w:val="00B96FD5"/>
    <w:rsid w:val="00BC565C"/>
    <w:rsid w:val="00BE11AB"/>
    <w:rsid w:val="00C470A1"/>
    <w:rsid w:val="00C91572"/>
    <w:rsid w:val="00CD17C2"/>
    <w:rsid w:val="00CE2DEE"/>
    <w:rsid w:val="00CF6701"/>
    <w:rsid w:val="00D250A3"/>
    <w:rsid w:val="00D73CFB"/>
    <w:rsid w:val="00DE0E31"/>
    <w:rsid w:val="00E7306F"/>
    <w:rsid w:val="00EB3BBB"/>
    <w:rsid w:val="00EB58C6"/>
    <w:rsid w:val="00EE04AF"/>
    <w:rsid w:val="00F41972"/>
    <w:rsid w:val="00F51D4C"/>
    <w:rsid w:val="00FA3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363"/>
    <w:pPr>
      <w:spacing w:after="200" w:line="276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07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290</TotalTime>
  <Pages>7</Pages>
  <Words>2678</Words>
  <Characters>15271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USER29</dc:creator>
  <cp:keywords/>
  <dc:description/>
  <cp:lastModifiedBy>713bsnesa2</cp:lastModifiedBy>
  <cp:revision>24</cp:revision>
  <cp:lastPrinted>2014-10-06T12:20:00Z</cp:lastPrinted>
  <dcterms:created xsi:type="dcterms:W3CDTF">2014-09-16T13:17:00Z</dcterms:created>
  <dcterms:modified xsi:type="dcterms:W3CDTF">2014-10-20T12:12:00Z</dcterms:modified>
</cp:coreProperties>
</file>