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3F" w:rsidRDefault="00052C7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244F2">
        <w:rPr>
          <w:rFonts w:ascii="Times New Roman" w:hAnsi="Times New Roman" w:cs="Times New Roman"/>
          <w:sz w:val="28"/>
          <w:szCs w:val="28"/>
          <w:lang w:val="uk-UA"/>
        </w:rPr>
        <w:t>Рішення Нікопольської міської ради  від 07.10.2016 №48 – 12/</w:t>
      </w:r>
      <w:r w:rsidRPr="005244F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244F2">
        <w:rPr>
          <w:rFonts w:ascii="Times New Roman" w:hAnsi="Times New Roman" w:cs="Times New Roman"/>
          <w:sz w:val="28"/>
          <w:szCs w:val="28"/>
          <w:lang w:val="uk-UA"/>
        </w:rPr>
        <w:t xml:space="preserve">ІІ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5244F2">
        <w:rPr>
          <w:rFonts w:ascii="Times New Roman" w:hAnsi="Times New Roman" w:cs="Times New Roman"/>
          <w:sz w:val="28"/>
          <w:szCs w:val="28"/>
          <w:lang w:val="uk-UA"/>
        </w:rPr>
        <w:t>встановлення розміру пайової участі замовників на розвиток інженерно-транспортної та соціальної інфраструктури м. Нікополя</w:t>
      </w:r>
    </w:p>
    <w:p w:rsidR="00052C73" w:rsidRPr="009306A7" w:rsidRDefault="00052C73">
      <w:pPr>
        <w:rPr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8A10E54" wp14:editId="65AF7DA9">
            <wp:extent cx="5090984" cy="762093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10.2016  48-12  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8"/>
                    <a:stretch/>
                  </pic:blipFill>
                  <pic:spPr bwMode="auto">
                    <a:xfrm>
                      <a:off x="0" y="0"/>
                      <a:ext cx="5087795" cy="7616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52C73" w:rsidRPr="0093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B2"/>
    <w:rsid w:val="00052C73"/>
    <w:rsid w:val="001E0AA8"/>
    <w:rsid w:val="0023060E"/>
    <w:rsid w:val="00304FAE"/>
    <w:rsid w:val="0035018C"/>
    <w:rsid w:val="003B06B2"/>
    <w:rsid w:val="004A4B66"/>
    <w:rsid w:val="005620A6"/>
    <w:rsid w:val="0079292C"/>
    <w:rsid w:val="0086633F"/>
    <w:rsid w:val="009306A7"/>
    <w:rsid w:val="00A87262"/>
    <w:rsid w:val="00B07B8B"/>
    <w:rsid w:val="00E458C3"/>
    <w:rsid w:val="00E97B8D"/>
    <w:rsid w:val="00FD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2016-12-06T15:31:00Z</dcterms:created>
  <dcterms:modified xsi:type="dcterms:W3CDTF">2016-12-06T15:31:00Z</dcterms:modified>
</cp:coreProperties>
</file>