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851" w:rsidRDefault="00ED1851" w:rsidP="00ED185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ПРОЕКТ РЕЗОЛЮЦІЇ</w:t>
      </w:r>
      <w:r>
        <w:rPr>
          <w:b/>
          <w:sz w:val="28"/>
          <w:szCs w:val="28"/>
        </w:rPr>
        <w:t xml:space="preserve"> </w:t>
      </w:r>
    </w:p>
    <w:p w:rsidR="00ED1851" w:rsidRDefault="00ED1851" w:rsidP="00ED1851">
      <w:pPr>
        <w:tabs>
          <w:tab w:val="left" w:pos="108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громадських слухань </w:t>
      </w:r>
      <w:r>
        <w:rPr>
          <w:b/>
          <w:sz w:val="28"/>
          <w:szCs w:val="28"/>
          <w:lang w:val="uk-UA"/>
        </w:rPr>
        <w:t xml:space="preserve">з питання створення наглядових ради </w:t>
      </w:r>
    </w:p>
    <w:p w:rsidR="00ED1851" w:rsidRDefault="00ED1851" w:rsidP="00ED1851">
      <w:pPr>
        <w:tabs>
          <w:tab w:val="left" w:pos="108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 комунальних підприємствах Нікопольської міської ради</w:t>
      </w:r>
    </w:p>
    <w:p w:rsidR="00ED1851" w:rsidRDefault="00ED1851" w:rsidP="00ED1851">
      <w:pPr>
        <w:rPr>
          <w:color w:val="000000"/>
          <w:sz w:val="28"/>
          <w:szCs w:val="28"/>
          <w:lang w:val="uk-UA"/>
        </w:rPr>
      </w:pPr>
    </w:p>
    <w:p w:rsidR="00ED1851" w:rsidRDefault="00ED1851" w:rsidP="00ED1851">
      <w:pPr>
        <w:rPr>
          <w:color w:val="000000"/>
          <w:sz w:val="28"/>
          <w:szCs w:val="28"/>
          <w:lang w:val="uk-UA"/>
        </w:rPr>
      </w:pPr>
    </w:p>
    <w:p w:rsidR="00ED1851" w:rsidRDefault="00ED1851" w:rsidP="00ED185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Створення Наглядових рад Комунальних підприємств є важливим чинником господарчої діяльності КП та громадського контролю за ефективним використанням коштів та майна громади</w:t>
      </w:r>
      <w:r>
        <w:rPr>
          <w:sz w:val="28"/>
          <w:szCs w:val="28"/>
          <w:lang w:val="uk-UA"/>
        </w:rPr>
        <w:t>.  З цією метою:</w:t>
      </w:r>
    </w:p>
    <w:p w:rsidR="00ED1851" w:rsidRDefault="00ED1851" w:rsidP="00ED1851">
      <w:pPr>
        <w:jc w:val="both"/>
        <w:rPr>
          <w:color w:val="000000"/>
          <w:sz w:val="28"/>
          <w:szCs w:val="28"/>
          <w:lang w:val="uk-UA"/>
        </w:rPr>
      </w:pPr>
    </w:p>
    <w:p w:rsidR="00ED1851" w:rsidRDefault="00ED1851" w:rsidP="00ED185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Рекомендувати Нікопольській міської раді </w:t>
      </w:r>
      <w:r>
        <w:rPr>
          <w:b/>
          <w:sz w:val="28"/>
          <w:szCs w:val="28"/>
          <w:lang w:val="uk-UA"/>
        </w:rPr>
        <w:t>до 01.12.2018 року</w:t>
      </w:r>
      <w:r>
        <w:rPr>
          <w:sz w:val="28"/>
          <w:szCs w:val="28"/>
          <w:lang w:val="uk-UA"/>
        </w:rPr>
        <w:t xml:space="preserve"> прийняти необхідні нормативні документи, що регламентують процедуру створення та функціонування Наглядових рад Комунальних підприємств, передбачені п. 3 ст. 13 Статуту міста Нікополя, а саме: </w:t>
      </w:r>
    </w:p>
    <w:p w:rsidR="00ED1851" w:rsidRDefault="00ED1851" w:rsidP="00ED185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про визначення критеріїв, відповідно до яких утворення наглядової ради є обов’язковим у комунальних унітарних підприємствах; </w:t>
      </w:r>
    </w:p>
    <w:p w:rsidR="00ED1851" w:rsidRDefault="00ED1851" w:rsidP="00ED185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про затвердження порядку утворення наглядової ради, порядку призначення членів наглядової ради комунального унітарного підприємства; </w:t>
      </w:r>
    </w:p>
    <w:p w:rsidR="00ED1851" w:rsidRDefault="00ED1851" w:rsidP="00ED185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про визначення кола питань, що належать до виключної компетенції наглядової ради комунального унітарного підприємства; </w:t>
      </w:r>
    </w:p>
    <w:p w:rsidR="00ED1851" w:rsidRDefault="00ED1851" w:rsidP="00ED185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>
        <w:rPr>
          <w:sz w:val="28"/>
          <w:szCs w:val="28"/>
          <w:shd w:val="clear" w:color="auto" w:fill="FFFFFF"/>
        </w:rPr>
        <w:t xml:space="preserve">про встановлення вимог до незалежних членів наглядової ради комунальних унітарних підприємств і господарських товариств, у статутному капіталі яких більше 50 відсотків акцій (часток) належать територіальній громаді; </w:t>
      </w:r>
    </w:p>
    <w:p w:rsidR="00ED1851" w:rsidRDefault="00ED1851" w:rsidP="00ED18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 </w:t>
      </w:r>
      <w:r>
        <w:rPr>
          <w:sz w:val="28"/>
          <w:szCs w:val="28"/>
          <w:shd w:val="clear" w:color="auto" w:fill="FFFFFF"/>
        </w:rPr>
        <w:t>затверд</w:t>
      </w:r>
      <w:r>
        <w:rPr>
          <w:sz w:val="28"/>
          <w:szCs w:val="28"/>
          <w:shd w:val="clear" w:color="auto" w:fill="FFFFFF"/>
          <w:lang w:val="uk-UA"/>
        </w:rPr>
        <w:t>ити</w:t>
      </w:r>
      <w:r>
        <w:rPr>
          <w:sz w:val="28"/>
          <w:szCs w:val="28"/>
          <w:shd w:val="clear" w:color="auto" w:fill="FFFFFF"/>
        </w:rPr>
        <w:t xml:space="preserve"> Типове положення комунального підприємства, заснованого на комунальній власності територіальної громади міста Нікополя.</w:t>
      </w:r>
    </w:p>
    <w:p w:rsidR="00ED1851" w:rsidRDefault="00ED1851" w:rsidP="00ED185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Розробником </w:t>
      </w:r>
      <w:r>
        <w:rPr>
          <w:sz w:val="28"/>
          <w:szCs w:val="28"/>
          <w:lang w:val="uk-UA"/>
        </w:rPr>
        <w:t xml:space="preserve">документів </w:t>
      </w:r>
      <w:r>
        <w:rPr>
          <w:sz w:val="28"/>
          <w:szCs w:val="28"/>
        </w:rPr>
        <w:t>є управління правової політики.</w:t>
      </w:r>
    </w:p>
    <w:p w:rsidR="00ED1851" w:rsidRDefault="00ED1851" w:rsidP="00ED1851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ED1851" w:rsidRDefault="00ED1851" w:rsidP="00ED185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Профільним управлінням виконавчих органів Нікопольської міської ради у</w:t>
      </w:r>
      <w:r>
        <w:rPr>
          <w:sz w:val="28"/>
          <w:szCs w:val="28"/>
        </w:rPr>
        <w:t>творити наглядові ради при комунальних підприємствах міста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до 01.03.2019 р</w:t>
      </w:r>
      <w:r>
        <w:rPr>
          <w:sz w:val="28"/>
          <w:szCs w:val="28"/>
        </w:rPr>
        <w:t>.</w:t>
      </w:r>
    </w:p>
    <w:p w:rsidR="00ED1851" w:rsidRDefault="00ED1851" w:rsidP="00ED1851">
      <w:pPr>
        <w:ind w:left="432"/>
        <w:jc w:val="both"/>
        <w:rPr>
          <w:sz w:val="28"/>
          <w:szCs w:val="28"/>
        </w:rPr>
      </w:pPr>
    </w:p>
    <w:p w:rsidR="00ED1851" w:rsidRDefault="00ED1851" w:rsidP="00ED185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Регулярно інформувати </w:t>
      </w:r>
      <w:r>
        <w:rPr>
          <w:sz w:val="28"/>
          <w:szCs w:val="28"/>
          <w:lang w:val="uk-UA"/>
        </w:rPr>
        <w:t>г</w:t>
      </w:r>
      <w:r>
        <w:rPr>
          <w:sz w:val="28"/>
          <w:szCs w:val="28"/>
        </w:rPr>
        <w:t>ромаду про хід виконання Резолюції Громадських слухань</w:t>
      </w:r>
      <w:r>
        <w:rPr>
          <w:sz w:val="28"/>
          <w:szCs w:val="28"/>
          <w:lang w:val="uk-UA"/>
        </w:rPr>
        <w:t>.</w:t>
      </w:r>
    </w:p>
    <w:p w:rsidR="00521922" w:rsidRDefault="00521922">
      <w:bookmarkStart w:id="0" w:name="_GoBack"/>
      <w:bookmarkEnd w:id="0"/>
    </w:p>
    <w:sectPr w:rsidR="0052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753B"/>
    <w:multiLevelType w:val="hybridMultilevel"/>
    <w:tmpl w:val="E90288FC"/>
    <w:lvl w:ilvl="0" w:tplc="B5947AF0">
      <w:start w:val="1"/>
      <w:numFmt w:val="decimal"/>
      <w:lvlText w:val="%1."/>
      <w:lvlJc w:val="left"/>
      <w:pPr>
        <w:ind w:left="432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152" w:hanging="360"/>
      </w:pPr>
    </w:lvl>
    <w:lvl w:ilvl="2" w:tplc="0422001B">
      <w:start w:val="1"/>
      <w:numFmt w:val="lowerRoman"/>
      <w:lvlText w:val="%3."/>
      <w:lvlJc w:val="right"/>
      <w:pPr>
        <w:ind w:left="1872" w:hanging="180"/>
      </w:pPr>
    </w:lvl>
    <w:lvl w:ilvl="3" w:tplc="0422000F">
      <w:start w:val="1"/>
      <w:numFmt w:val="decimal"/>
      <w:lvlText w:val="%4."/>
      <w:lvlJc w:val="left"/>
      <w:pPr>
        <w:ind w:left="2592" w:hanging="360"/>
      </w:pPr>
    </w:lvl>
    <w:lvl w:ilvl="4" w:tplc="04220019">
      <w:start w:val="1"/>
      <w:numFmt w:val="lowerLetter"/>
      <w:lvlText w:val="%5."/>
      <w:lvlJc w:val="left"/>
      <w:pPr>
        <w:ind w:left="3312" w:hanging="360"/>
      </w:pPr>
    </w:lvl>
    <w:lvl w:ilvl="5" w:tplc="0422001B">
      <w:start w:val="1"/>
      <w:numFmt w:val="lowerRoman"/>
      <w:lvlText w:val="%6."/>
      <w:lvlJc w:val="right"/>
      <w:pPr>
        <w:ind w:left="4032" w:hanging="180"/>
      </w:pPr>
    </w:lvl>
    <w:lvl w:ilvl="6" w:tplc="0422000F">
      <w:start w:val="1"/>
      <w:numFmt w:val="decimal"/>
      <w:lvlText w:val="%7."/>
      <w:lvlJc w:val="left"/>
      <w:pPr>
        <w:ind w:left="4752" w:hanging="360"/>
      </w:pPr>
    </w:lvl>
    <w:lvl w:ilvl="7" w:tplc="04220019">
      <w:start w:val="1"/>
      <w:numFmt w:val="lowerLetter"/>
      <w:lvlText w:val="%8."/>
      <w:lvlJc w:val="left"/>
      <w:pPr>
        <w:ind w:left="5472" w:hanging="360"/>
      </w:pPr>
    </w:lvl>
    <w:lvl w:ilvl="8" w:tplc="0422001B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ED"/>
    <w:rsid w:val="00521922"/>
    <w:rsid w:val="007142ED"/>
    <w:rsid w:val="00ED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CA17A-3E29-4135-B1D3-8A6B3322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408obsh1</dc:creator>
  <cp:keywords/>
  <dc:description/>
  <cp:lastModifiedBy>408obsh1</cp:lastModifiedBy>
  <cp:revision>2</cp:revision>
  <dcterms:created xsi:type="dcterms:W3CDTF">2018-10-04T06:33:00Z</dcterms:created>
  <dcterms:modified xsi:type="dcterms:W3CDTF">2018-10-04T06:34:00Z</dcterms:modified>
</cp:coreProperties>
</file>