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18" w:rsidRPr="004319B8" w:rsidRDefault="00AB3418" w:rsidP="00AB3418">
      <w:pPr>
        <w:suppressAutoHyphens/>
        <w:spacing w:after="0" w:line="240" w:lineRule="auto"/>
        <w:jc w:val="center"/>
        <w:rPr>
          <w:rFonts w:ascii="Times New Roman" w:eastAsia="Times New Roman" w:hAnsi="Times New Roman" w:cs="Times New Roman"/>
          <w:spacing w:val="-8"/>
          <w:sz w:val="20"/>
          <w:szCs w:val="20"/>
          <w:lang w:val="uk-UA" w:eastAsia="zh-CN"/>
          <w14:shadow w14:blurRad="50800" w14:dist="38100" w14:dir="2700000" w14:sx="100000" w14:sy="100000" w14:kx="0" w14:ky="0" w14:algn="tl">
            <w14:srgbClr w14:val="000000">
              <w14:alpha w14:val="60000"/>
            </w14:srgbClr>
          </w14:shadow>
        </w:rPr>
      </w:pPr>
    </w:p>
    <w:p w:rsidR="00AB3418" w:rsidRDefault="00AB3418" w:rsidP="00AB3418">
      <w:pPr>
        <w:spacing w:after="0" w:line="240" w:lineRule="auto"/>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noProof/>
          <w:sz w:val="28"/>
          <w:szCs w:val="20"/>
          <w:lang w:val="uk-UA" w:eastAsia="uk-UA"/>
        </w:rPr>
        <w:drawing>
          <wp:anchor distT="0" distB="0" distL="114935" distR="114935" simplePos="0" relativeHeight="251664384" behindDoc="0" locked="0" layoutInCell="1" allowOverlap="1" wp14:anchorId="1F6601E3" wp14:editId="2763267A">
            <wp:simplePos x="0" y="0"/>
            <wp:positionH relativeFrom="column">
              <wp:posOffset>2895600</wp:posOffset>
            </wp:positionH>
            <wp:positionV relativeFrom="paragraph">
              <wp:posOffset>-19050</wp:posOffset>
            </wp:positionV>
            <wp:extent cx="484505" cy="650240"/>
            <wp:effectExtent l="0" t="0" r="0" b="0"/>
            <wp:wrapTight wrapText="bothSides">
              <wp:wrapPolygon edited="0">
                <wp:start x="0" y="0"/>
                <wp:lineTo x="0" y="20883"/>
                <wp:lineTo x="20383" y="20883"/>
                <wp:lineTo x="2038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4505" cy="6502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B3418" w:rsidRPr="00F04E40" w:rsidRDefault="00AB3418" w:rsidP="00AB3418">
      <w:pPr>
        <w:spacing w:after="0" w:line="240" w:lineRule="auto"/>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pPr>
    </w:p>
    <w:p w:rsidR="00AB3418" w:rsidRPr="00F04E40" w:rsidRDefault="00AB3418" w:rsidP="00AB3418">
      <w:pPr>
        <w:spacing w:after="0" w:line="240" w:lineRule="auto"/>
        <w:jc w:val="center"/>
        <w:rPr>
          <w:rFonts w:ascii="Times New Roman" w:eastAsia="Times New Roman" w:hAnsi="Times New Roman" w:cs="Times New Roman"/>
          <w:b/>
          <w:spacing w:val="-8"/>
          <w:sz w:val="30"/>
          <w:szCs w:val="30"/>
          <w:lang w:val="uk-UA" w:eastAsia="ru-RU"/>
          <w14:shadow w14:blurRad="50800" w14:dist="38100" w14:dir="2700000" w14:sx="100000" w14:sy="100000" w14:kx="0" w14:ky="0" w14:algn="tl">
            <w14:srgbClr w14:val="000000">
              <w14:alpha w14:val="60000"/>
            </w14:srgbClr>
          </w14:shadow>
        </w:rPr>
      </w:pPr>
    </w:p>
    <w:p w:rsidR="00AB3418" w:rsidRPr="00F04E40" w:rsidRDefault="00AB3418" w:rsidP="00AB3418">
      <w:pPr>
        <w:spacing w:after="0" w:line="240" w:lineRule="auto"/>
        <w:jc w:val="center"/>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pPr>
      <w:r w:rsidRPr="00F04E40">
        <w:rPr>
          <w:rFonts w:ascii="Times New Roman" w:eastAsia="Times New Roman" w:hAnsi="Times New Roman" w:cs="Times New Roman"/>
          <w:b/>
          <w:noProof/>
          <w:spacing w:val="-8"/>
          <w:sz w:val="28"/>
          <w:szCs w:val="20"/>
          <w:lang w:val="uk-UA"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2336" behindDoc="0" locked="0" layoutInCell="1" allowOverlap="1" wp14:anchorId="775898C6" wp14:editId="1CE9E376">
                <wp:simplePos x="0" y="0"/>
                <wp:positionH relativeFrom="column">
                  <wp:posOffset>8343900</wp:posOffset>
                </wp:positionH>
                <wp:positionV relativeFrom="paragraph">
                  <wp:posOffset>194945</wp:posOffset>
                </wp:positionV>
                <wp:extent cx="622300" cy="0"/>
                <wp:effectExtent l="13335" t="7620" r="12065"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8F6B0"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" strokecolor="blue" strokeweight="1pt"/>
            </w:pict>
          </mc:Fallback>
        </mc:AlternateContent>
      </w:r>
      <w:r w:rsidRPr="00F04E40">
        <w:rPr>
          <w:rFonts w:ascii="Times New Roman" w:eastAsia="Times New Roman" w:hAnsi="Times New Roman" w:cs="Times New Roman"/>
          <w:b/>
          <w:spacing w:val="-8"/>
          <w:sz w:val="36"/>
          <w:szCs w:val="36"/>
          <w:lang w:val="uk-UA" w:eastAsia="ru-RU"/>
          <w14:shadow w14:blurRad="50800" w14:dist="38100" w14:dir="2700000" w14:sx="100000" w14:sy="100000" w14:kx="0" w14:ky="0" w14:algn="tl">
            <w14:srgbClr w14:val="000000">
              <w14:alpha w14:val="60000"/>
            </w14:srgbClr>
          </w14:shadow>
        </w:rPr>
        <w:t>НІКОПОЛЬСЬКА МІСЬКА РАДА</w:t>
      </w:r>
    </w:p>
    <w:p w:rsidR="00AB3418" w:rsidRPr="00F04E40" w:rsidRDefault="00AB3418" w:rsidP="00AB3418">
      <w:pPr>
        <w:spacing w:after="0" w:line="240" w:lineRule="auto"/>
        <w:jc w:val="center"/>
        <w:rPr>
          <w:rFonts w:ascii="Times New Roman" w:eastAsia="Times New Roman" w:hAnsi="Times New Roman" w:cs="Times New Roman"/>
          <w:b/>
          <w:spacing w:val="-8"/>
          <w:sz w:val="32"/>
          <w:szCs w:val="32"/>
          <w:lang w:val="uk-UA" w:eastAsia="ru-RU"/>
          <w14:shadow w14:blurRad="50800" w14:dist="38100" w14:dir="2700000" w14:sx="100000" w14:sy="100000" w14:kx="0" w14:ky="0" w14:algn="tl">
            <w14:srgbClr w14:val="000000">
              <w14:alpha w14:val="60000"/>
            </w14:srgbClr>
          </w14:shadow>
        </w:rPr>
      </w:pPr>
      <w:r w:rsidRPr="00F04E40">
        <w:rPr>
          <w:rFonts w:ascii="Times New Roman" w:eastAsia="Times New Roman" w:hAnsi="Times New Roman" w:cs="Times New Roman"/>
          <w:b/>
          <w:spacing w:val="-8"/>
          <w:sz w:val="32"/>
          <w:szCs w:val="32"/>
          <w:lang w:val="uk-UA" w:eastAsia="ru-RU"/>
          <w14:shadow w14:blurRad="50800" w14:dist="38100" w14:dir="2700000" w14:sx="100000" w14:sy="100000" w14:kx="0" w14:ky="0" w14:algn="tl">
            <w14:srgbClr w14:val="000000">
              <w14:alpha w14:val="60000"/>
            </w14:srgbClr>
          </w14:shadow>
        </w:rPr>
        <w:t>VІІІ СКЛИКАННЯ</w:t>
      </w:r>
    </w:p>
    <w:p w:rsidR="00AB3418" w:rsidRPr="00F04E40" w:rsidRDefault="00AB3418" w:rsidP="00AB3418">
      <w:pPr>
        <w:spacing w:after="0" w:line="240" w:lineRule="auto"/>
        <w:jc w:val="center"/>
        <w:rPr>
          <w:rFonts w:ascii="Times New Roman" w:eastAsia="Times New Roman" w:hAnsi="Times New Roman" w:cs="Times New Roman"/>
          <w:b/>
          <w:spacing w:val="8"/>
          <w:sz w:val="10"/>
          <w:szCs w:val="20"/>
          <w:lang w:val="uk-UA" w:eastAsia="ru-RU"/>
          <w14:shadow w14:blurRad="50800" w14:dist="38100" w14:dir="2700000" w14:sx="100000" w14:sy="100000" w14:kx="0" w14:ky="0" w14:algn="tl">
            <w14:srgbClr w14:val="000000">
              <w14:alpha w14:val="60000"/>
            </w14:srgbClr>
          </w14:shadow>
        </w:rPr>
      </w:pPr>
      <w:r w:rsidRPr="00F04E40">
        <w:rPr>
          <w:rFonts w:ascii="Times New Roman" w:eastAsia="Times New Roman" w:hAnsi="Times New Roman" w:cs="Times New Roman"/>
          <w:b/>
          <w:noProof/>
          <w:sz w:val="24"/>
          <w:szCs w:val="20"/>
          <w:lang w:val="uk-UA" w:eastAsia="uk-UA"/>
        </w:rPr>
        <mc:AlternateContent>
          <mc:Choice Requires="wps">
            <w:drawing>
              <wp:anchor distT="0" distB="0" distL="114300" distR="114300" simplePos="0" relativeHeight="251660288" behindDoc="0" locked="0" layoutInCell="1" allowOverlap="1" wp14:anchorId="53C7DF56" wp14:editId="35CFCC4C">
                <wp:simplePos x="0" y="0"/>
                <wp:positionH relativeFrom="column">
                  <wp:posOffset>6515100</wp:posOffset>
                </wp:positionH>
                <wp:positionV relativeFrom="paragraph">
                  <wp:posOffset>177165</wp:posOffset>
                </wp:positionV>
                <wp:extent cx="109220" cy="114300"/>
                <wp:effectExtent l="47625" t="53340" r="52705" b="5143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7A990" id="Прямая соединительная линия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" strokecolor="blue" strokeweight="1pt">
                <v:stroke startarrow="block" endarrow="block"/>
              </v:line>
            </w:pict>
          </mc:Fallback>
        </mc:AlternateContent>
      </w:r>
      <w:r w:rsidRPr="00F04E40">
        <w:rPr>
          <w:rFonts w:ascii="Times New Roman" w:eastAsia="Times New Roman" w:hAnsi="Times New Roman" w:cs="Times New Roman"/>
          <w:b/>
          <w:noProof/>
          <w:sz w:val="24"/>
          <w:szCs w:val="20"/>
          <w:lang w:val="uk-UA" w:eastAsia="uk-UA"/>
        </w:rPr>
        <mc:AlternateContent>
          <mc:Choice Requires="wps">
            <w:drawing>
              <wp:anchor distT="0" distB="0" distL="114300" distR="114300" simplePos="0" relativeHeight="251659264" behindDoc="0" locked="0" layoutInCell="1" allowOverlap="1" wp14:anchorId="7FDD4238" wp14:editId="66424A8A">
                <wp:simplePos x="0" y="0"/>
                <wp:positionH relativeFrom="column">
                  <wp:posOffset>7772400</wp:posOffset>
                </wp:positionH>
                <wp:positionV relativeFrom="paragraph">
                  <wp:posOffset>38735</wp:posOffset>
                </wp:positionV>
                <wp:extent cx="0" cy="640080"/>
                <wp:effectExtent l="57150" t="19685" r="57150" b="1651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23886" id="Прямая соединительная линия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NX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Ic7TV2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sidRPr="00F04E40">
        <w:rPr>
          <w:rFonts w:ascii="Times New Roman" w:eastAsia="Times New Roman" w:hAnsi="Times New Roman" w:cs="Times New Roman"/>
          <w:b/>
          <w:noProof/>
          <w:sz w:val="24"/>
          <w:szCs w:val="20"/>
          <w:lang w:val="uk-UA" w:eastAsia="uk-UA"/>
        </w:rPr>
        <mc:AlternateContent>
          <mc:Choice Requires="wps">
            <w:drawing>
              <wp:anchor distT="0" distB="0" distL="114300" distR="114300" simplePos="0" relativeHeight="251661312" behindDoc="0" locked="0" layoutInCell="1" allowOverlap="1" wp14:anchorId="18327510" wp14:editId="62C1B3FD">
                <wp:simplePos x="0" y="0"/>
                <wp:positionH relativeFrom="column">
                  <wp:posOffset>6743700</wp:posOffset>
                </wp:positionH>
                <wp:positionV relativeFrom="paragraph">
                  <wp:posOffset>177165</wp:posOffset>
                </wp:positionV>
                <wp:extent cx="1351280" cy="213360"/>
                <wp:effectExtent l="0" t="0" r="127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418" w:rsidRDefault="00AB3418" w:rsidP="00AB3418">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27510" id="_x0000_t202" coordsize="21600,21600" o:spt="202" path="m,l,21600r21600,l21600,xe">
                <v:stroke joinstyle="miter"/>
                <v:path gradientshapeok="t" o:connecttype="rect"/>
              </v:shapetype>
              <v:shape id="Надпись 22" o:spid="_x0000_s1026" type="#_x0000_t202" style="position:absolute;left:0;text-align:left;margin-left:531pt;margin-top:13.95pt;width:106.4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" filled="f" stroked="f">
                <v:textbox inset="0,0,0,0">
                  <w:txbxContent>
                    <w:p w:rsidR="00AB3418" w:rsidRDefault="00AB3418" w:rsidP="00AB3418">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AB3418" w:rsidRPr="00F04E40" w:rsidTr="00A87DA1">
        <w:trPr>
          <w:trHeight w:val="282"/>
        </w:trPr>
        <w:tc>
          <w:tcPr>
            <w:tcW w:w="9627" w:type="dxa"/>
            <w:tcBorders>
              <w:top w:val="thinThickSmallGap" w:sz="24" w:space="0" w:color="auto"/>
              <w:left w:val="nil"/>
              <w:bottom w:val="nil"/>
              <w:right w:val="nil"/>
            </w:tcBorders>
          </w:tcPr>
          <w:p w:rsidR="00AB3418" w:rsidRPr="00F04E40" w:rsidRDefault="00AB3418" w:rsidP="00A87DA1">
            <w:pPr>
              <w:spacing w:after="0" w:line="240" w:lineRule="auto"/>
              <w:rPr>
                <w:rFonts w:ascii="Times New Roman" w:eastAsia="Times New Roman" w:hAnsi="Times New Roman" w:cs="Times New Roman"/>
                <w:sz w:val="2"/>
                <w:szCs w:val="2"/>
                <w:lang w:val="uk-UA" w:eastAsia="ru-RU"/>
              </w:rPr>
            </w:pPr>
          </w:p>
        </w:tc>
      </w:tr>
    </w:tbl>
    <w:p w:rsidR="00AB3418" w:rsidRPr="00F04E40" w:rsidRDefault="00AB3418" w:rsidP="00AB3418">
      <w:pPr>
        <w:rPr>
          <w:sz w:val="16"/>
          <w:szCs w:val="24"/>
          <w:lang w:val="uk-UA" w:eastAsia="ru-RU"/>
        </w:rPr>
      </w:pPr>
    </w:p>
    <w:p w:rsidR="00AB3418" w:rsidRPr="00F04E40" w:rsidRDefault="00AB3418" w:rsidP="00AB3418">
      <w:pPr>
        <w:keepNext/>
        <w:tabs>
          <w:tab w:val="center" w:pos="4819"/>
          <w:tab w:val="left" w:pos="7040"/>
        </w:tabs>
        <w:spacing w:after="0" w:line="240" w:lineRule="auto"/>
        <w:jc w:val="center"/>
        <w:outlineLvl w:val="0"/>
        <w:rPr>
          <w:rFonts w:ascii="Times New Roman" w:eastAsia="Times New Roman" w:hAnsi="Times New Roman" w:cs="Times New Roman"/>
          <w:b/>
          <w:bCs/>
          <w:spacing w:val="56"/>
          <w:sz w:val="32"/>
          <w:szCs w:val="32"/>
          <w:lang w:val="uk-UA" w:eastAsia="ru-RU"/>
        </w:rPr>
      </w:pPr>
      <w:r w:rsidRPr="00F04E40">
        <w:rPr>
          <w:rFonts w:ascii="Times New Roman" w:eastAsia="Times New Roman" w:hAnsi="Times New Roman" w:cs="Times New Roman"/>
          <w:b/>
          <w:bCs/>
          <w:spacing w:val="56"/>
          <w:sz w:val="32"/>
          <w:szCs w:val="32"/>
          <w:lang w:val="uk-UA" w:eastAsia="ru-RU"/>
        </w:rPr>
        <w:t xml:space="preserve">Р І Ш Е Н </w:t>
      </w:r>
      <w:proofErr w:type="spellStart"/>
      <w:r w:rsidRPr="00F04E40">
        <w:rPr>
          <w:rFonts w:ascii="Times New Roman" w:eastAsia="Times New Roman" w:hAnsi="Times New Roman" w:cs="Times New Roman"/>
          <w:b/>
          <w:bCs/>
          <w:spacing w:val="56"/>
          <w:sz w:val="32"/>
          <w:szCs w:val="32"/>
          <w:lang w:val="uk-UA" w:eastAsia="ru-RU"/>
        </w:rPr>
        <w:t>Н</w:t>
      </w:r>
      <w:proofErr w:type="spellEnd"/>
      <w:r w:rsidRPr="00F04E40">
        <w:rPr>
          <w:rFonts w:ascii="Times New Roman" w:eastAsia="Times New Roman" w:hAnsi="Times New Roman" w:cs="Times New Roman"/>
          <w:b/>
          <w:bCs/>
          <w:spacing w:val="56"/>
          <w:sz w:val="32"/>
          <w:szCs w:val="32"/>
          <w:lang w:val="uk-UA" w:eastAsia="ru-RU"/>
        </w:rPr>
        <w:t xml:space="preserve"> Я</w:t>
      </w:r>
    </w:p>
    <w:p w:rsidR="00AB3418" w:rsidRPr="00F04E40" w:rsidRDefault="00AB3418" w:rsidP="00AB3418">
      <w:pPr>
        <w:spacing w:after="0" w:line="240" w:lineRule="auto"/>
        <w:rPr>
          <w:rFonts w:ascii="Times New Roman" w:hAnsi="Times New Roman" w:cs="Times New Roman"/>
          <w:sz w:val="28"/>
          <w:szCs w:val="28"/>
          <w:lang w:val="uk-UA"/>
        </w:rPr>
      </w:pPr>
      <w:r w:rsidRPr="00F04E40">
        <w:rPr>
          <w:rFonts w:ascii="Times New Roman" w:hAnsi="Times New Roman" w:cs="Times New Roman"/>
          <w:sz w:val="28"/>
          <w:szCs w:val="28"/>
          <w:lang w:val="uk-UA"/>
        </w:rPr>
        <w:t xml:space="preserve"> </w:t>
      </w:r>
    </w:p>
    <w:p w:rsidR="00AB3418" w:rsidRPr="007B76BE" w:rsidRDefault="007B76BE" w:rsidP="00AB3418">
      <w:pPr>
        <w:jc w:val="both"/>
        <w:rPr>
          <w:rFonts w:ascii="Times New Roman" w:hAnsi="Times New Roman" w:cs="Times New Roman"/>
          <w:sz w:val="28"/>
          <w:lang w:val="en-US"/>
        </w:rPr>
      </w:pPr>
      <w:r>
        <w:rPr>
          <w:rFonts w:ascii="Times New Roman" w:hAnsi="Times New Roman" w:cs="Times New Roman"/>
          <w:lang w:val="uk-UA"/>
        </w:rPr>
        <w:t>26.02.2021</w:t>
      </w:r>
      <w:r w:rsidR="00AB3418" w:rsidRPr="00F04E40">
        <w:rPr>
          <w:rFonts w:ascii="Times New Roman" w:hAnsi="Times New Roman" w:cs="Times New Roman"/>
          <w:spacing w:val="22"/>
          <w:sz w:val="20"/>
          <w:lang w:val="uk-UA"/>
        </w:rPr>
        <w:t xml:space="preserve">                                     м. Нікополь</w:t>
      </w:r>
      <w:r w:rsidR="00AB3418" w:rsidRPr="00F04E40">
        <w:rPr>
          <w:spacing w:val="22"/>
          <w:sz w:val="20"/>
          <w:lang w:val="uk-UA"/>
        </w:rPr>
        <w:t xml:space="preserve">                                 </w:t>
      </w:r>
      <w:r w:rsidR="00AB3418" w:rsidRPr="00F04E40">
        <w:rPr>
          <w:rFonts w:ascii="Times New Roman" w:hAnsi="Times New Roman" w:cs="Times New Roman"/>
          <w:lang w:val="uk-UA"/>
        </w:rPr>
        <w:t xml:space="preserve">№ </w:t>
      </w:r>
      <w:r>
        <w:rPr>
          <w:lang w:val="uk-UA"/>
        </w:rPr>
        <w:t>2</w:t>
      </w:r>
      <w:r w:rsidRPr="007B76BE">
        <w:rPr>
          <w:rFonts w:ascii="Times New Roman" w:hAnsi="Times New Roman" w:cs="Times New Roman"/>
          <w:lang w:val="uk-UA"/>
        </w:rPr>
        <w:t>-5/</w:t>
      </w:r>
      <w:r w:rsidRPr="007B76BE">
        <w:rPr>
          <w:rFonts w:ascii="Times New Roman" w:hAnsi="Times New Roman" w:cs="Times New Roman"/>
          <w:lang w:val="en-US"/>
        </w:rPr>
        <w:t>VIII</w:t>
      </w:r>
    </w:p>
    <w:p w:rsidR="00AB3418" w:rsidRPr="004319B8" w:rsidRDefault="00AB3418" w:rsidP="00AB3418">
      <w:pPr>
        <w:suppressAutoHyphens/>
        <w:spacing w:after="0" w:line="240" w:lineRule="auto"/>
        <w:ind w:firstLine="540"/>
        <w:jc w:val="right"/>
        <w:rPr>
          <w:rFonts w:ascii="Times New Roman" w:eastAsia="Times New Roman" w:hAnsi="Times New Roman" w:cs="Times New Roman"/>
          <w:sz w:val="28"/>
          <w:szCs w:val="28"/>
          <w:lang w:val="uk-UA" w:eastAsia="zh-CN"/>
        </w:rPr>
      </w:pPr>
    </w:p>
    <w:p w:rsidR="00AB3418" w:rsidRPr="004319B8" w:rsidRDefault="00AB3418" w:rsidP="00AB3418">
      <w:pPr>
        <w:suppressAutoHyphens/>
        <w:spacing w:after="0" w:line="240" w:lineRule="auto"/>
        <w:ind w:firstLine="540"/>
        <w:jc w:val="right"/>
        <w:rPr>
          <w:rFonts w:ascii="Times New Roman" w:eastAsia="Times New Roman" w:hAnsi="Times New Roman" w:cs="Times New Roman"/>
          <w:sz w:val="28"/>
          <w:szCs w:val="28"/>
          <w:lang w:val="uk-UA" w:eastAsia="zh-CN"/>
        </w:rPr>
      </w:pPr>
    </w:p>
    <w:p w:rsidR="00AB3418" w:rsidRPr="004319B8" w:rsidRDefault="00AB3418" w:rsidP="00AB3418">
      <w:pPr>
        <w:suppressAutoHyphens/>
        <w:spacing w:after="0" w:line="240" w:lineRule="auto"/>
        <w:ind w:firstLine="540"/>
        <w:jc w:val="right"/>
        <w:rPr>
          <w:rFonts w:ascii="Times New Roman" w:eastAsia="Times New Roman" w:hAnsi="Times New Roman" w:cs="Times New Roman"/>
          <w:sz w:val="28"/>
          <w:szCs w:val="28"/>
          <w:lang w:val="uk-UA" w:eastAsia="zh-CN"/>
        </w:rPr>
      </w:pPr>
    </w:p>
    <w:p w:rsidR="00AB3418" w:rsidRPr="004319B8" w:rsidRDefault="00AB3418" w:rsidP="00AB3418">
      <w:pPr>
        <w:suppressAutoHyphens/>
        <w:spacing w:after="0" w:line="240" w:lineRule="auto"/>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Про затвердження Положення</w:t>
      </w:r>
    </w:p>
    <w:p w:rsidR="00AB3418" w:rsidRPr="004319B8" w:rsidRDefault="00AB3418" w:rsidP="00AB3418">
      <w:pPr>
        <w:suppressAutoHyphens/>
        <w:spacing w:after="0" w:line="240" w:lineRule="auto"/>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 xml:space="preserve">про відділ реєстрації речових прав </w:t>
      </w:r>
    </w:p>
    <w:p w:rsidR="00AB3418" w:rsidRPr="004319B8" w:rsidRDefault="00AB3418" w:rsidP="00AB3418">
      <w:pPr>
        <w:suppressAutoHyphens/>
        <w:spacing w:after="0" w:line="240" w:lineRule="auto"/>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на нерухоме майно та реєстрації</w:t>
      </w:r>
    </w:p>
    <w:p w:rsidR="00AB3418" w:rsidRPr="004319B8" w:rsidRDefault="00AB3418" w:rsidP="00AB3418">
      <w:pPr>
        <w:suppressAutoHyphens/>
        <w:spacing w:after="0" w:line="240" w:lineRule="auto"/>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юридичних осіб та фізичних осіб-підприємців</w:t>
      </w:r>
    </w:p>
    <w:p w:rsidR="00AB3418" w:rsidRPr="004319B8" w:rsidRDefault="00AB3418" w:rsidP="00AB3418">
      <w:pPr>
        <w:suppressAutoHyphens/>
        <w:spacing w:after="0" w:line="240" w:lineRule="auto"/>
        <w:ind w:right="-2"/>
        <w:jc w:val="both"/>
        <w:rPr>
          <w:rFonts w:ascii="Times New Roman" w:eastAsia="Times New Roman" w:hAnsi="Times New Roman" w:cs="Times New Roman"/>
          <w:sz w:val="28"/>
          <w:szCs w:val="28"/>
          <w:lang w:val="uk-UA" w:eastAsia="zh-CN"/>
        </w:rPr>
      </w:pPr>
    </w:p>
    <w:p w:rsidR="00AB3418" w:rsidRPr="004319B8" w:rsidRDefault="00AB3418" w:rsidP="00AB3418">
      <w:pPr>
        <w:suppressAutoHyphens/>
        <w:spacing w:after="0" w:line="240" w:lineRule="auto"/>
        <w:ind w:firstLine="540"/>
        <w:jc w:val="both"/>
        <w:rPr>
          <w:rFonts w:ascii="Times New Roman" w:eastAsia="Times New Roman" w:hAnsi="Times New Roman" w:cs="Times New Roman"/>
          <w:sz w:val="28"/>
          <w:szCs w:val="28"/>
          <w:lang w:val="uk-UA" w:eastAsia="zh-CN"/>
        </w:rPr>
      </w:pPr>
    </w:p>
    <w:p w:rsidR="00AB3418" w:rsidRPr="004319B8" w:rsidRDefault="00AB3418" w:rsidP="00AB3418">
      <w:pPr>
        <w:suppressAutoHyphens/>
        <w:spacing w:after="0" w:line="240" w:lineRule="auto"/>
        <w:ind w:firstLine="540"/>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Від імені та в інтересах територіальної громади, у  зв’язку із змінами структури виконавчих органів Нікопольської міської ради, відповідно до пункту 4 статті 54 Закону України  "Про місцеве самоврядування в Україні", Нікопольська міська рада</w:t>
      </w:r>
    </w:p>
    <w:p w:rsidR="00AB3418" w:rsidRPr="004319B8" w:rsidRDefault="00AB3418" w:rsidP="00AB3418">
      <w:pPr>
        <w:suppressAutoHyphens/>
        <w:spacing w:after="0" w:line="240" w:lineRule="auto"/>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ВИРІШИЛА:</w:t>
      </w:r>
    </w:p>
    <w:p w:rsidR="00AB3418" w:rsidRPr="004319B8" w:rsidRDefault="00AB3418" w:rsidP="00AB3418">
      <w:pPr>
        <w:suppressAutoHyphens/>
        <w:spacing w:after="0" w:line="240" w:lineRule="auto"/>
        <w:ind w:firstLine="708"/>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1. Затвердити у новій редакції Положення про відділ реєстрації речових прав на нерухоме майно та реєстрації юридичних осіб та фізичних осіб-підприємців (додається).</w:t>
      </w:r>
    </w:p>
    <w:p w:rsidR="00AB3418" w:rsidRPr="004319B8" w:rsidRDefault="00AB3418" w:rsidP="00AB3418">
      <w:pPr>
        <w:shd w:val="clear" w:color="auto" w:fill="FFFFFF"/>
        <w:tabs>
          <w:tab w:val="left" w:leader="underscore" w:pos="0"/>
          <w:tab w:val="left" w:pos="9558"/>
        </w:tabs>
        <w:suppressAutoHyphens/>
        <w:spacing w:after="0" w:line="240" w:lineRule="auto"/>
        <w:ind w:firstLine="709"/>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2. Рішення Нікопольської міської ради від 11.05.2018 № 54-36/</w:t>
      </w:r>
      <w:r w:rsidRPr="004319B8">
        <w:rPr>
          <w:rFonts w:ascii="Times New Roman" w:eastAsia="Times New Roman" w:hAnsi="Times New Roman" w:cs="Times New Roman"/>
          <w:sz w:val="28"/>
          <w:szCs w:val="28"/>
          <w:lang w:val="en-US" w:eastAsia="zh-CN"/>
        </w:rPr>
        <w:t>VII</w:t>
      </w:r>
      <w:r w:rsidRPr="004319B8">
        <w:rPr>
          <w:rFonts w:ascii="Times New Roman" w:eastAsia="Times New Roman" w:hAnsi="Times New Roman" w:cs="Times New Roman"/>
          <w:sz w:val="28"/>
          <w:szCs w:val="28"/>
          <w:lang w:val="uk-UA" w:eastAsia="zh-CN"/>
        </w:rPr>
        <w:t xml:space="preserve"> «Про затвердження Положення про відділ реєстрації речових прав на нерухоме майно та реєстрації юридичних осіб та фізичних осіб-підприємців» вважати таким, що втратило чинність.</w:t>
      </w:r>
    </w:p>
    <w:p w:rsidR="00AB3418" w:rsidRPr="004319B8" w:rsidRDefault="00AB3418" w:rsidP="00AB3418">
      <w:pPr>
        <w:shd w:val="clear" w:color="auto" w:fill="FFFFFF"/>
        <w:tabs>
          <w:tab w:val="left" w:leader="underscore" w:pos="0"/>
          <w:tab w:val="left" w:pos="9558"/>
        </w:tabs>
        <w:suppressAutoHyphens/>
        <w:spacing w:after="0" w:line="240" w:lineRule="auto"/>
        <w:ind w:firstLine="709"/>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w:t>
      </w:r>
      <w:r>
        <w:rPr>
          <w:rFonts w:ascii="Times New Roman" w:eastAsia="Times New Roman" w:hAnsi="Times New Roman" w:cs="Times New Roman"/>
          <w:sz w:val="28"/>
          <w:szCs w:val="28"/>
          <w:lang w:val="uk-UA" w:eastAsia="zh-CN"/>
        </w:rPr>
        <w:t>тики депутатської діяльності (Журавльов</w:t>
      </w:r>
      <w:r w:rsidRPr="004319B8">
        <w:rPr>
          <w:rFonts w:ascii="Times New Roman" w:eastAsia="Times New Roman" w:hAnsi="Times New Roman" w:cs="Times New Roman"/>
          <w:sz w:val="28"/>
          <w:szCs w:val="28"/>
          <w:lang w:val="uk-UA" w:eastAsia="zh-CN"/>
        </w:rPr>
        <w:t>)</w:t>
      </w:r>
    </w:p>
    <w:p w:rsidR="00AB3418" w:rsidRPr="004319B8" w:rsidRDefault="00AB3418" w:rsidP="00AB3418">
      <w:pPr>
        <w:shd w:val="clear" w:color="auto" w:fill="FFFFFF"/>
        <w:tabs>
          <w:tab w:val="left" w:leader="underscore" w:pos="0"/>
          <w:tab w:val="left" w:pos="9558"/>
        </w:tabs>
        <w:suppressAutoHyphens/>
        <w:spacing w:after="0" w:line="240" w:lineRule="auto"/>
        <w:ind w:firstLine="709"/>
        <w:jc w:val="both"/>
        <w:rPr>
          <w:rFonts w:ascii="Times New Roman" w:eastAsia="Times New Roman" w:hAnsi="Times New Roman" w:cs="Times New Roman"/>
          <w:sz w:val="28"/>
          <w:szCs w:val="28"/>
          <w:lang w:val="uk-UA" w:eastAsia="zh-CN"/>
        </w:rPr>
      </w:pPr>
    </w:p>
    <w:p w:rsidR="00AB3418" w:rsidRPr="004319B8" w:rsidRDefault="00AB3418" w:rsidP="00AB3418">
      <w:pPr>
        <w:shd w:val="clear" w:color="auto" w:fill="FFFFFF"/>
        <w:tabs>
          <w:tab w:val="left" w:leader="underscore" w:pos="0"/>
          <w:tab w:val="left" w:pos="9558"/>
        </w:tabs>
        <w:suppressAutoHyphens/>
        <w:spacing w:after="0" w:line="240" w:lineRule="auto"/>
        <w:ind w:firstLine="709"/>
        <w:jc w:val="both"/>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 xml:space="preserve"> </w:t>
      </w:r>
    </w:p>
    <w:p w:rsidR="00AB3418" w:rsidRPr="004319B8" w:rsidRDefault="00AB3418" w:rsidP="00AB3418">
      <w:pPr>
        <w:suppressAutoHyphens/>
        <w:spacing w:after="0" w:line="240" w:lineRule="auto"/>
        <w:ind w:firstLine="567"/>
        <w:jc w:val="both"/>
        <w:rPr>
          <w:rFonts w:ascii="Times New Roman" w:eastAsia="Times New Roman" w:hAnsi="Times New Roman" w:cs="Times New Roman"/>
          <w:sz w:val="28"/>
          <w:szCs w:val="28"/>
          <w:highlight w:val="yellow"/>
          <w:lang w:val="uk-UA" w:eastAsia="zh-CN"/>
        </w:rPr>
      </w:pPr>
    </w:p>
    <w:p w:rsidR="00AB3418" w:rsidRPr="004319B8" w:rsidRDefault="00AB3418" w:rsidP="00AB3418">
      <w:pPr>
        <w:tabs>
          <w:tab w:val="left" w:pos="7088"/>
        </w:tabs>
        <w:suppressAutoHyphens/>
        <w:spacing w:after="0" w:line="240" w:lineRule="auto"/>
        <w:rPr>
          <w:rFonts w:ascii="Times New Roman" w:eastAsia="Times New Roman" w:hAnsi="Times New Roman" w:cs="Times New Roman"/>
          <w:sz w:val="28"/>
          <w:szCs w:val="28"/>
          <w:lang w:val="uk-UA" w:eastAsia="zh-CN"/>
        </w:rPr>
      </w:pPr>
      <w:r w:rsidRPr="004319B8">
        <w:rPr>
          <w:rFonts w:ascii="Times New Roman" w:eastAsia="Times New Roman" w:hAnsi="Times New Roman" w:cs="Times New Roman"/>
          <w:sz w:val="28"/>
          <w:szCs w:val="28"/>
          <w:lang w:val="uk-UA" w:eastAsia="zh-CN"/>
        </w:rPr>
        <w:t xml:space="preserve">Міський голова                                                                                          О.І. </w:t>
      </w:r>
      <w:proofErr w:type="spellStart"/>
      <w:r w:rsidRPr="004319B8">
        <w:rPr>
          <w:rFonts w:ascii="Times New Roman" w:eastAsia="Times New Roman" w:hAnsi="Times New Roman" w:cs="Times New Roman"/>
          <w:sz w:val="28"/>
          <w:szCs w:val="28"/>
          <w:lang w:val="uk-UA" w:eastAsia="zh-CN"/>
        </w:rPr>
        <w:t>Саюк</w:t>
      </w:r>
      <w:proofErr w:type="spellEnd"/>
    </w:p>
    <w:p w:rsidR="006872B7" w:rsidRDefault="006872B7">
      <w:pPr>
        <w:rPr>
          <w:lang w:val="uk-UA"/>
        </w:rPr>
      </w:pPr>
    </w:p>
    <w:p w:rsidR="00AB3418" w:rsidRPr="00AB3418" w:rsidRDefault="007B76BE" w:rsidP="007B76B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lastRenderedPageBreak/>
        <w:t xml:space="preserve">                                                                                         </w:t>
      </w:r>
      <w:bookmarkStart w:id="0" w:name="_GoBack"/>
      <w:bookmarkEnd w:id="0"/>
      <w:r w:rsidR="00AB3418" w:rsidRPr="00AB3418">
        <w:rPr>
          <w:rFonts w:ascii="Times New Roman" w:eastAsia="Times New Roman" w:hAnsi="Times New Roman" w:cs="Times New Roman"/>
          <w:sz w:val="28"/>
          <w:szCs w:val="28"/>
          <w:lang w:val="uk-UA" w:eastAsia="ru-RU"/>
        </w:rPr>
        <w:t>Додаток</w:t>
      </w:r>
    </w:p>
    <w:p w:rsidR="00AB3418" w:rsidRPr="00AB3418" w:rsidRDefault="007B76BE" w:rsidP="007B76B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 xml:space="preserve">                                                                                         </w:t>
      </w:r>
      <w:r w:rsidR="00AB3418" w:rsidRPr="00AB3418">
        <w:rPr>
          <w:rFonts w:ascii="Times New Roman" w:eastAsia="Times New Roman" w:hAnsi="Times New Roman" w:cs="Times New Roman"/>
          <w:sz w:val="28"/>
          <w:szCs w:val="28"/>
          <w:lang w:val="uk-UA" w:eastAsia="ru-RU"/>
        </w:rPr>
        <w:t>до рішення міської ради</w:t>
      </w:r>
    </w:p>
    <w:p w:rsidR="00AB3418" w:rsidRPr="007B76BE" w:rsidRDefault="007B76BE" w:rsidP="007B76BE">
      <w:pPr>
        <w:tabs>
          <w:tab w:val="left" w:pos="6663"/>
        </w:tabs>
        <w:suppressAutoHyphens/>
        <w:spacing w:after="0" w:line="240" w:lineRule="auto"/>
        <w:rPr>
          <w:rFonts w:ascii="Times New Roman" w:eastAsia="Times New Roman" w:hAnsi="Times New Roman" w:cs="Times New Roman"/>
          <w:sz w:val="28"/>
          <w:szCs w:val="28"/>
          <w:u w:val="single"/>
          <w:lang w:val="en-US" w:eastAsia="ar-SA"/>
        </w:rPr>
      </w:pPr>
      <w:r>
        <w:rPr>
          <w:rFonts w:ascii="Times New Roman" w:eastAsia="Times New Roman" w:hAnsi="Times New Roman" w:cs="Times New Roman"/>
          <w:sz w:val="28"/>
          <w:szCs w:val="28"/>
          <w:lang w:val="en-US" w:eastAsia="ru-RU"/>
        </w:rPr>
        <w:t xml:space="preserve">                                                                                         </w:t>
      </w:r>
      <w:r w:rsidR="00AB3418" w:rsidRPr="00AB3418">
        <w:rPr>
          <w:rFonts w:ascii="Times New Roman" w:eastAsia="Times New Roman" w:hAnsi="Times New Roman" w:cs="Times New Roman"/>
          <w:sz w:val="28"/>
          <w:szCs w:val="28"/>
          <w:lang w:val="uk-UA" w:eastAsia="ru-RU"/>
        </w:rPr>
        <w:t xml:space="preserve">від </w:t>
      </w:r>
      <w:r>
        <w:rPr>
          <w:rFonts w:ascii="Times New Roman" w:eastAsia="Times New Roman" w:hAnsi="Times New Roman" w:cs="Times New Roman"/>
          <w:sz w:val="28"/>
          <w:szCs w:val="28"/>
          <w:lang w:val="en-US" w:eastAsia="ru-RU"/>
        </w:rPr>
        <w:t>26.02.2021</w:t>
      </w:r>
      <w:r>
        <w:rPr>
          <w:rFonts w:ascii="Times New Roman" w:eastAsia="Times New Roman" w:hAnsi="Times New Roman" w:cs="Times New Roman"/>
          <w:sz w:val="28"/>
          <w:szCs w:val="28"/>
          <w:lang w:val="uk-UA" w:eastAsia="ru-RU"/>
        </w:rPr>
        <w:t xml:space="preserve"> </w:t>
      </w:r>
      <w:r w:rsidR="00AB3418" w:rsidRPr="00AB341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2-5/VIII</w:t>
      </w:r>
    </w:p>
    <w:p w:rsidR="00AB3418" w:rsidRPr="00AB3418" w:rsidRDefault="00AB3418" w:rsidP="00AB3418">
      <w:pPr>
        <w:spacing w:after="0" w:line="240" w:lineRule="auto"/>
        <w:ind w:left="4962"/>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left="5220"/>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ПОЛОЖЕННЯ</w:t>
      </w:r>
    </w:p>
    <w:p w:rsidR="00AB3418" w:rsidRPr="00AB3418" w:rsidRDefault="00AB3418" w:rsidP="00AB3418">
      <w:pPr>
        <w:spacing w:after="0" w:line="240" w:lineRule="auto"/>
        <w:ind w:firstLine="720"/>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про відділ реєстрації речових прав на нерухоме майно та реєстрації юридичних осіб та фізичних осіб-підприємців Нікопольської міської ради</w:t>
      </w:r>
    </w:p>
    <w:p w:rsidR="00AB3418" w:rsidRPr="00AB3418" w:rsidRDefault="00AB3418" w:rsidP="00AB3418">
      <w:pPr>
        <w:spacing w:after="0" w:line="240" w:lineRule="auto"/>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720"/>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1.ЗАГАЛЬНІ ПОЛОЖЕННЯ</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1.1. Відділ реєстрації речових прав на нерухоме майно та реєстрації юридичних осіб та фізичних осіб-підприємців Нікопольської міської ради (далі – Відділ) утворюється рішенням Нікопольської міської ради (далі – міська рада) відповідно до Закону України «Про внесення змін до Закону України «Про державну реєстрацію речових прав на нерухоме майно та їх обтяжень» та деяких інших законодавчих актів України щодо децентралізації повноважень з державної реєстрації речових прав та їх обтяжень» та Закону України «Про внесення змін до Закону України «Про державну реєстрацію юридичних осіб та фізичних осіб-підприємців та громадських формувань» та деяких інших законодавчих актів України щодо централізації повноважень з державної реєстрації юридичних осіб, фізичних осіб-підприємців та громадських формувань» з метою реалізації покладених на органи місцевого самоврядування повноважень у сфері державної реєстрації речових прав на нерухоме майно та реєстрації юридичних осіб та фізичних осіб-підприємців.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1.2. Відділ державної реєстрації речових прав на нерухоме майно та реєстрації юридичних осіб та фізичних осіб-підприємців Нікопольської міської ради є виконавчим органом Нікопольської міської ради.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1.3. Відділ у своїй діяльності є підзвітним та підконтрольним міській раді та підпорядкований її виконавчому комітету, міському голові, заступнику міського голови, керуючому справами виконавчого комітету, відповідно до розподілу функціональних обов’язків.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1.4. У своїй діяльності Відділ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нормативно-правовими актами Міністерства юстиції України, рішеннями міської ради та її виконавчого комітету, розпорядженнями міського голови, цим Положенням та іншими нормативно-правовими актами.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1.5. Відділ не є юридичною особою. Відділ використовує в роботі бланки, штампи та печатку з власним найменуванням.</w:t>
      </w:r>
    </w:p>
    <w:p w:rsidR="00AB3418" w:rsidRPr="00AB3418" w:rsidRDefault="00AB3418" w:rsidP="00AB3418">
      <w:pPr>
        <w:tabs>
          <w:tab w:val="left" w:pos="567"/>
        </w:tabs>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lastRenderedPageBreak/>
        <w:t>1.6. Фінансування та матеріально-технічне забезпечення Відділу здійснюється за рахунок коштів міського бюджету. Відділ володіє та користується закріпленим майном в межах, визначених  законодавством України. Штатний розпис Відділу затверджує міський голова.</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1.7. Відділ при виконанні покладених на нього функцій взаємодіє з усіма управліннями, відділами міської ради, з об’єднаннями громадян, а також підприємствами, установами, організаціями при вирішенні питань, які відносяться до компетенції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1.8. Положення про відділ затверджується міською радою.</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2. ОСНОВНІ ЗАВДАННЯ ВІДДІЛУ</w:t>
      </w:r>
    </w:p>
    <w:p w:rsidR="00AB3418" w:rsidRPr="00AB3418" w:rsidRDefault="00AB3418" w:rsidP="00AB3418">
      <w:pPr>
        <w:spacing w:after="0" w:line="240" w:lineRule="auto"/>
        <w:ind w:firstLine="284"/>
        <w:jc w:val="center"/>
        <w:rPr>
          <w:rFonts w:ascii="Times New Roman" w:eastAsia="Times New Roman" w:hAnsi="Times New Roman" w:cs="Times New Roman"/>
          <w:b/>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2.1. Основними завданнями відділу є:</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 забезпечення реалізації державної політики у сфері державної реєстрації речових прав на нерухоме майно, юридичних осіб та фізичних осіб-підприємців.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  ведення Державного реєстру речових прав на нерухоме майно, Єдиного державного реєстру юридичних осіб та фізичних осіб-підприємців.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3. ФУНКЦІЇ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3.1. У сфері державної реєстрації прав на нерухоме майно Відділ забезпечує:</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 проводить державну реєстрацію прав;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 здійснює ведення Державного реєстру прав;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 xml:space="preserve">3) встановлює відповідність заявлених прав і поданих документів вимогам законодавства, а також відсутність суперечностей між заявленими та вже зареєстрованими речовими правами на нерухоме майно та їх обтяженнями; </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4) перевіряє документи на наявність підстав для зупинення розгляду заяви про державну реєстрацію прав та їх обтяжень, зупинення державної реєстрації прав, відмови в державній реєстрації прав та приймає відповідні рішення;</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 запитує від органів влади, підприємств, установ та організацій, які відповідно до законодавства проводили оформлення та/або реєстрацію прав до  1 січня 2013 року, інформацію (довідки, копії документів тощо), необхідну для такої реєстрації, у разі відсутності доступу до відповідних інформаційних систем, документів та/або уразі, якщо відповідні документи не подані заявником;</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6) під час проведення державної реєстрації прав на земельні ділянки використовує відомості Державного земельного кадастру шляхом безпосереднього доступу до нього у порядку, встановленому Кабінетом Міністрів України;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lastRenderedPageBreak/>
        <w:t>7) відкриває та/або закриває розділи в Державному реєстрі прав, вносить до нього записи про речові права на нерухоме майно та їх обтяження, про об’єкти та суб’єктів таких прав;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8) присвоює за допомогою Державного реєстру прав реєстраційний номер об’єкту нерухомого майна під час проведення державної реєстрації прав;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9) виготовляє електронні копії документів та розміщує їх у реєстраційній праві в електронній формі у відповідному розділу Державного реєстру прав (у разі якщо такі копії не були виготовлені під час прийняття документів за заявами у сфері державної реєстрації прав);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10) формує документи за результатом розгляду заяв у сфері державної реєстрації прав;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11) формує та веде реєстраційні справи у паперовій формі;</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12) забезпечує взяття на облік безхазяйного нерухомого майна;</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13) здійснює інші повноваження, передбачені чинним законодавством.</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3.2. У сфері державної реєстрації юридичних осіб та фізичних осіб-підприємців Відділ:</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 перевіряє документи на наявність підстав для зупинення розгляду документів;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 перевіряє документи на наявність підстав для відмови у державній реєстрації;</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 проводить реєстраційні дії (у тому числі з урахуванням принципу мовчазної згоди) за відсутності підстав для зупинення розгляду документів та відмови у державній реєстрації шляхом внесення запису до Єдиного державного реєстру;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4) веде Єдиний державний реєстр;</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 веде реєстраційні справи;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6) здійснює інші повноваження, передбачені чинним законодавством.</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3.3. Відділ, відповідно до покладених на нього завдань:</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 готує проекти розпорядчих актів міської ради, виконавчого комітету та міського голови в межах своїх повноважень;</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 бере участь у роботі комісій, нарад, семінарів з питань, віднесених до основних завдань та функцій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 забезпечує здійснення заходів щодо запобігання та протидії корупції;</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4) забезпечує, у межах своїх повноважень, дотримання вимог законодавства з охорони праці, пожежної безпеки та реалізацію державної політики стосовно захисту інформації з обмеженим доступом;</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 інформує населення про стан здійснення визначених законом повноважень;</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6) веде прийом громадян та розглядає, в установленому законодавством порядку, звернення громадян, запити і звернення народних депутатів України та депутатів відповідних місцевих рад;</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lastRenderedPageBreak/>
        <w:t>7) виконує інші функції, передбачені чинним законодавством.</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4.ПРАВА ВІДДІЛУ</w:t>
      </w:r>
    </w:p>
    <w:p w:rsidR="00AB3418" w:rsidRPr="00AB3418" w:rsidRDefault="00AB3418" w:rsidP="00AB3418">
      <w:pPr>
        <w:spacing w:after="0" w:line="240" w:lineRule="auto"/>
        <w:ind w:firstLine="284"/>
        <w:jc w:val="center"/>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4.1. Відділ, відповідно до покладених завдань і функцій, має право:</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 одержувати, в межах повноважень, від виконавчих органів міської ради, підприємств, установ й організацій документи та інші інформаційні та довідкові матеріали, необхідні для виконання покладених на нього завдань;</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 залучати спеціалістів інших виконавчих органів міської ради, підприємств, установ, організацій (за погодженням з їх керівництвом) для розгляду питань, що належать до їх компетенції;</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 скликати, в установленому порядку, наради з питань, що належать до його компетенції;</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4) вносити пропозиції щодо вдосконалення роботи з питань, що належать до компетенції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center"/>
        <w:rPr>
          <w:rFonts w:ascii="Times New Roman" w:eastAsia="Times New Roman" w:hAnsi="Times New Roman" w:cs="Times New Roman"/>
          <w:b/>
          <w:sz w:val="28"/>
          <w:szCs w:val="28"/>
          <w:lang w:val="uk-UA" w:eastAsia="ru-RU"/>
        </w:rPr>
      </w:pPr>
      <w:r w:rsidRPr="00AB3418">
        <w:rPr>
          <w:rFonts w:ascii="Times New Roman" w:eastAsia="Times New Roman" w:hAnsi="Times New Roman" w:cs="Times New Roman"/>
          <w:b/>
          <w:sz w:val="28"/>
          <w:szCs w:val="28"/>
          <w:lang w:val="uk-UA" w:eastAsia="ru-RU"/>
        </w:rPr>
        <w:t>5. ОРГАНІЗАЦІЯ РОБОТИ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5.1. Відділ очолює начальник, який призначається на посаду та звільняється з посади міським головою.</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5.2. Начальник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 здійснює керівництво діяльністю відділу, несе персональну відповідальність за виконання покладених на відділ завдань і функцій;</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2) організовує діяльність відділу, вживає заходів щодо підвищення ефективності роботи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3) забезпечує розробку та подання на затвердження посадових інструкцій працівників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4) організовує здійснення інформаційного та матеріально-технічного забезпечення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 забезпечує підготовку проектів рішень та внесення їх на розгляд міської ради і виконавчого комітету, доведення до виконавців нормативних та розпорядчих документів з питань, що належать до їх компетенції;</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6) надає в  установленому порядку та в строки, передбачені чинним законодавством, посадовим особам виконавчих органів міської ради документи, довідки та інші матеріали, необхідні для виконання покладених на них завдань;</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7) відповідає за стан діловодства, обліку та звітності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8) розподіляє обов’язки і визначає повноваження працівників відділу, дає відповідні доручення працівникам щодо виконання покладених на відділ завдань;</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9) забезпечує дотримання працівниками відділу трудової та виконавчої дисципліни та правил охорони праці;</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lastRenderedPageBreak/>
        <w:t>10) вносить пропозиції щодо призначення, переміщення, звільнення та заохочення, накладення стягнень на працівників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11)організовує інформаційне забезпечення роботи відділу, роботу із засобами масової інформації, визначає зміст та час проведення інформаційних заходів;</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12) сприяє створенню належних умов праці у відділі, вносить пропозиції міському голові, заступникам міського голови та керуючому справами виконавчого комітету міської ради щодо матеріально-технічного забезпечення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13) розглядає скарги на діяльність чи бездіяльність працівників відділу;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14) веде особистий прийом громадян;</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15) у межах своїх повноважень організовує ділове листування;</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16) здійснює інші повноваження відповідно до актів законодавства, рішень міської ради та її виконавчого комітету, даного Положення.</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5.3. Працівники відділу підпорядковані начальнику відділу, йому підзвітні та підконтрольні.</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5.4. Працівники відділу призначаються на посади та звільняються з посад міським головою в установленому законодавством порядку.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5.5. Повноваження начальника та працівників відділу визначаються їх посадовими інструкціями.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5.6. Чисельність працівників, структура, кошторис та штатний розпис відділу затверджуються в установленому законодавством порядку.</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5.7. Ліквідація (припинення діяльності) відділу здійснюється відповідно до чинного законодавства на підставі рішення міської ради.</w:t>
      </w: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p>
    <w:p w:rsidR="00AB3418" w:rsidRPr="00AB3418" w:rsidRDefault="00AB3418" w:rsidP="00AB3418">
      <w:pPr>
        <w:spacing w:after="0" w:line="240" w:lineRule="auto"/>
        <w:ind w:firstLine="284"/>
        <w:jc w:val="both"/>
        <w:rPr>
          <w:rFonts w:ascii="Times New Roman" w:eastAsia="Times New Roman" w:hAnsi="Times New Roman" w:cs="Times New Roman"/>
          <w:sz w:val="28"/>
          <w:szCs w:val="28"/>
          <w:lang w:val="uk-UA" w:eastAsia="ru-RU"/>
        </w:rPr>
      </w:pPr>
      <w:r w:rsidRPr="00AB3418">
        <w:rPr>
          <w:rFonts w:ascii="Times New Roman" w:eastAsia="Times New Roman" w:hAnsi="Times New Roman" w:cs="Times New Roman"/>
          <w:sz w:val="28"/>
          <w:szCs w:val="28"/>
          <w:lang w:val="uk-UA" w:eastAsia="ru-RU"/>
        </w:rPr>
        <w:t>Начальник відділу</w:t>
      </w:r>
      <w:r w:rsidRPr="00AB3418">
        <w:rPr>
          <w:rFonts w:ascii="Times New Roman" w:eastAsia="Times New Roman" w:hAnsi="Times New Roman" w:cs="Times New Roman"/>
          <w:sz w:val="28"/>
          <w:szCs w:val="28"/>
          <w:lang w:val="uk-UA" w:eastAsia="ru-RU"/>
        </w:rPr>
        <w:tab/>
      </w:r>
      <w:r w:rsidRPr="00AB3418">
        <w:rPr>
          <w:rFonts w:ascii="Times New Roman" w:eastAsia="Times New Roman" w:hAnsi="Times New Roman" w:cs="Times New Roman"/>
          <w:sz w:val="28"/>
          <w:szCs w:val="28"/>
          <w:lang w:val="uk-UA" w:eastAsia="ru-RU"/>
        </w:rPr>
        <w:tab/>
      </w:r>
      <w:r w:rsidRPr="00AB3418">
        <w:rPr>
          <w:rFonts w:ascii="Times New Roman" w:eastAsia="Times New Roman" w:hAnsi="Times New Roman" w:cs="Times New Roman"/>
          <w:sz w:val="28"/>
          <w:szCs w:val="28"/>
          <w:lang w:val="uk-UA" w:eastAsia="ru-RU"/>
        </w:rPr>
        <w:tab/>
      </w:r>
      <w:r w:rsidRPr="00AB3418">
        <w:rPr>
          <w:rFonts w:ascii="Times New Roman" w:eastAsia="Times New Roman" w:hAnsi="Times New Roman" w:cs="Times New Roman"/>
          <w:sz w:val="28"/>
          <w:szCs w:val="28"/>
          <w:lang w:val="uk-UA" w:eastAsia="ru-RU"/>
        </w:rPr>
        <w:tab/>
      </w:r>
      <w:r w:rsidRPr="00AB3418">
        <w:rPr>
          <w:rFonts w:ascii="Times New Roman" w:eastAsia="Times New Roman" w:hAnsi="Times New Roman" w:cs="Times New Roman"/>
          <w:sz w:val="28"/>
          <w:szCs w:val="28"/>
          <w:lang w:val="uk-UA" w:eastAsia="ru-RU"/>
        </w:rPr>
        <w:tab/>
      </w:r>
      <w:r w:rsidRPr="00AB3418">
        <w:rPr>
          <w:rFonts w:ascii="Times New Roman" w:eastAsia="Times New Roman" w:hAnsi="Times New Roman" w:cs="Times New Roman"/>
          <w:sz w:val="28"/>
          <w:szCs w:val="28"/>
          <w:lang w:val="uk-UA" w:eastAsia="ru-RU"/>
        </w:rPr>
        <w:tab/>
        <w:t xml:space="preserve">    О.В. Малиновський</w:t>
      </w:r>
    </w:p>
    <w:p w:rsidR="00AB3418" w:rsidRPr="00AB3418" w:rsidRDefault="00AB3418">
      <w:pPr>
        <w:rPr>
          <w:lang w:val="uk-UA"/>
        </w:rPr>
      </w:pPr>
    </w:p>
    <w:sectPr w:rsidR="00AB3418" w:rsidRPr="00AB3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418"/>
    <w:rsid w:val="006872B7"/>
    <w:rsid w:val="007B76BE"/>
    <w:rsid w:val="00AB3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CAC0C-13E1-48C4-8AE0-604511BD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4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7440</Words>
  <Characters>4242</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2</cp:revision>
  <dcterms:created xsi:type="dcterms:W3CDTF">2021-02-09T06:47:00Z</dcterms:created>
  <dcterms:modified xsi:type="dcterms:W3CDTF">2021-03-02T14:36:00Z</dcterms:modified>
</cp:coreProperties>
</file>