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C01" w:rsidRPr="009C00CE" w:rsidRDefault="00CB33E9" w:rsidP="00ED7DA6">
      <w:pPr>
        <w:pStyle w:val="a3"/>
        <w:tabs>
          <w:tab w:val="left" w:pos="1134"/>
          <w:tab w:val="left" w:pos="1276"/>
          <w:tab w:val="left" w:pos="1701"/>
        </w:tabs>
      </w:pPr>
      <w:r w:rsidRPr="009C00C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8.6pt" o:ole="">
            <v:imagedata r:id="rId5" o:title=""/>
          </v:shape>
          <o:OLEObject Type="Embed" ProgID="Word.Picture.8" ShapeID="_x0000_i1025" DrawAspect="Content" ObjectID="_1704005015" r:id="rId6"/>
        </w:object>
      </w:r>
    </w:p>
    <w:p w:rsidR="006C1C01" w:rsidRPr="009C00CE" w:rsidRDefault="001C15A9">
      <w:pPr>
        <w:pStyle w:val="a3"/>
        <w:rPr>
          <w:spacing w:val="-8"/>
          <w:sz w:val="28"/>
        </w:rPr>
      </w:pP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</w:r>
      <w:r w:rsidRPr="009C00CE">
        <w:rPr>
          <w:sz w:val="20"/>
        </w:rPr>
        <w:tab/>
        <w:t xml:space="preserve">          </w:t>
      </w:r>
      <w:r w:rsidR="006C1C01" w:rsidRPr="009C00CE">
        <w:rPr>
          <w:spacing w:val="-8"/>
          <w:sz w:val="28"/>
        </w:rPr>
        <w:t>НІКОПОЛЬСЬКИЙ МІСЬКИЙ ГОЛОВА</w:t>
      </w:r>
      <w:r w:rsidRPr="009C00CE">
        <w:rPr>
          <w:spacing w:val="-8"/>
          <w:sz w:val="28"/>
        </w:rPr>
        <w:t xml:space="preserve"> </w:t>
      </w:r>
    </w:p>
    <w:p w:rsidR="006C1C01" w:rsidRPr="009C00CE" w:rsidRDefault="006C1C01">
      <w:pPr>
        <w:pStyle w:val="a3"/>
        <w:rPr>
          <w:b w:val="0"/>
          <w:bCs/>
          <w:spacing w:val="8"/>
          <w:sz w:val="16"/>
        </w:rPr>
      </w:pPr>
      <w:r w:rsidRPr="009C00CE">
        <w:rPr>
          <w:b w:val="0"/>
          <w:bCs/>
          <w:spacing w:val="8"/>
        </w:rPr>
        <w:t>Д н і п р о п е т р о в с ь к а   о б л а с т ь</w:t>
      </w:r>
    </w:p>
    <w:p w:rsidR="006C1C01" w:rsidRPr="009C00CE" w:rsidRDefault="006C1C01">
      <w:pPr>
        <w:pStyle w:val="a3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C00CE" w:rsidRPr="009C00C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Pr="009C00CE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Pr="009C00CE" w:rsidRDefault="006C1C0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9C00CE">
        <w:tab/>
      </w:r>
      <w:r w:rsidRPr="009C00CE">
        <w:rPr>
          <w:spacing w:val="38"/>
        </w:rPr>
        <w:t xml:space="preserve">РОЗПОРЯДЖЕННЯ </w:t>
      </w:r>
      <w:r w:rsidRPr="009C00CE">
        <w:rPr>
          <w:spacing w:val="38"/>
        </w:rPr>
        <w:tab/>
      </w:r>
    </w:p>
    <w:p w:rsidR="006C1C01" w:rsidRPr="009C00CE" w:rsidRDefault="006C1C01">
      <w:pPr>
        <w:rPr>
          <w:sz w:val="20"/>
          <w:lang w:val="uk-UA"/>
        </w:rPr>
      </w:pPr>
    </w:p>
    <w:p w:rsidR="009C00CE" w:rsidRPr="009C00CE" w:rsidRDefault="009C00CE">
      <w:pPr>
        <w:rPr>
          <w:sz w:val="20"/>
          <w:lang w:val="uk-UA"/>
        </w:rPr>
      </w:pPr>
    </w:p>
    <w:p w:rsidR="009C00CE" w:rsidRPr="009C00CE" w:rsidRDefault="009C00CE">
      <w:pPr>
        <w:rPr>
          <w:sz w:val="20"/>
          <w:lang w:val="uk-UA"/>
        </w:rPr>
      </w:pPr>
    </w:p>
    <w:p w:rsidR="006C1C01" w:rsidRPr="00BD26F7" w:rsidRDefault="00BD26F7" w:rsidP="00C3227C">
      <w:pPr>
        <w:jc w:val="both"/>
        <w:rPr>
          <w:sz w:val="28"/>
          <w:lang w:val="uk-UA"/>
        </w:rPr>
      </w:pPr>
      <w:r>
        <w:rPr>
          <w:lang w:val="uk-UA"/>
        </w:rPr>
        <w:t>17.01.2022</w:t>
      </w:r>
      <w:r w:rsidR="00D100B6" w:rsidRPr="009C00CE">
        <w:rPr>
          <w:lang w:val="uk-UA"/>
        </w:rPr>
        <w:t xml:space="preserve"> </w:t>
      </w:r>
      <w:r w:rsidR="006C1C01" w:rsidRPr="009C00CE">
        <w:rPr>
          <w:spacing w:val="22"/>
          <w:sz w:val="22"/>
          <w:lang w:val="uk-UA"/>
        </w:rPr>
        <w:t xml:space="preserve">   </w:t>
      </w:r>
      <w:r w:rsidR="0088294E" w:rsidRPr="009C00CE">
        <w:rPr>
          <w:spacing w:val="22"/>
          <w:sz w:val="20"/>
          <w:lang w:val="uk-UA"/>
        </w:rPr>
        <w:t xml:space="preserve">           </w:t>
      </w:r>
      <w:r>
        <w:rPr>
          <w:spacing w:val="22"/>
          <w:sz w:val="20"/>
          <w:lang w:val="uk-UA"/>
        </w:rPr>
        <w:t xml:space="preserve">    </w:t>
      </w:r>
      <w:r w:rsidR="0088294E" w:rsidRPr="009C00CE">
        <w:rPr>
          <w:spacing w:val="22"/>
          <w:sz w:val="20"/>
          <w:lang w:val="uk-UA"/>
        </w:rPr>
        <w:t xml:space="preserve">                </w:t>
      </w:r>
      <w:r w:rsidR="006C1C01" w:rsidRPr="009C00CE">
        <w:rPr>
          <w:spacing w:val="22"/>
          <w:sz w:val="20"/>
          <w:lang w:val="uk-UA"/>
        </w:rPr>
        <w:t xml:space="preserve"> </w:t>
      </w:r>
      <w:r w:rsidR="00D709EE" w:rsidRPr="009C00CE">
        <w:rPr>
          <w:spacing w:val="22"/>
          <w:sz w:val="20"/>
          <w:lang w:val="uk-UA"/>
        </w:rPr>
        <w:tab/>
      </w:r>
      <w:r w:rsidR="00D100B6" w:rsidRPr="009C00CE">
        <w:rPr>
          <w:spacing w:val="22"/>
          <w:sz w:val="20"/>
          <w:lang w:val="uk-UA"/>
        </w:rPr>
        <w:t xml:space="preserve">  </w:t>
      </w:r>
      <w:r w:rsidR="006C1C01" w:rsidRPr="009C00CE">
        <w:rPr>
          <w:spacing w:val="22"/>
          <w:sz w:val="20"/>
          <w:lang w:val="uk-UA"/>
        </w:rPr>
        <w:t xml:space="preserve">м.Нікополь                                 </w:t>
      </w:r>
      <w:r w:rsidR="004C31DD" w:rsidRPr="009C00CE">
        <w:rPr>
          <w:lang w:val="uk-UA"/>
        </w:rPr>
        <w:t>№</w:t>
      </w:r>
      <w:r>
        <w:rPr>
          <w:lang w:val="uk-UA"/>
        </w:rPr>
        <w:t>6-р</w:t>
      </w:r>
    </w:p>
    <w:p w:rsidR="006C1C01" w:rsidRPr="009C00CE" w:rsidRDefault="006C1C01">
      <w:pPr>
        <w:rPr>
          <w:sz w:val="28"/>
          <w:lang w:val="uk-UA"/>
        </w:rPr>
      </w:pPr>
    </w:p>
    <w:p w:rsidR="00C3227C" w:rsidRPr="00BD26F7" w:rsidRDefault="00C3227C">
      <w:pPr>
        <w:rPr>
          <w:sz w:val="28"/>
          <w:lang w:val="uk-UA"/>
        </w:rPr>
      </w:pPr>
    </w:p>
    <w:p w:rsidR="00D709EE" w:rsidRPr="00BD26F7" w:rsidRDefault="00D709EE">
      <w:pPr>
        <w:rPr>
          <w:sz w:val="28"/>
          <w:lang w:val="uk-UA"/>
        </w:rPr>
      </w:pPr>
    </w:p>
    <w:p w:rsidR="00DD052C" w:rsidRPr="009C00CE" w:rsidRDefault="00DD5F20" w:rsidP="00F86145">
      <w:pPr>
        <w:pStyle w:val="a9"/>
        <w:rPr>
          <w:rFonts w:ascii="Times New Roman" w:hAnsi="Times New Roman"/>
          <w:sz w:val="28"/>
          <w:szCs w:val="28"/>
          <w:shd w:val="clear" w:color="auto" w:fill="FFFFFF"/>
        </w:rPr>
      </w:pPr>
      <w:r w:rsidRPr="009C00CE">
        <w:rPr>
          <w:rFonts w:ascii="Times New Roman" w:hAnsi="Times New Roman"/>
          <w:sz w:val="28"/>
          <w:szCs w:val="28"/>
        </w:rPr>
        <w:t>Про затвердження Концепції</w:t>
      </w:r>
      <w:r w:rsidR="00DD052C" w:rsidRPr="009C00CE">
        <w:rPr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943ABE" w:rsidRPr="009C00CE" w:rsidRDefault="00943ABE" w:rsidP="00F86145">
      <w:pPr>
        <w:rPr>
          <w:bCs/>
          <w:sz w:val="28"/>
          <w:szCs w:val="28"/>
          <w:lang w:val="uk-UA"/>
        </w:rPr>
      </w:pPr>
      <w:r w:rsidRPr="009C00CE">
        <w:rPr>
          <w:bCs/>
          <w:sz w:val="28"/>
          <w:szCs w:val="28"/>
          <w:lang w:val="uk-UA"/>
        </w:rPr>
        <w:t>системи моніторингу й звітування</w:t>
      </w:r>
    </w:p>
    <w:p w:rsidR="00F86145" w:rsidRPr="009C00CE" w:rsidRDefault="00943ABE" w:rsidP="00F86145">
      <w:pPr>
        <w:rPr>
          <w:bCs/>
          <w:sz w:val="28"/>
          <w:szCs w:val="28"/>
          <w:lang w:val="uk-UA"/>
        </w:rPr>
      </w:pPr>
      <w:r w:rsidRPr="009C00CE">
        <w:rPr>
          <w:bCs/>
          <w:sz w:val="28"/>
          <w:szCs w:val="28"/>
          <w:lang w:val="uk-UA"/>
        </w:rPr>
        <w:t xml:space="preserve">про виконання галузевих цільових </w:t>
      </w:r>
    </w:p>
    <w:p w:rsidR="00943ABE" w:rsidRPr="009C00CE" w:rsidRDefault="00943ABE" w:rsidP="00F86145">
      <w:pPr>
        <w:rPr>
          <w:bCs/>
          <w:sz w:val="28"/>
          <w:szCs w:val="28"/>
          <w:lang w:val="uk-UA"/>
        </w:rPr>
      </w:pPr>
      <w:r w:rsidRPr="009C00CE">
        <w:rPr>
          <w:bCs/>
          <w:sz w:val="28"/>
          <w:szCs w:val="28"/>
          <w:lang w:val="uk-UA"/>
        </w:rPr>
        <w:t>програм Нікопольської міської ради</w:t>
      </w:r>
    </w:p>
    <w:p w:rsidR="00943ABE" w:rsidRPr="009C00CE" w:rsidRDefault="00943ABE" w:rsidP="00972100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503F0A" w:rsidRPr="009C00CE" w:rsidRDefault="00503F0A" w:rsidP="00E87CC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5F07" w:rsidRPr="009C00CE" w:rsidRDefault="00972100" w:rsidP="00F86145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9C00CE">
        <w:rPr>
          <w:rFonts w:ascii="Times New Roman" w:hAnsi="Times New Roman"/>
          <w:sz w:val="28"/>
          <w:szCs w:val="28"/>
        </w:rPr>
        <w:t xml:space="preserve">На </w:t>
      </w:r>
      <w:r w:rsidR="00420F0E" w:rsidRPr="009C00CE">
        <w:rPr>
          <w:rFonts w:ascii="Times New Roman" w:hAnsi="Times New Roman"/>
          <w:sz w:val="28"/>
          <w:szCs w:val="28"/>
        </w:rPr>
        <w:t>підставі</w:t>
      </w:r>
      <w:r w:rsidR="00D709EE" w:rsidRPr="009C00CE">
        <w:rPr>
          <w:rFonts w:ascii="Times New Roman" w:hAnsi="Times New Roman"/>
          <w:sz w:val="28"/>
          <w:szCs w:val="28"/>
        </w:rPr>
        <w:t xml:space="preserve"> Меморандуму про взаємопорозуміння, укладеного </w:t>
      </w:r>
      <w:r w:rsidR="00AF44E1" w:rsidRPr="009C00CE">
        <w:rPr>
          <w:rFonts w:ascii="Times New Roman" w:hAnsi="Times New Roman"/>
          <w:sz w:val="28"/>
          <w:szCs w:val="28"/>
        </w:rPr>
        <w:t>м</w:t>
      </w:r>
      <w:r w:rsidR="00D709EE" w:rsidRPr="009C00CE">
        <w:rPr>
          <w:rFonts w:ascii="Times New Roman" w:hAnsi="Times New Roman"/>
          <w:sz w:val="28"/>
          <w:szCs w:val="28"/>
        </w:rPr>
        <w:t xml:space="preserve">іж Нікопольською міською радою та Антикорупційною ініціативою Європейського Союзу в Україні, з метою </w:t>
      </w:r>
      <w:r w:rsidR="00F86145" w:rsidRPr="009C00CE">
        <w:rPr>
          <w:rFonts w:ascii="Times New Roman" w:hAnsi="Times New Roman"/>
          <w:sz w:val="28"/>
          <w:szCs w:val="28"/>
        </w:rPr>
        <w:t xml:space="preserve">підвищення ефективності та результативні процесу планування, виконання, моніторингу, оцінки та звітування про виконання галузевих цільових програм, </w:t>
      </w:r>
      <w:r w:rsidR="00030E15" w:rsidRPr="009C00CE">
        <w:rPr>
          <w:rFonts w:ascii="Times New Roman" w:hAnsi="Times New Roman"/>
          <w:sz w:val="28"/>
          <w:szCs w:val="28"/>
        </w:rPr>
        <w:t>П</w:t>
      </w:r>
      <w:r w:rsidR="00F86145" w:rsidRPr="009C00CE">
        <w:rPr>
          <w:rFonts w:ascii="Times New Roman" w:hAnsi="Times New Roman"/>
          <w:sz w:val="28"/>
          <w:szCs w:val="28"/>
        </w:rPr>
        <w:t xml:space="preserve">рограми соціально-економічного та культурного розвитку </w:t>
      </w:r>
      <w:r w:rsidR="00030E15" w:rsidRPr="009C00CE">
        <w:rPr>
          <w:rFonts w:ascii="Times New Roman" w:hAnsi="Times New Roman"/>
          <w:sz w:val="28"/>
          <w:szCs w:val="28"/>
        </w:rPr>
        <w:t>Нікопольської міської територіальної громади</w:t>
      </w:r>
      <w:r w:rsidR="00F86145" w:rsidRPr="009C00CE">
        <w:rPr>
          <w:rFonts w:ascii="Times New Roman" w:hAnsi="Times New Roman"/>
          <w:sz w:val="28"/>
          <w:szCs w:val="28"/>
        </w:rPr>
        <w:t xml:space="preserve"> та </w:t>
      </w:r>
      <w:r w:rsidR="00030E15" w:rsidRPr="009C00CE">
        <w:rPr>
          <w:rFonts w:ascii="Times New Roman" w:hAnsi="Times New Roman"/>
          <w:sz w:val="28"/>
          <w:szCs w:val="28"/>
        </w:rPr>
        <w:t>С</w:t>
      </w:r>
      <w:r w:rsidR="00F86145" w:rsidRPr="009C00CE">
        <w:rPr>
          <w:rFonts w:ascii="Times New Roman" w:hAnsi="Times New Roman"/>
          <w:sz w:val="28"/>
          <w:szCs w:val="28"/>
        </w:rPr>
        <w:t>тратегії розвитку міста</w:t>
      </w:r>
      <w:r w:rsidR="00030E15" w:rsidRPr="009C00CE">
        <w:rPr>
          <w:rFonts w:ascii="Times New Roman" w:hAnsi="Times New Roman"/>
          <w:sz w:val="28"/>
          <w:szCs w:val="28"/>
        </w:rPr>
        <w:t xml:space="preserve"> Нікополя до 2027 року</w:t>
      </w:r>
      <w:r w:rsidR="00F86145" w:rsidRPr="009C00CE">
        <w:rPr>
          <w:rFonts w:ascii="Times New Roman" w:hAnsi="Times New Roman"/>
          <w:sz w:val="28"/>
          <w:szCs w:val="28"/>
        </w:rPr>
        <w:t>,</w:t>
      </w:r>
      <w:r w:rsidR="00930C84" w:rsidRPr="009C00CE">
        <w:rPr>
          <w:rFonts w:ascii="Times New Roman" w:hAnsi="Times New Roman"/>
          <w:sz w:val="28"/>
          <w:szCs w:val="28"/>
        </w:rPr>
        <w:t xml:space="preserve"> </w:t>
      </w:r>
      <w:r w:rsidR="00D709EE" w:rsidRPr="009C00CE">
        <w:rPr>
          <w:rFonts w:ascii="Times New Roman" w:hAnsi="Times New Roman"/>
          <w:sz w:val="28"/>
          <w:szCs w:val="28"/>
        </w:rPr>
        <w:t>керуючись статтею 42 Закону України «Про місцеве самоврядування в Україні»:</w:t>
      </w:r>
      <w:r w:rsidR="00F86145" w:rsidRPr="009C00CE">
        <w:rPr>
          <w:rFonts w:ascii="Times New Roman" w:hAnsi="Times New Roman"/>
          <w:sz w:val="28"/>
          <w:szCs w:val="28"/>
        </w:rPr>
        <w:t xml:space="preserve"> </w:t>
      </w:r>
    </w:p>
    <w:p w:rsidR="00F86145" w:rsidRPr="009C00CE" w:rsidRDefault="00F86145" w:rsidP="00F86145">
      <w:pPr>
        <w:jc w:val="center"/>
        <w:rPr>
          <w:bCs/>
          <w:sz w:val="28"/>
          <w:szCs w:val="28"/>
        </w:rPr>
      </w:pPr>
    </w:p>
    <w:p w:rsidR="004E5F07" w:rsidRPr="009C00CE" w:rsidRDefault="00F86145" w:rsidP="00F86145">
      <w:pPr>
        <w:pStyle w:val="a9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00CE">
        <w:rPr>
          <w:rFonts w:ascii="Times New Roman" w:hAnsi="Times New Roman"/>
          <w:sz w:val="28"/>
          <w:szCs w:val="28"/>
        </w:rPr>
        <w:t xml:space="preserve">Затвердити </w:t>
      </w:r>
      <w:r w:rsidRPr="009C00CE">
        <w:rPr>
          <w:rFonts w:ascii="Times New Roman" w:hAnsi="Times New Roman"/>
          <w:bCs/>
          <w:sz w:val="28"/>
          <w:szCs w:val="28"/>
        </w:rPr>
        <w:t>Концепцію системи моніторингу й звітування про виконання галузевих цільових програм Нікопольської міської ради</w:t>
      </w:r>
      <w:r w:rsidR="00D709EE" w:rsidRPr="009C00CE">
        <w:rPr>
          <w:rFonts w:ascii="Times New Roman" w:hAnsi="Times New Roman"/>
          <w:sz w:val="28"/>
          <w:szCs w:val="28"/>
        </w:rPr>
        <w:t>.</w:t>
      </w:r>
    </w:p>
    <w:p w:rsidR="00E210CD" w:rsidRPr="009C00CE" w:rsidRDefault="00D709EE" w:rsidP="00F86145">
      <w:pPr>
        <w:pStyle w:val="a9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00CE">
        <w:rPr>
          <w:rFonts w:ascii="Times New Roman" w:hAnsi="Times New Roman"/>
          <w:sz w:val="28"/>
          <w:szCs w:val="28"/>
        </w:rPr>
        <w:t>Контроль за виконанням цього розпорядження покласти на першого заступника міського голови з питань діяльності виконавчих органів (Обиденна).</w:t>
      </w:r>
    </w:p>
    <w:p w:rsidR="00E210CD" w:rsidRPr="009C00CE" w:rsidRDefault="00E210CD" w:rsidP="00E210CD">
      <w:pPr>
        <w:pStyle w:val="a9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2100" w:rsidRPr="009C00CE" w:rsidRDefault="00972100" w:rsidP="00E210CD">
      <w:pPr>
        <w:pStyle w:val="a9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2100" w:rsidRPr="009C00CE" w:rsidRDefault="00972100" w:rsidP="00E210CD">
      <w:pPr>
        <w:pStyle w:val="a9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5F07" w:rsidRPr="009C00CE" w:rsidRDefault="00D709EE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9C00CE">
        <w:rPr>
          <w:rFonts w:ascii="Times New Roman" w:hAnsi="Times New Roman"/>
          <w:sz w:val="28"/>
          <w:szCs w:val="28"/>
        </w:rPr>
        <w:t>М</w:t>
      </w:r>
      <w:r w:rsidR="004E5F07" w:rsidRPr="009C00CE">
        <w:rPr>
          <w:rFonts w:ascii="Times New Roman" w:hAnsi="Times New Roman"/>
          <w:sz w:val="28"/>
          <w:szCs w:val="28"/>
        </w:rPr>
        <w:t>іськ</w:t>
      </w:r>
      <w:r w:rsidRPr="009C00CE">
        <w:rPr>
          <w:rFonts w:ascii="Times New Roman" w:hAnsi="Times New Roman"/>
          <w:sz w:val="28"/>
          <w:szCs w:val="28"/>
        </w:rPr>
        <w:t>ий</w:t>
      </w:r>
      <w:r w:rsidR="004E5F07" w:rsidRPr="009C00CE">
        <w:rPr>
          <w:rFonts w:ascii="Times New Roman" w:hAnsi="Times New Roman"/>
          <w:sz w:val="28"/>
          <w:szCs w:val="28"/>
        </w:rPr>
        <w:t xml:space="preserve"> голов</w:t>
      </w:r>
      <w:r w:rsidRPr="009C00CE">
        <w:rPr>
          <w:rFonts w:ascii="Times New Roman" w:hAnsi="Times New Roman"/>
          <w:sz w:val="28"/>
          <w:szCs w:val="28"/>
        </w:rPr>
        <w:t>а</w:t>
      </w:r>
      <w:r w:rsidRPr="009C00CE">
        <w:rPr>
          <w:rFonts w:ascii="Times New Roman" w:hAnsi="Times New Roman"/>
          <w:sz w:val="28"/>
          <w:szCs w:val="28"/>
        </w:rPr>
        <w:tab/>
      </w:r>
      <w:r w:rsidR="004E5F07" w:rsidRPr="009C00CE">
        <w:rPr>
          <w:rFonts w:ascii="Times New Roman" w:hAnsi="Times New Roman"/>
          <w:sz w:val="28"/>
          <w:szCs w:val="28"/>
        </w:rPr>
        <w:tab/>
      </w:r>
      <w:r w:rsidR="004E5F07" w:rsidRPr="009C00CE">
        <w:rPr>
          <w:rFonts w:ascii="Times New Roman" w:hAnsi="Times New Roman"/>
          <w:sz w:val="28"/>
          <w:szCs w:val="28"/>
        </w:rPr>
        <w:tab/>
      </w:r>
      <w:r w:rsidR="004E5F07" w:rsidRPr="009C00CE">
        <w:rPr>
          <w:rFonts w:ascii="Times New Roman" w:hAnsi="Times New Roman"/>
          <w:sz w:val="28"/>
          <w:szCs w:val="28"/>
        </w:rPr>
        <w:tab/>
      </w:r>
      <w:r w:rsidR="004E5F07" w:rsidRPr="009C00CE">
        <w:rPr>
          <w:rFonts w:ascii="Times New Roman" w:hAnsi="Times New Roman"/>
          <w:sz w:val="28"/>
          <w:szCs w:val="28"/>
        </w:rPr>
        <w:tab/>
      </w:r>
      <w:r w:rsidR="004E5F07" w:rsidRPr="009C00CE">
        <w:rPr>
          <w:rFonts w:ascii="Times New Roman" w:hAnsi="Times New Roman"/>
          <w:sz w:val="28"/>
          <w:szCs w:val="28"/>
        </w:rPr>
        <w:tab/>
      </w:r>
      <w:r w:rsidR="004E5F07" w:rsidRPr="009C00CE">
        <w:rPr>
          <w:rFonts w:ascii="Times New Roman" w:hAnsi="Times New Roman"/>
          <w:sz w:val="28"/>
          <w:szCs w:val="28"/>
        </w:rPr>
        <w:tab/>
      </w:r>
      <w:r w:rsidRPr="009C00CE">
        <w:rPr>
          <w:rFonts w:ascii="Times New Roman" w:hAnsi="Times New Roman"/>
          <w:sz w:val="28"/>
          <w:szCs w:val="28"/>
        </w:rPr>
        <w:tab/>
      </w:r>
      <w:r w:rsidR="00F86145" w:rsidRPr="009C00CE">
        <w:rPr>
          <w:rFonts w:ascii="Times New Roman" w:hAnsi="Times New Roman"/>
          <w:sz w:val="28"/>
          <w:szCs w:val="28"/>
        </w:rPr>
        <w:t>Олександр САЮК</w:t>
      </w: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1362C7" w:rsidRPr="009C00CE" w:rsidRDefault="001362C7" w:rsidP="00D709EE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</w:p>
    <w:p w:rsidR="009C00CE" w:rsidRPr="009C00CE" w:rsidRDefault="009C00CE" w:rsidP="009C00CE">
      <w:pPr>
        <w:ind w:left="5245"/>
        <w:jc w:val="both"/>
        <w:rPr>
          <w:bCs/>
          <w:sz w:val="28"/>
          <w:szCs w:val="28"/>
        </w:rPr>
      </w:pPr>
      <w:r w:rsidRPr="009C00CE">
        <w:rPr>
          <w:bCs/>
          <w:sz w:val="28"/>
          <w:szCs w:val="28"/>
        </w:rPr>
        <w:t>ЗАТВЕРДЖЕНО</w:t>
      </w:r>
    </w:p>
    <w:p w:rsidR="009C00CE" w:rsidRPr="009C00CE" w:rsidRDefault="009C00CE" w:rsidP="009C00CE">
      <w:pPr>
        <w:ind w:left="5245"/>
        <w:jc w:val="both"/>
        <w:rPr>
          <w:bCs/>
          <w:sz w:val="28"/>
          <w:szCs w:val="28"/>
        </w:rPr>
      </w:pPr>
      <w:proofErr w:type="spellStart"/>
      <w:r w:rsidRPr="009C00CE">
        <w:rPr>
          <w:bCs/>
          <w:sz w:val="28"/>
          <w:szCs w:val="28"/>
        </w:rPr>
        <w:t>Розпорядження</w:t>
      </w:r>
      <w:proofErr w:type="spellEnd"/>
      <w:r w:rsidRPr="009C00CE">
        <w:rPr>
          <w:bCs/>
          <w:sz w:val="28"/>
          <w:szCs w:val="28"/>
        </w:rPr>
        <w:t xml:space="preserve"> </w:t>
      </w:r>
      <w:proofErr w:type="spellStart"/>
      <w:r w:rsidRPr="009C00CE">
        <w:rPr>
          <w:bCs/>
          <w:sz w:val="28"/>
          <w:szCs w:val="28"/>
        </w:rPr>
        <w:t>міського</w:t>
      </w:r>
      <w:proofErr w:type="spellEnd"/>
      <w:r w:rsidRPr="009C00CE">
        <w:rPr>
          <w:bCs/>
          <w:sz w:val="28"/>
          <w:szCs w:val="28"/>
        </w:rPr>
        <w:t xml:space="preserve"> </w:t>
      </w:r>
      <w:proofErr w:type="spellStart"/>
      <w:r w:rsidRPr="009C00CE">
        <w:rPr>
          <w:bCs/>
          <w:sz w:val="28"/>
          <w:szCs w:val="28"/>
        </w:rPr>
        <w:t>голови</w:t>
      </w:r>
      <w:proofErr w:type="spellEnd"/>
    </w:p>
    <w:p w:rsidR="009C00CE" w:rsidRPr="009C00CE" w:rsidRDefault="00BD26F7" w:rsidP="009C00CE">
      <w:pPr>
        <w:ind w:left="5245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 17.01.2022 №6-р</w:t>
      </w:r>
      <w:bookmarkStart w:id="0" w:name="_GoBack"/>
      <w:bookmarkEnd w:id="0"/>
    </w:p>
    <w:p w:rsidR="009C00CE" w:rsidRPr="009C00CE" w:rsidRDefault="009C00CE" w:rsidP="009C00CE">
      <w:pPr>
        <w:jc w:val="center"/>
        <w:rPr>
          <w:bCs/>
          <w:sz w:val="28"/>
          <w:szCs w:val="28"/>
        </w:rPr>
      </w:pPr>
    </w:p>
    <w:p w:rsidR="009C00CE" w:rsidRPr="009C00CE" w:rsidRDefault="009C00CE" w:rsidP="009C00CE">
      <w:pPr>
        <w:jc w:val="center"/>
        <w:rPr>
          <w:bCs/>
          <w:sz w:val="28"/>
          <w:szCs w:val="28"/>
        </w:rPr>
      </w:pPr>
    </w:p>
    <w:p w:rsidR="009C00CE" w:rsidRPr="009C00CE" w:rsidRDefault="009C00CE" w:rsidP="009C00CE">
      <w:pPr>
        <w:jc w:val="center"/>
        <w:rPr>
          <w:bCs/>
          <w:sz w:val="28"/>
          <w:szCs w:val="28"/>
        </w:rPr>
      </w:pPr>
      <w:proofErr w:type="spellStart"/>
      <w:r w:rsidRPr="009C00CE">
        <w:rPr>
          <w:bCs/>
          <w:sz w:val="28"/>
          <w:szCs w:val="28"/>
        </w:rPr>
        <w:t>Концепція</w:t>
      </w:r>
      <w:proofErr w:type="spellEnd"/>
      <w:r w:rsidRPr="009C00CE">
        <w:rPr>
          <w:bCs/>
          <w:sz w:val="28"/>
          <w:szCs w:val="28"/>
        </w:rPr>
        <w:t xml:space="preserve"> </w:t>
      </w:r>
    </w:p>
    <w:p w:rsidR="009C00CE" w:rsidRPr="009C00CE" w:rsidRDefault="009C00CE" w:rsidP="009C00CE">
      <w:pPr>
        <w:jc w:val="center"/>
        <w:rPr>
          <w:bCs/>
          <w:sz w:val="28"/>
          <w:szCs w:val="28"/>
        </w:rPr>
      </w:pPr>
      <w:proofErr w:type="spellStart"/>
      <w:r w:rsidRPr="009C00CE">
        <w:rPr>
          <w:bCs/>
          <w:sz w:val="28"/>
          <w:szCs w:val="28"/>
        </w:rPr>
        <w:t>системи</w:t>
      </w:r>
      <w:proofErr w:type="spellEnd"/>
      <w:r w:rsidRPr="009C00CE">
        <w:rPr>
          <w:bCs/>
          <w:sz w:val="28"/>
          <w:szCs w:val="28"/>
        </w:rPr>
        <w:t xml:space="preserve"> </w:t>
      </w:r>
      <w:proofErr w:type="spellStart"/>
      <w:r w:rsidRPr="009C00CE">
        <w:rPr>
          <w:bCs/>
          <w:sz w:val="28"/>
          <w:szCs w:val="28"/>
        </w:rPr>
        <w:t>моніторингу</w:t>
      </w:r>
      <w:proofErr w:type="spellEnd"/>
      <w:r w:rsidRPr="009C00CE">
        <w:rPr>
          <w:bCs/>
          <w:sz w:val="28"/>
          <w:szCs w:val="28"/>
        </w:rPr>
        <w:t xml:space="preserve"> й </w:t>
      </w:r>
      <w:proofErr w:type="spellStart"/>
      <w:r w:rsidRPr="009C00CE">
        <w:rPr>
          <w:bCs/>
          <w:sz w:val="28"/>
          <w:szCs w:val="28"/>
        </w:rPr>
        <w:t>звітування</w:t>
      </w:r>
      <w:proofErr w:type="spellEnd"/>
      <w:r w:rsidRPr="009C00CE">
        <w:rPr>
          <w:bCs/>
          <w:sz w:val="28"/>
          <w:szCs w:val="28"/>
        </w:rPr>
        <w:t xml:space="preserve"> про </w:t>
      </w:r>
      <w:proofErr w:type="spellStart"/>
      <w:r w:rsidRPr="009C00CE">
        <w:rPr>
          <w:bCs/>
          <w:sz w:val="28"/>
          <w:szCs w:val="28"/>
        </w:rPr>
        <w:t>виконання</w:t>
      </w:r>
      <w:proofErr w:type="spellEnd"/>
      <w:r w:rsidRPr="009C00CE">
        <w:rPr>
          <w:bCs/>
          <w:sz w:val="28"/>
          <w:szCs w:val="28"/>
        </w:rPr>
        <w:t xml:space="preserve"> </w:t>
      </w:r>
      <w:proofErr w:type="spellStart"/>
      <w:r w:rsidRPr="009C00CE">
        <w:rPr>
          <w:bCs/>
          <w:sz w:val="28"/>
          <w:szCs w:val="28"/>
        </w:rPr>
        <w:t>галузевих</w:t>
      </w:r>
      <w:proofErr w:type="spellEnd"/>
      <w:r w:rsidRPr="009C00CE">
        <w:rPr>
          <w:bCs/>
          <w:sz w:val="28"/>
          <w:szCs w:val="28"/>
        </w:rPr>
        <w:t xml:space="preserve"> </w:t>
      </w:r>
      <w:proofErr w:type="spellStart"/>
      <w:r w:rsidRPr="009C00CE">
        <w:rPr>
          <w:bCs/>
          <w:sz w:val="28"/>
          <w:szCs w:val="28"/>
        </w:rPr>
        <w:t>цільових</w:t>
      </w:r>
      <w:proofErr w:type="spellEnd"/>
      <w:r w:rsidRPr="009C00CE">
        <w:rPr>
          <w:bCs/>
          <w:sz w:val="28"/>
          <w:szCs w:val="28"/>
        </w:rPr>
        <w:t xml:space="preserve"> </w:t>
      </w:r>
      <w:proofErr w:type="spellStart"/>
      <w:r w:rsidRPr="009C00CE">
        <w:rPr>
          <w:bCs/>
          <w:sz w:val="28"/>
          <w:szCs w:val="28"/>
        </w:rPr>
        <w:t>програм</w:t>
      </w:r>
      <w:proofErr w:type="spellEnd"/>
      <w:r w:rsidRPr="009C00CE">
        <w:rPr>
          <w:bCs/>
          <w:sz w:val="28"/>
          <w:szCs w:val="28"/>
        </w:rPr>
        <w:t xml:space="preserve"> </w:t>
      </w:r>
      <w:proofErr w:type="spellStart"/>
      <w:r w:rsidRPr="009C00CE">
        <w:rPr>
          <w:bCs/>
          <w:sz w:val="28"/>
          <w:szCs w:val="28"/>
        </w:rPr>
        <w:t>Нікопольської</w:t>
      </w:r>
      <w:proofErr w:type="spellEnd"/>
      <w:r w:rsidRPr="009C00CE">
        <w:rPr>
          <w:bCs/>
          <w:sz w:val="28"/>
          <w:szCs w:val="28"/>
        </w:rPr>
        <w:t xml:space="preserve"> </w:t>
      </w:r>
      <w:proofErr w:type="spellStart"/>
      <w:r w:rsidRPr="009C00CE">
        <w:rPr>
          <w:bCs/>
          <w:sz w:val="28"/>
          <w:szCs w:val="28"/>
        </w:rPr>
        <w:t>міської</w:t>
      </w:r>
      <w:proofErr w:type="spellEnd"/>
      <w:r w:rsidRPr="009C00CE">
        <w:rPr>
          <w:bCs/>
          <w:sz w:val="28"/>
          <w:szCs w:val="28"/>
        </w:rPr>
        <w:t xml:space="preserve"> ради</w:t>
      </w:r>
    </w:p>
    <w:p w:rsidR="009C00CE" w:rsidRPr="009C00CE" w:rsidRDefault="009C00CE" w:rsidP="009C00CE">
      <w:pPr>
        <w:jc w:val="both"/>
        <w:rPr>
          <w:sz w:val="28"/>
          <w:szCs w:val="28"/>
        </w:rPr>
      </w:pPr>
    </w:p>
    <w:p w:rsidR="009C00CE" w:rsidRPr="009C00CE" w:rsidRDefault="009C00CE" w:rsidP="009C00CE">
      <w:pPr>
        <w:ind w:firstLine="709"/>
        <w:jc w:val="both"/>
        <w:rPr>
          <w:sz w:val="28"/>
          <w:szCs w:val="28"/>
        </w:rPr>
      </w:pPr>
      <w:proofErr w:type="spellStart"/>
      <w:r w:rsidRPr="009C00CE">
        <w:rPr>
          <w:sz w:val="28"/>
          <w:szCs w:val="28"/>
        </w:rPr>
        <w:t>Програмно-цільовий</w:t>
      </w:r>
      <w:proofErr w:type="spellEnd"/>
      <w:r w:rsidRPr="009C00CE">
        <w:rPr>
          <w:sz w:val="28"/>
          <w:szCs w:val="28"/>
        </w:rPr>
        <w:t xml:space="preserve"> метод  є одним </w:t>
      </w:r>
      <w:proofErr w:type="spellStart"/>
      <w:r w:rsidRPr="009C00CE">
        <w:rPr>
          <w:sz w:val="28"/>
          <w:szCs w:val="28"/>
        </w:rPr>
        <w:t>із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ефективних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інструментів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управління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бюджетними</w:t>
      </w:r>
      <w:proofErr w:type="spellEnd"/>
      <w:r w:rsidRPr="009C00CE">
        <w:rPr>
          <w:sz w:val="28"/>
          <w:szCs w:val="28"/>
        </w:rPr>
        <w:t xml:space="preserve"> коштами </w:t>
      </w:r>
      <w:proofErr w:type="spellStart"/>
      <w:r w:rsidRPr="009C00CE">
        <w:rPr>
          <w:sz w:val="28"/>
          <w:szCs w:val="28"/>
        </w:rPr>
        <w:t>територіальної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громади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який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передбачає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досягнення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конкретних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цілей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вимірюваних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результатів</w:t>
      </w:r>
      <w:proofErr w:type="spellEnd"/>
      <w:r w:rsidRPr="009C00CE">
        <w:rPr>
          <w:sz w:val="28"/>
          <w:szCs w:val="28"/>
        </w:rPr>
        <w:t xml:space="preserve"> та </w:t>
      </w:r>
      <w:proofErr w:type="spellStart"/>
      <w:r w:rsidRPr="009C00CE">
        <w:rPr>
          <w:sz w:val="28"/>
          <w:szCs w:val="28"/>
        </w:rPr>
        <w:t>проведення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оцінки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витрачання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публічних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коштів</w:t>
      </w:r>
      <w:proofErr w:type="spellEnd"/>
      <w:r w:rsidRPr="009C00CE">
        <w:rPr>
          <w:sz w:val="28"/>
          <w:szCs w:val="28"/>
        </w:rPr>
        <w:t xml:space="preserve">. </w:t>
      </w:r>
      <w:proofErr w:type="spellStart"/>
      <w:r w:rsidRPr="009C00CE">
        <w:rPr>
          <w:sz w:val="28"/>
          <w:szCs w:val="28"/>
        </w:rPr>
        <w:t>Застосування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цього</w:t>
      </w:r>
      <w:proofErr w:type="spellEnd"/>
      <w:r w:rsidRPr="009C00CE">
        <w:rPr>
          <w:sz w:val="28"/>
          <w:szCs w:val="28"/>
        </w:rPr>
        <w:t xml:space="preserve"> методу </w:t>
      </w:r>
      <w:proofErr w:type="spellStart"/>
      <w:r w:rsidRPr="009C00CE">
        <w:rPr>
          <w:sz w:val="28"/>
          <w:szCs w:val="28"/>
        </w:rPr>
        <w:t>передбачає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складні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процеси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координації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різних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інституцій</w:t>
      </w:r>
      <w:proofErr w:type="spellEnd"/>
      <w:r w:rsidRPr="009C00CE">
        <w:rPr>
          <w:sz w:val="28"/>
          <w:szCs w:val="28"/>
        </w:rPr>
        <w:t xml:space="preserve"> органу </w:t>
      </w:r>
      <w:proofErr w:type="spellStart"/>
      <w:r w:rsidRPr="009C00CE">
        <w:rPr>
          <w:sz w:val="28"/>
          <w:szCs w:val="28"/>
        </w:rPr>
        <w:t>місцевого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самоврядування</w:t>
      </w:r>
      <w:proofErr w:type="spellEnd"/>
      <w:r w:rsidRPr="009C00CE">
        <w:rPr>
          <w:sz w:val="28"/>
          <w:szCs w:val="28"/>
        </w:rPr>
        <w:t xml:space="preserve"> для </w:t>
      </w:r>
      <w:proofErr w:type="spellStart"/>
      <w:r w:rsidRPr="009C00CE">
        <w:rPr>
          <w:sz w:val="28"/>
          <w:szCs w:val="28"/>
        </w:rPr>
        <w:t>підготовки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розгляду</w:t>
      </w:r>
      <w:proofErr w:type="spellEnd"/>
      <w:r w:rsidRPr="009C00CE">
        <w:rPr>
          <w:sz w:val="28"/>
          <w:szCs w:val="28"/>
        </w:rPr>
        <w:t xml:space="preserve">, затвердження, </w:t>
      </w:r>
      <w:proofErr w:type="spellStart"/>
      <w:r w:rsidRPr="009C00CE">
        <w:rPr>
          <w:sz w:val="28"/>
          <w:szCs w:val="28"/>
        </w:rPr>
        <w:t>виконання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моніторингу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оцінки</w:t>
      </w:r>
      <w:proofErr w:type="spellEnd"/>
      <w:r w:rsidRPr="009C00CE">
        <w:rPr>
          <w:sz w:val="28"/>
          <w:szCs w:val="28"/>
        </w:rPr>
        <w:t xml:space="preserve"> та </w:t>
      </w:r>
      <w:proofErr w:type="spellStart"/>
      <w:r w:rsidRPr="009C00CE">
        <w:rPr>
          <w:sz w:val="28"/>
          <w:szCs w:val="28"/>
        </w:rPr>
        <w:t>звітування</w:t>
      </w:r>
      <w:proofErr w:type="spellEnd"/>
      <w:r w:rsidRPr="009C00CE">
        <w:rPr>
          <w:sz w:val="28"/>
          <w:szCs w:val="28"/>
        </w:rPr>
        <w:t xml:space="preserve"> про </w:t>
      </w:r>
      <w:proofErr w:type="spellStart"/>
      <w:r w:rsidRPr="009C00CE">
        <w:rPr>
          <w:sz w:val="28"/>
          <w:szCs w:val="28"/>
        </w:rPr>
        <w:t>виконання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короткострокових</w:t>
      </w:r>
      <w:proofErr w:type="spellEnd"/>
      <w:r w:rsidRPr="009C00CE">
        <w:rPr>
          <w:sz w:val="28"/>
          <w:szCs w:val="28"/>
        </w:rPr>
        <w:t xml:space="preserve"> (1 </w:t>
      </w:r>
      <w:proofErr w:type="spellStart"/>
      <w:r w:rsidRPr="009C00CE">
        <w:rPr>
          <w:sz w:val="28"/>
          <w:szCs w:val="28"/>
        </w:rPr>
        <w:t>рік</w:t>
      </w:r>
      <w:proofErr w:type="spellEnd"/>
      <w:r w:rsidRPr="009C00CE">
        <w:rPr>
          <w:sz w:val="28"/>
          <w:szCs w:val="28"/>
        </w:rPr>
        <w:t xml:space="preserve">) та </w:t>
      </w:r>
      <w:proofErr w:type="spellStart"/>
      <w:r w:rsidRPr="009C00CE">
        <w:rPr>
          <w:sz w:val="28"/>
          <w:szCs w:val="28"/>
        </w:rPr>
        <w:t>середньострокових</w:t>
      </w:r>
      <w:proofErr w:type="spellEnd"/>
      <w:r w:rsidRPr="009C00CE">
        <w:rPr>
          <w:sz w:val="28"/>
          <w:szCs w:val="28"/>
        </w:rPr>
        <w:t xml:space="preserve"> (3-5 </w:t>
      </w:r>
      <w:proofErr w:type="spellStart"/>
      <w:r w:rsidRPr="009C00CE">
        <w:rPr>
          <w:sz w:val="28"/>
          <w:szCs w:val="28"/>
        </w:rPr>
        <w:t>років</w:t>
      </w:r>
      <w:proofErr w:type="spellEnd"/>
      <w:r w:rsidRPr="009C00CE">
        <w:rPr>
          <w:sz w:val="28"/>
          <w:szCs w:val="28"/>
        </w:rPr>
        <w:t xml:space="preserve">) </w:t>
      </w:r>
      <w:proofErr w:type="spellStart"/>
      <w:r w:rsidRPr="009C00CE">
        <w:rPr>
          <w:sz w:val="28"/>
          <w:szCs w:val="28"/>
        </w:rPr>
        <w:t>галузевих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цільових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програм</w:t>
      </w:r>
      <w:proofErr w:type="spellEnd"/>
      <w:r w:rsidRPr="009C00CE">
        <w:rPr>
          <w:sz w:val="28"/>
          <w:szCs w:val="28"/>
        </w:rPr>
        <w:t xml:space="preserve">. А </w:t>
      </w:r>
      <w:proofErr w:type="spellStart"/>
      <w:r w:rsidRPr="009C00CE">
        <w:rPr>
          <w:sz w:val="28"/>
          <w:szCs w:val="28"/>
        </w:rPr>
        <w:t>також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узгодження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програм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зі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Стратегією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розвитку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міста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Нікополя</w:t>
      </w:r>
      <w:proofErr w:type="spellEnd"/>
      <w:r w:rsidRPr="009C00CE">
        <w:rPr>
          <w:sz w:val="28"/>
          <w:szCs w:val="28"/>
        </w:rPr>
        <w:t xml:space="preserve"> до 2027 року. </w:t>
      </w:r>
    </w:p>
    <w:p w:rsidR="009C00CE" w:rsidRPr="009C00CE" w:rsidRDefault="009C00CE" w:rsidP="009C00CE">
      <w:pPr>
        <w:ind w:firstLine="709"/>
        <w:jc w:val="both"/>
        <w:rPr>
          <w:sz w:val="28"/>
          <w:szCs w:val="28"/>
        </w:rPr>
      </w:pPr>
      <w:r w:rsidRPr="009C00CE">
        <w:rPr>
          <w:sz w:val="28"/>
          <w:szCs w:val="28"/>
        </w:rPr>
        <w:t xml:space="preserve">У </w:t>
      </w:r>
      <w:proofErr w:type="spellStart"/>
      <w:r w:rsidRPr="009C00CE">
        <w:rPr>
          <w:sz w:val="28"/>
          <w:szCs w:val="28"/>
        </w:rPr>
        <w:t>виконавчих</w:t>
      </w:r>
      <w:proofErr w:type="spellEnd"/>
      <w:r w:rsidRPr="009C00CE">
        <w:rPr>
          <w:sz w:val="28"/>
          <w:szCs w:val="28"/>
        </w:rPr>
        <w:t xml:space="preserve"> органах </w:t>
      </w:r>
      <w:proofErr w:type="spellStart"/>
      <w:r w:rsidRPr="009C00CE">
        <w:rPr>
          <w:sz w:val="28"/>
          <w:szCs w:val="28"/>
        </w:rPr>
        <w:t>Нікопольської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міської</w:t>
      </w:r>
      <w:proofErr w:type="spellEnd"/>
      <w:r w:rsidRPr="009C00CE">
        <w:rPr>
          <w:sz w:val="28"/>
          <w:szCs w:val="28"/>
        </w:rPr>
        <w:t xml:space="preserve"> ради </w:t>
      </w:r>
      <w:proofErr w:type="spellStart"/>
      <w:r w:rsidRPr="009C00CE">
        <w:rPr>
          <w:sz w:val="28"/>
          <w:szCs w:val="28"/>
        </w:rPr>
        <w:t>процеси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моніторингу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оцінки</w:t>
      </w:r>
      <w:proofErr w:type="spellEnd"/>
      <w:r w:rsidRPr="009C00CE">
        <w:rPr>
          <w:sz w:val="28"/>
          <w:szCs w:val="28"/>
        </w:rPr>
        <w:t xml:space="preserve"> та </w:t>
      </w:r>
      <w:proofErr w:type="spellStart"/>
      <w:r w:rsidRPr="009C00CE">
        <w:rPr>
          <w:sz w:val="28"/>
          <w:szCs w:val="28"/>
        </w:rPr>
        <w:t>звітування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відбуваються</w:t>
      </w:r>
      <w:proofErr w:type="spellEnd"/>
      <w:r w:rsidRPr="009C00CE">
        <w:rPr>
          <w:sz w:val="28"/>
          <w:szCs w:val="28"/>
        </w:rPr>
        <w:t xml:space="preserve"> шляхом </w:t>
      </w:r>
      <w:proofErr w:type="spellStart"/>
      <w:r w:rsidRPr="009C00CE">
        <w:rPr>
          <w:sz w:val="28"/>
          <w:szCs w:val="28"/>
        </w:rPr>
        <w:t>заповнення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виконавцями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програм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шаблонів</w:t>
      </w:r>
      <w:proofErr w:type="spellEnd"/>
      <w:r w:rsidRPr="009C00CE">
        <w:rPr>
          <w:sz w:val="28"/>
          <w:szCs w:val="28"/>
        </w:rPr>
        <w:t xml:space="preserve"> </w:t>
      </w:r>
      <w:r w:rsidRPr="009C00CE">
        <w:rPr>
          <w:sz w:val="28"/>
          <w:szCs w:val="28"/>
          <w:lang w:val="en-US"/>
        </w:rPr>
        <w:t>Excel</w:t>
      </w:r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таблиць</w:t>
      </w:r>
      <w:proofErr w:type="spellEnd"/>
      <w:r w:rsidRPr="009C00CE">
        <w:rPr>
          <w:sz w:val="28"/>
          <w:szCs w:val="28"/>
        </w:rPr>
        <w:t xml:space="preserve"> та </w:t>
      </w:r>
      <w:proofErr w:type="spellStart"/>
      <w:r w:rsidRPr="009C00CE">
        <w:rPr>
          <w:sz w:val="28"/>
          <w:szCs w:val="28"/>
        </w:rPr>
        <w:t>надсилання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їх</w:t>
      </w:r>
      <w:proofErr w:type="spellEnd"/>
      <w:r w:rsidRPr="009C00CE">
        <w:rPr>
          <w:sz w:val="28"/>
          <w:szCs w:val="28"/>
        </w:rPr>
        <w:t xml:space="preserve"> до управління економіки, фінансів та </w:t>
      </w:r>
      <w:proofErr w:type="spellStart"/>
      <w:r w:rsidRPr="009C00CE">
        <w:rPr>
          <w:sz w:val="28"/>
          <w:szCs w:val="28"/>
        </w:rPr>
        <w:t>міського</w:t>
      </w:r>
      <w:proofErr w:type="spellEnd"/>
      <w:r w:rsidRPr="009C00CE">
        <w:rPr>
          <w:sz w:val="28"/>
          <w:szCs w:val="28"/>
        </w:rPr>
        <w:t xml:space="preserve"> бюджету для </w:t>
      </w:r>
      <w:proofErr w:type="spellStart"/>
      <w:r w:rsidRPr="009C00CE">
        <w:rPr>
          <w:sz w:val="28"/>
          <w:szCs w:val="28"/>
        </w:rPr>
        <w:t>погодження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проведення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моніторингу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оцінки</w:t>
      </w:r>
      <w:proofErr w:type="spellEnd"/>
      <w:r w:rsidRPr="009C00CE">
        <w:rPr>
          <w:sz w:val="28"/>
          <w:szCs w:val="28"/>
        </w:rPr>
        <w:t xml:space="preserve"> і </w:t>
      </w:r>
      <w:proofErr w:type="spellStart"/>
      <w:r w:rsidRPr="009C00CE">
        <w:rPr>
          <w:sz w:val="28"/>
          <w:szCs w:val="28"/>
        </w:rPr>
        <w:t>підготовки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інформаційних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аналітичних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довідок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звітів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тощо</w:t>
      </w:r>
      <w:proofErr w:type="spellEnd"/>
      <w:r w:rsidRPr="009C00CE">
        <w:rPr>
          <w:sz w:val="28"/>
          <w:szCs w:val="28"/>
        </w:rPr>
        <w:t xml:space="preserve">. </w:t>
      </w:r>
    </w:p>
    <w:p w:rsidR="009C00CE" w:rsidRPr="009C00CE" w:rsidRDefault="009C00CE" w:rsidP="009C00CE">
      <w:pPr>
        <w:ind w:firstLine="709"/>
        <w:jc w:val="both"/>
        <w:rPr>
          <w:sz w:val="28"/>
          <w:szCs w:val="28"/>
        </w:rPr>
      </w:pPr>
      <w:proofErr w:type="spellStart"/>
      <w:r w:rsidRPr="009C00CE">
        <w:rPr>
          <w:sz w:val="28"/>
          <w:szCs w:val="28"/>
        </w:rPr>
        <w:t>Автоматизація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відповідних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процесів</w:t>
      </w:r>
      <w:proofErr w:type="spellEnd"/>
      <w:r w:rsidRPr="009C00CE">
        <w:rPr>
          <w:sz w:val="28"/>
          <w:szCs w:val="28"/>
        </w:rPr>
        <w:t xml:space="preserve"> через </w:t>
      </w:r>
      <w:proofErr w:type="spellStart"/>
      <w:r w:rsidRPr="009C00CE">
        <w:rPr>
          <w:sz w:val="28"/>
          <w:szCs w:val="28"/>
        </w:rPr>
        <w:t>використання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сучасної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інформаційно-аналітичної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системи</w:t>
      </w:r>
      <w:proofErr w:type="spellEnd"/>
      <w:r w:rsidRPr="009C00CE">
        <w:rPr>
          <w:sz w:val="28"/>
          <w:szCs w:val="28"/>
        </w:rPr>
        <w:t xml:space="preserve"> дозволить </w:t>
      </w:r>
      <w:proofErr w:type="spellStart"/>
      <w:r w:rsidRPr="009C00CE">
        <w:rPr>
          <w:sz w:val="28"/>
          <w:szCs w:val="28"/>
        </w:rPr>
        <w:t>ефективніше</w:t>
      </w:r>
      <w:proofErr w:type="spellEnd"/>
      <w:r w:rsidRPr="009C00CE">
        <w:rPr>
          <w:sz w:val="28"/>
          <w:szCs w:val="28"/>
        </w:rPr>
        <w:t xml:space="preserve"> та </w:t>
      </w:r>
      <w:proofErr w:type="spellStart"/>
      <w:r w:rsidRPr="009C00CE">
        <w:rPr>
          <w:sz w:val="28"/>
          <w:szCs w:val="28"/>
        </w:rPr>
        <w:t>результативніше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управляти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бюджетними</w:t>
      </w:r>
      <w:proofErr w:type="spellEnd"/>
      <w:r w:rsidRPr="009C00CE">
        <w:rPr>
          <w:sz w:val="28"/>
          <w:szCs w:val="28"/>
        </w:rPr>
        <w:t xml:space="preserve"> коштами та </w:t>
      </w:r>
      <w:proofErr w:type="spellStart"/>
      <w:r w:rsidRPr="009C00CE">
        <w:rPr>
          <w:sz w:val="28"/>
          <w:szCs w:val="28"/>
        </w:rPr>
        <w:t>зробить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бюджетний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процес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більш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прозорим</w:t>
      </w:r>
      <w:proofErr w:type="spellEnd"/>
      <w:r w:rsidRPr="009C00CE">
        <w:rPr>
          <w:sz w:val="28"/>
          <w:szCs w:val="28"/>
        </w:rPr>
        <w:t>.</w:t>
      </w:r>
    </w:p>
    <w:p w:rsidR="009C00CE" w:rsidRPr="009C00CE" w:rsidRDefault="009C00CE" w:rsidP="009C00CE">
      <w:pPr>
        <w:ind w:firstLine="709"/>
        <w:jc w:val="both"/>
        <w:rPr>
          <w:sz w:val="10"/>
          <w:szCs w:val="10"/>
        </w:rPr>
      </w:pPr>
    </w:p>
    <w:p w:rsidR="009C00CE" w:rsidRPr="009C00CE" w:rsidRDefault="009C00CE" w:rsidP="009C00CE">
      <w:pPr>
        <w:pStyle w:val="ab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9C00CE">
        <w:rPr>
          <w:rFonts w:ascii="Times New Roman" w:hAnsi="Times New Roman" w:cs="Times New Roman"/>
          <w:bCs/>
          <w:sz w:val="28"/>
          <w:szCs w:val="28"/>
        </w:rPr>
        <w:t>Ціль</w:t>
      </w:r>
    </w:p>
    <w:p w:rsidR="009C00CE" w:rsidRPr="009C00CE" w:rsidRDefault="009C00CE" w:rsidP="009C00CE">
      <w:pPr>
        <w:ind w:firstLine="709"/>
        <w:jc w:val="both"/>
        <w:rPr>
          <w:sz w:val="28"/>
          <w:szCs w:val="28"/>
          <w:lang w:val="uk-UA"/>
        </w:rPr>
      </w:pPr>
      <w:r w:rsidRPr="009C00CE">
        <w:rPr>
          <w:sz w:val="28"/>
          <w:szCs w:val="28"/>
          <w:lang w:val="uk-UA"/>
        </w:rPr>
        <w:t>Підвищити ефективність та результативність процесу планування, виконання, моніторингу, оцінки та звітування про виконання галузевих програм (далі – Програм), Програми соціально-економічного та культурного розвитку (далі – ПСЕР) та Стратегії розвитку міста Нікополя (далі – Стратегії).</w:t>
      </w:r>
    </w:p>
    <w:p w:rsidR="009C00CE" w:rsidRPr="009C00CE" w:rsidRDefault="009C00CE" w:rsidP="009C00CE">
      <w:pPr>
        <w:pStyle w:val="ab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9C00CE">
        <w:rPr>
          <w:rFonts w:ascii="Times New Roman" w:hAnsi="Times New Roman" w:cs="Times New Roman"/>
          <w:bCs/>
          <w:sz w:val="28"/>
          <w:szCs w:val="28"/>
        </w:rPr>
        <w:t>Завдання системи:</w:t>
      </w:r>
    </w:p>
    <w:p w:rsidR="009C00CE" w:rsidRPr="009C00CE" w:rsidRDefault="009C00CE" w:rsidP="009C00CE">
      <w:pPr>
        <w:pStyle w:val="ab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00CE">
        <w:rPr>
          <w:rFonts w:ascii="Times New Roman" w:hAnsi="Times New Roman" w:cs="Times New Roman"/>
          <w:sz w:val="28"/>
          <w:szCs w:val="28"/>
        </w:rPr>
        <w:t>цифровізувати</w:t>
      </w:r>
      <w:proofErr w:type="spellEnd"/>
      <w:r w:rsidRPr="009C00CE">
        <w:rPr>
          <w:rFonts w:ascii="Times New Roman" w:hAnsi="Times New Roman" w:cs="Times New Roman"/>
          <w:sz w:val="28"/>
          <w:szCs w:val="28"/>
        </w:rPr>
        <w:t xml:space="preserve"> процес планування, виконання, моніторингу, оцінки та звітування про виконання Програм, ПСЕР та Стратегії;</w:t>
      </w:r>
    </w:p>
    <w:p w:rsidR="009C00CE" w:rsidRPr="009C00CE" w:rsidRDefault="009C00CE" w:rsidP="009C00CE">
      <w:pPr>
        <w:pStyle w:val="ab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визначити та затвердити детальні процедури розробки, розгляду, затвердження, виконання, моніторингу, оцінки та звітування щодо Програм, ПСЕР та Стратегії;</w:t>
      </w:r>
    </w:p>
    <w:p w:rsidR="009C00CE" w:rsidRPr="009C00CE" w:rsidRDefault="009C00CE" w:rsidP="009C00CE">
      <w:pPr>
        <w:pStyle w:val="ab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затвердити шаблони документів для моніторингу та звітування про виконання Програм, ПСЕР та Стратегії;</w:t>
      </w:r>
    </w:p>
    <w:p w:rsidR="009C00CE" w:rsidRPr="009C00CE" w:rsidRDefault="009C00CE" w:rsidP="009C00CE">
      <w:pPr>
        <w:pStyle w:val="ab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створити єдине цифрове середовище, де розробники (замовники) та виконавці програм будуть вносити дані про їх планування, виконання, моніторинг та звітування;</w:t>
      </w:r>
    </w:p>
    <w:p w:rsidR="009C00CE" w:rsidRPr="009C00CE" w:rsidRDefault="009C00CE" w:rsidP="009C00CE">
      <w:pPr>
        <w:pStyle w:val="ab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 xml:space="preserve">надати в режимі реального часу зручний доступ до актуальних, якісних, структурованих та </w:t>
      </w:r>
      <w:proofErr w:type="spellStart"/>
      <w:r w:rsidRPr="009C00CE">
        <w:rPr>
          <w:rFonts w:ascii="Times New Roman" w:hAnsi="Times New Roman" w:cs="Times New Roman"/>
          <w:sz w:val="28"/>
          <w:szCs w:val="28"/>
        </w:rPr>
        <w:t>візуалізованих</w:t>
      </w:r>
      <w:proofErr w:type="spellEnd"/>
      <w:r w:rsidRPr="009C00CE">
        <w:rPr>
          <w:rFonts w:ascii="Times New Roman" w:hAnsi="Times New Roman" w:cs="Times New Roman"/>
          <w:sz w:val="28"/>
          <w:szCs w:val="28"/>
        </w:rPr>
        <w:t xml:space="preserve"> даних про планування, виконання, моніторинг та звітування Програм, ПСЕР та Стратегії керівництву міської ради та її виконавчих органів, депутатам міської ради, зовнішнім користувачам;</w:t>
      </w:r>
    </w:p>
    <w:p w:rsidR="009C00CE" w:rsidRPr="009C00CE" w:rsidRDefault="009C00CE" w:rsidP="009C00CE">
      <w:pPr>
        <w:pStyle w:val="ab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lastRenderedPageBreak/>
        <w:t>автоматизувати процеси інформування, моніторингу, звітування про виконання Програм, ПСЕР та Стратегії;</w:t>
      </w:r>
    </w:p>
    <w:p w:rsidR="009C00CE" w:rsidRPr="009C00CE" w:rsidRDefault="009C00CE" w:rsidP="009C00CE">
      <w:pPr>
        <w:pStyle w:val="ab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 xml:space="preserve">забезпечити контроль за належним </w:t>
      </w:r>
      <w:proofErr w:type="spellStart"/>
      <w:r w:rsidRPr="009C00CE">
        <w:rPr>
          <w:rFonts w:ascii="Times New Roman" w:hAnsi="Times New Roman" w:cs="Times New Roman"/>
          <w:sz w:val="28"/>
          <w:szCs w:val="28"/>
        </w:rPr>
        <w:t>взаємозв</w:t>
      </w:r>
      <w:proofErr w:type="spellEnd"/>
      <w:r w:rsidRPr="009C00C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9C00CE">
        <w:rPr>
          <w:rFonts w:ascii="Times New Roman" w:hAnsi="Times New Roman" w:cs="Times New Roman"/>
          <w:sz w:val="28"/>
          <w:szCs w:val="28"/>
        </w:rPr>
        <w:t>язком</w:t>
      </w:r>
      <w:proofErr w:type="spellEnd"/>
      <w:r w:rsidRPr="009C00CE">
        <w:rPr>
          <w:rFonts w:ascii="Times New Roman" w:hAnsi="Times New Roman" w:cs="Times New Roman"/>
          <w:sz w:val="28"/>
          <w:szCs w:val="28"/>
        </w:rPr>
        <w:t xml:space="preserve"> між різними документами середнього та довгострокового планування, їх цілями, завданнями та результатами.</w:t>
      </w:r>
    </w:p>
    <w:p w:rsidR="009C00CE" w:rsidRPr="009C00CE" w:rsidRDefault="009C00CE" w:rsidP="009C00CE">
      <w:pPr>
        <w:pStyle w:val="ab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9C00CE">
        <w:rPr>
          <w:rFonts w:ascii="Times New Roman" w:hAnsi="Times New Roman" w:cs="Times New Roman"/>
          <w:bCs/>
          <w:sz w:val="28"/>
          <w:szCs w:val="28"/>
        </w:rPr>
        <w:t>Функції системи:</w:t>
      </w:r>
    </w:p>
    <w:p w:rsidR="009C00CE" w:rsidRPr="009C00CE" w:rsidRDefault="009C00CE" w:rsidP="009C00CE">
      <w:pPr>
        <w:ind w:firstLine="709"/>
        <w:jc w:val="both"/>
        <w:rPr>
          <w:sz w:val="28"/>
          <w:szCs w:val="28"/>
        </w:rPr>
      </w:pPr>
      <w:proofErr w:type="spellStart"/>
      <w:r w:rsidRPr="009C00CE">
        <w:rPr>
          <w:sz w:val="28"/>
          <w:szCs w:val="28"/>
        </w:rPr>
        <w:t>Впроваджене</w:t>
      </w:r>
      <w:proofErr w:type="spellEnd"/>
      <w:r w:rsidRPr="009C00CE">
        <w:rPr>
          <w:sz w:val="28"/>
          <w:szCs w:val="28"/>
        </w:rPr>
        <w:t xml:space="preserve"> веб-</w:t>
      </w:r>
      <w:proofErr w:type="spellStart"/>
      <w:r w:rsidRPr="009C00CE">
        <w:rPr>
          <w:sz w:val="28"/>
          <w:szCs w:val="28"/>
        </w:rPr>
        <w:t>орієнтоване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програмне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забезпечення</w:t>
      </w:r>
      <w:proofErr w:type="spellEnd"/>
      <w:r w:rsidRPr="009C00CE">
        <w:rPr>
          <w:sz w:val="28"/>
          <w:szCs w:val="28"/>
        </w:rPr>
        <w:t xml:space="preserve"> має </w:t>
      </w:r>
      <w:proofErr w:type="spellStart"/>
      <w:r w:rsidRPr="009C00CE">
        <w:rPr>
          <w:sz w:val="28"/>
          <w:szCs w:val="28"/>
        </w:rPr>
        <w:t>виконувати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такі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основні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функції</w:t>
      </w:r>
      <w:proofErr w:type="spellEnd"/>
      <w:r w:rsidRPr="009C00CE">
        <w:rPr>
          <w:sz w:val="28"/>
          <w:szCs w:val="28"/>
        </w:rPr>
        <w:t>: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введення даних за визначеними електронними шаблонами документів та структурованих таблиць у форматі *</w:t>
      </w:r>
      <w:proofErr w:type="spellStart"/>
      <w:r w:rsidRPr="009C00CE">
        <w:rPr>
          <w:rFonts w:ascii="Times New Roman" w:hAnsi="Times New Roman" w:cs="Times New Roman"/>
          <w:sz w:val="28"/>
          <w:szCs w:val="28"/>
          <w:lang w:val="en-US"/>
        </w:rPr>
        <w:t>xls</w:t>
      </w:r>
      <w:proofErr w:type="spellEnd"/>
      <w:r w:rsidRPr="009C00CE">
        <w:rPr>
          <w:rFonts w:ascii="Times New Roman" w:hAnsi="Times New Roman" w:cs="Times New Roman"/>
          <w:sz w:val="28"/>
          <w:szCs w:val="28"/>
        </w:rPr>
        <w:t>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можливість автоматичної генерації звітів та розсилки результатів виконання призначеним користувачам за визначеними строками. Функції друку, публікації та експортування повинні дозволяти експортувати звіти в різні формати файлів;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підтримка можливостей перехресного фільтрування в рамках одного звіту (фільтрування одних елементів звіту через виділення показника в іншому елементі звіту);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візуалізація даних на веб-порталі через побудову аналітичних звітів. Зокрема візуалізації аналітичних звітів як у вигляді таблиць, так і у графічному вигляді;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можливість формування інформаційних панелей (</w:t>
      </w:r>
      <w:proofErr w:type="spellStart"/>
      <w:r w:rsidRPr="009C00CE">
        <w:rPr>
          <w:rFonts w:ascii="Times New Roman" w:hAnsi="Times New Roman" w:cs="Times New Roman"/>
          <w:sz w:val="28"/>
          <w:szCs w:val="28"/>
        </w:rPr>
        <w:t>dashboards</w:t>
      </w:r>
      <w:proofErr w:type="spellEnd"/>
      <w:r w:rsidRPr="009C00CE">
        <w:rPr>
          <w:rFonts w:ascii="Times New Roman" w:hAnsi="Times New Roman" w:cs="Times New Roman"/>
          <w:sz w:val="28"/>
          <w:szCs w:val="28"/>
        </w:rPr>
        <w:t>) на основі результатів аналізу. Такі панелі мають включати окремі елементи та/або показники з різних звітів;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ієрархія рівнів доступу дозволяє визначати права доступу до редагування, видалення та перегляду даних для різних користувачів (адміністратора, керівника, головного розпорядника, аналітика);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зручне відображення на мобільних пристроях;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можливість самостійно створювати та редагувати шаблони документів;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інформування внутрішніх користувачів про внесення змін у базу даних та можливість перегляду останніх дій внутрішніх користувачів;</w:t>
      </w:r>
    </w:p>
    <w:p w:rsidR="009C00CE" w:rsidRPr="009C00CE" w:rsidRDefault="009C00CE" w:rsidP="009C00CE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автоматизація розрахунків</w:t>
      </w:r>
      <w:r w:rsidRPr="009C00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00CE">
        <w:rPr>
          <w:rFonts w:ascii="Times New Roman" w:hAnsi="Times New Roman" w:cs="Times New Roman"/>
          <w:sz w:val="28"/>
          <w:szCs w:val="28"/>
        </w:rPr>
        <w:t>щодо стану виконання заходів, досягнення результатів через визначені формули.</w:t>
      </w:r>
    </w:p>
    <w:p w:rsidR="009C00CE" w:rsidRPr="009C00CE" w:rsidRDefault="009C00CE" w:rsidP="009C00CE">
      <w:pPr>
        <w:pStyle w:val="ab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9C00CE">
        <w:rPr>
          <w:rFonts w:ascii="Times New Roman" w:hAnsi="Times New Roman" w:cs="Times New Roman"/>
          <w:bCs/>
          <w:sz w:val="28"/>
          <w:szCs w:val="28"/>
        </w:rPr>
        <w:t>Загальні вимоги до програмного забезпечення:</w:t>
      </w:r>
    </w:p>
    <w:p w:rsidR="009C00CE" w:rsidRPr="009C00CE" w:rsidRDefault="009C00CE" w:rsidP="009C00CE">
      <w:pPr>
        <w:pStyle w:val="ac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9C00CE">
        <w:rPr>
          <w:sz w:val="28"/>
          <w:szCs w:val="28"/>
        </w:rPr>
        <w:t>націленість на вирішення критично важливих завдань для підвищення швидкості їхнього вирішення. Висока орієнтація на якість, надійність і стабільність роботи, виключення втрати і дублювання даних;</w:t>
      </w:r>
    </w:p>
    <w:p w:rsidR="009C00CE" w:rsidRPr="009C00CE" w:rsidRDefault="009C00CE" w:rsidP="009C00CE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 xml:space="preserve">інтерфейс користувача та інструменти користувача (включно з інструментами внесення, обробки, перегляду та керування даними) повинні бути реалізовані виключно за допомогою </w:t>
      </w:r>
      <w:proofErr w:type="spellStart"/>
      <w:r w:rsidRPr="009C00CE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9C00CE">
        <w:rPr>
          <w:rFonts w:ascii="Times New Roman" w:hAnsi="Times New Roman" w:cs="Times New Roman"/>
          <w:sz w:val="28"/>
          <w:szCs w:val="28"/>
        </w:rPr>
        <w:t xml:space="preserve">-інтерфейсу. Програмне забезпечення має бути веб-орієнтоване та </w:t>
      </w:r>
      <w:proofErr w:type="spellStart"/>
      <w:r w:rsidRPr="009C00CE">
        <w:rPr>
          <w:rFonts w:ascii="Times New Roman" w:hAnsi="Times New Roman" w:cs="Times New Roman"/>
          <w:sz w:val="28"/>
          <w:szCs w:val="28"/>
        </w:rPr>
        <w:t>коректно</w:t>
      </w:r>
      <w:proofErr w:type="spellEnd"/>
      <w:r w:rsidRPr="009C00CE">
        <w:rPr>
          <w:rFonts w:ascii="Times New Roman" w:hAnsi="Times New Roman" w:cs="Times New Roman"/>
          <w:sz w:val="28"/>
          <w:szCs w:val="28"/>
        </w:rPr>
        <w:t xml:space="preserve"> працювати, як на мобільних пристроях так і на автоматизованих робочих місцях;</w:t>
      </w:r>
    </w:p>
    <w:p w:rsidR="009C00CE" w:rsidRPr="009C00CE" w:rsidRDefault="009C00CE" w:rsidP="009C00CE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веб-інтерфейс для роботи користувачів через веб-браузер повинен бути сумісним на момент впровадження в експлуатацію із передостанніми версіями найбільш популярних браузерів. Система має складатись з публічної та адміністративної частини. Публічна частина доступна цілодобово для фізичних та юридичних осіб в форматі перегляду даних, звітів, інформаційних панелей (</w:t>
      </w:r>
      <w:r w:rsidRPr="009C00CE">
        <w:rPr>
          <w:rFonts w:ascii="Times New Roman" w:hAnsi="Times New Roman" w:cs="Times New Roman"/>
          <w:sz w:val="28"/>
          <w:szCs w:val="28"/>
          <w:lang w:val="en-US"/>
        </w:rPr>
        <w:t>dashboards</w:t>
      </w:r>
      <w:r w:rsidRPr="009C00CE">
        <w:rPr>
          <w:rFonts w:ascii="Times New Roman" w:hAnsi="Times New Roman" w:cs="Times New Roman"/>
          <w:sz w:val="28"/>
          <w:szCs w:val="28"/>
        </w:rPr>
        <w:t>). Доступ до адміністративної частини мають лише внутрішні користувачі – посадові особи виконавчих органів Нікопольської міської ради;</w:t>
      </w:r>
    </w:p>
    <w:p w:rsidR="009C00CE" w:rsidRPr="009C00CE" w:rsidRDefault="009C00CE" w:rsidP="009C00CE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lastRenderedPageBreak/>
        <w:t>всі компоненти програмного продукту повинні бути безкоштовно поширюваними на основі вільно розповсюджуваного програмного забезпечення. Перевага має надаватись компонентам із загальнодоступними (відкритими) вихідними кодами. Рішення передбачає наявність в постачанні бази даних/системи управління базами даних і налаштування роботи з нею. Умови постачання бази даних повинні передбачати відсутність будь-яких платних видів ліцензування;</w:t>
      </w:r>
    </w:p>
    <w:p w:rsidR="009C00CE" w:rsidRPr="009C00CE" w:rsidRDefault="009C00CE" w:rsidP="009C00CE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 xml:space="preserve">програмний продукт повинен мати архітектуру, побудовану на сучасних технологіях зберігання, обробки, аналізу даних та доступу до них. Архітектура програмного продукту повинна передбачати максимальну незалежність програмно-технічних модулів від розробника так, щоб їх подальшим розвитком могли займатися різні підрядники; </w:t>
      </w:r>
    </w:p>
    <w:p w:rsidR="009C00CE" w:rsidRPr="009C00CE" w:rsidRDefault="009C00CE" w:rsidP="009C00CE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 xml:space="preserve">інтерфейс користувача та інструменти користувача (включно з інструментами внесення, обробки, перегляду та керування даними) повинні бути реалізовані виключно за допомогою </w:t>
      </w:r>
      <w:proofErr w:type="spellStart"/>
      <w:r w:rsidRPr="009C00CE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9C00CE">
        <w:rPr>
          <w:rFonts w:ascii="Times New Roman" w:hAnsi="Times New Roman" w:cs="Times New Roman"/>
          <w:sz w:val="28"/>
          <w:szCs w:val="28"/>
        </w:rPr>
        <w:t>-інтерфейсу;</w:t>
      </w:r>
    </w:p>
    <w:p w:rsidR="009C00CE" w:rsidRPr="009C00CE" w:rsidRDefault="009C00CE" w:rsidP="009C00CE">
      <w:pPr>
        <w:pStyle w:val="ac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9C00CE">
        <w:rPr>
          <w:sz w:val="28"/>
          <w:szCs w:val="28"/>
        </w:rPr>
        <w:t>високі вимоги до організації інтерфейсу (</w:t>
      </w:r>
      <w:proofErr w:type="spellStart"/>
      <w:r w:rsidRPr="009C00CE">
        <w:rPr>
          <w:sz w:val="28"/>
          <w:szCs w:val="28"/>
        </w:rPr>
        <w:t>usability</w:t>
      </w:r>
      <w:proofErr w:type="spellEnd"/>
      <w:r w:rsidRPr="009C00CE">
        <w:rPr>
          <w:sz w:val="28"/>
          <w:szCs w:val="28"/>
        </w:rPr>
        <w:t>) користувача, мінімальні вимоги до кваліфікації користувачів і необхідності їх навчання;</w:t>
      </w:r>
    </w:p>
    <w:p w:rsidR="009C00CE" w:rsidRPr="009C00CE" w:rsidRDefault="009C00CE" w:rsidP="009C00CE">
      <w:pPr>
        <w:pStyle w:val="ac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9C00CE">
        <w:rPr>
          <w:sz w:val="28"/>
          <w:szCs w:val="28"/>
        </w:rPr>
        <w:t>забезпечення необхідного рівня конфіденційності персональних даних громадян згідно із законодавством України;</w:t>
      </w:r>
    </w:p>
    <w:p w:rsidR="009C00CE" w:rsidRPr="009C00CE" w:rsidRDefault="009C00CE" w:rsidP="009C00CE">
      <w:pPr>
        <w:pStyle w:val="ac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9C00CE">
        <w:rPr>
          <w:sz w:val="28"/>
          <w:szCs w:val="28"/>
        </w:rPr>
        <w:t>забезпечення прозорості доступу до інформації та даних;</w:t>
      </w:r>
    </w:p>
    <w:p w:rsidR="009C00CE" w:rsidRPr="009C00CE" w:rsidRDefault="009C00CE" w:rsidP="009C00CE">
      <w:pPr>
        <w:pStyle w:val="ac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9C00CE">
        <w:rPr>
          <w:sz w:val="28"/>
          <w:szCs w:val="28"/>
        </w:rPr>
        <w:t xml:space="preserve">рішення щодо інтеграції (взаємодії) з іншими інформаційними системами повинно забезпечувати можливість експорту даних у визначених </w:t>
      </w:r>
      <w:proofErr w:type="spellStart"/>
      <w:r w:rsidRPr="009C00CE">
        <w:rPr>
          <w:sz w:val="28"/>
          <w:szCs w:val="28"/>
        </w:rPr>
        <w:t>машиночитаних</w:t>
      </w:r>
      <w:proofErr w:type="spellEnd"/>
      <w:r w:rsidRPr="009C00CE">
        <w:rPr>
          <w:sz w:val="28"/>
          <w:szCs w:val="28"/>
        </w:rPr>
        <w:t xml:space="preserve"> форматах в тому числі за допомогою АРІ та автоматичне вивантаження, у визначених </w:t>
      </w:r>
      <w:proofErr w:type="spellStart"/>
      <w:r w:rsidRPr="009C00CE">
        <w:rPr>
          <w:sz w:val="28"/>
          <w:szCs w:val="28"/>
        </w:rPr>
        <w:t>машиночитаних</w:t>
      </w:r>
      <w:proofErr w:type="spellEnd"/>
      <w:r w:rsidRPr="009C00CE">
        <w:rPr>
          <w:sz w:val="28"/>
          <w:szCs w:val="28"/>
        </w:rPr>
        <w:t xml:space="preserve"> форматах, на Єдиний державний веб-портал відкритих даних.</w:t>
      </w:r>
    </w:p>
    <w:p w:rsidR="009C00CE" w:rsidRPr="009C00CE" w:rsidRDefault="009C00CE" w:rsidP="009C00CE">
      <w:pPr>
        <w:pStyle w:val="ab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9C00CE">
        <w:rPr>
          <w:rFonts w:ascii="Times New Roman" w:hAnsi="Times New Roman" w:cs="Times New Roman"/>
          <w:bCs/>
          <w:sz w:val="28"/>
          <w:szCs w:val="28"/>
        </w:rPr>
        <w:t>Нормативно-правові підстави:</w:t>
      </w:r>
    </w:p>
    <w:p w:rsidR="009C00CE" w:rsidRPr="009C00CE" w:rsidRDefault="009C00CE" w:rsidP="009C00CE">
      <w:pPr>
        <w:ind w:firstLine="709"/>
        <w:jc w:val="both"/>
        <w:rPr>
          <w:sz w:val="28"/>
          <w:szCs w:val="28"/>
        </w:rPr>
      </w:pPr>
      <w:r w:rsidRPr="009C00CE">
        <w:rPr>
          <w:sz w:val="28"/>
          <w:szCs w:val="28"/>
        </w:rPr>
        <w:t>Нормативно-</w:t>
      </w:r>
      <w:proofErr w:type="spellStart"/>
      <w:r w:rsidRPr="009C00CE">
        <w:rPr>
          <w:sz w:val="28"/>
          <w:szCs w:val="28"/>
        </w:rPr>
        <w:t>правова</w:t>
      </w:r>
      <w:proofErr w:type="spellEnd"/>
      <w:r w:rsidRPr="009C00CE">
        <w:rPr>
          <w:sz w:val="28"/>
          <w:szCs w:val="28"/>
        </w:rPr>
        <w:t xml:space="preserve"> база, </w:t>
      </w:r>
      <w:proofErr w:type="spellStart"/>
      <w:r w:rsidRPr="009C00CE">
        <w:rPr>
          <w:sz w:val="28"/>
          <w:szCs w:val="28"/>
        </w:rPr>
        <w:t>якою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керуються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органи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місцевого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самоврядування</w:t>
      </w:r>
      <w:proofErr w:type="spellEnd"/>
      <w:r w:rsidRPr="009C00CE">
        <w:rPr>
          <w:sz w:val="28"/>
          <w:szCs w:val="28"/>
        </w:rPr>
        <w:t xml:space="preserve"> для </w:t>
      </w:r>
      <w:proofErr w:type="spellStart"/>
      <w:r w:rsidRPr="009C00CE">
        <w:rPr>
          <w:sz w:val="28"/>
          <w:szCs w:val="28"/>
        </w:rPr>
        <w:t>підготовки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галузевих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цільових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програм</w:t>
      </w:r>
      <w:proofErr w:type="spellEnd"/>
      <w:r w:rsidRPr="009C00CE">
        <w:rPr>
          <w:sz w:val="28"/>
          <w:szCs w:val="28"/>
        </w:rPr>
        <w:t xml:space="preserve"> та </w:t>
      </w:r>
      <w:proofErr w:type="spellStart"/>
      <w:r w:rsidRPr="009C00CE">
        <w:rPr>
          <w:sz w:val="28"/>
          <w:szCs w:val="28"/>
        </w:rPr>
        <w:t>програми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соціально-економічного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розвитку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недосконала</w:t>
      </w:r>
      <w:proofErr w:type="spellEnd"/>
      <w:r w:rsidRPr="009C00CE">
        <w:rPr>
          <w:sz w:val="28"/>
          <w:szCs w:val="28"/>
        </w:rPr>
        <w:t xml:space="preserve">. </w:t>
      </w:r>
      <w:proofErr w:type="spellStart"/>
      <w:r w:rsidRPr="009C00CE">
        <w:rPr>
          <w:sz w:val="28"/>
          <w:szCs w:val="28"/>
        </w:rPr>
        <w:t>Проте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можна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визначити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такі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акти</w:t>
      </w:r>
      <w:proofErr w:type="spellEnd"/>
      <w:r w:rsidRPr="009C00CE">
        <w:rPr>
          <w:sz w:val="28"/>
          <w:szCs w:val="28"/>
        </w:rPr>
        <w:t xml:space="preserve">, </w:t>
      </w:r>
      <w:proofErr w:type="spellStart"/>
      <w:r w:rsidRPr="009C00CE">
        <w:rPr>
          <w:sz w:val="28"/>
          <w:szCs w:val="28"/>
        </w:rPr>
        <w:t>які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варто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враховувати</w:t>
      </w:r>
      <w:proofErr w:type="spellEnd"/>
      <w:r w:rsidRPr="009C00CE">
        <w:rPr>
          <w:sz w:val="28"/>
          <w:szCs w:val="28"/>
        </w:rPr>
        <w:t xml:space="preserve"> при </w:t>
      </w:r>
      <w:proofErr w:type="spellStart"/>
      <w:r w:rsidRPr="009C00CE">
        <w:rPr>
          <w:sz w:val="28"/>
          <w:szCs w:val="28"/>
        </w:rPr>
        <w:t>розробці</w:t>
      </w:r>
      <w:proofErr w:type="spellEnd"/>
      <w:r w:rsidRPr="009C00CE">
        <w:rPr>
          <w:sz w:val="28"/>
          <w:szCs w:val="28"/>
        </w:rPr>
        <w:t xml:space="preserve"> </w:t>
      </w:r>
      <w:proofErr w:type="spellStart"/>
      <w:r w:rsidRPr="009C00CE">
        <w:rPr>
          <w:sz w:val="28"/>
          <w:szCs w:val="28"/>
        </w:rPr>
        <w:t>програмного</w:t>
      </w:r>
      <w:proofErr w:type="spellEnd"/>
      <w:r w:rsidRPr="009C00CE">
        <w:rPr>
          <w:sz w:val="28"/>
          <w:szCs w:val="28"/>
        </w:rPr>
        <w:t xml:space="preserve"> продукту: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Закон України «Про місцеве самоврядування в Україні»;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 України «Про державне прогнозування та розроблення програм економічного і соціального розвитку України»;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00CE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 України «Про засади державної регіональної політики»;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Постанова КМУ від 31 січня 2007 р. № 106 «Про затвердження Порядку розроблення та виконання державних цільових програм»;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Постанова КМУ від 26 квітня 2003 р. № 621 «Про розроблення прогнозних і програмних документів економічного і соціального розвитку та складання проектів Бюджетної декларації та державного бюджету»;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Постанова КМУ від 11 листопада 2015 р. №932 «Про затвердження Порядку розроблення регіональних стратегій розвитку і планів заходів з їх реалізації, а також проведення моніторингу та оцінки результативності реалізації зазначених регіональних стратегій і планів заходів»;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Постанова КМУ від 05 серпня 2020 р. №695 «Про затвердження Державної стратегії регіонального розвитку на 2021-2027 роки»;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Наказ Міністерства регіонального розвитку, будівництва та ЖКГ України від 30  березня 2016 р. №75 «Про затвердження Методичних рекомендацій щодо формування і реалізації прогнозних та програмних документів соціально-економічного розвитку об’єднаної територіальної громади»;</w:t>
      </w:r>
    </w:p>
    <w:p w:rsidR="009C00CE" w:rsidRPr="009C00CE" w:rsidRDefault="009C00CE" w:rsidP="009C00CE">
      <w:pPr>
        <w:pStyle w:val="ab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lastRenderedPageBreak/>
        <w:t>Розпорядженням міського голови від 15 березня 2017 р. № 61-р «Про порядок розроблення, затвердження та виконання  міських цільових програм».</w:t>
      </w:r>
    </w:p>
    <w:p w:rsidR="009C00CE" w:rsidRPr="009C00CE" w:rsidRDefault="009C00CE" w:rsidP="009C00CE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0CE">
        <w:rPr>
          <w:rFonts w:ascii="Times New Roman" w:hAnsi="Times New Roman" w:cs="Times New Roman"/>
          <w:bCs/>
          <w:sz w:val="28"/>
          <w:szCs w:val="28"/>
        </w:rPr>
        <w:t>Загальний план розробки та впровадження програмного забезпечення:</w:t>
      </w:r>
    </w:p>
    <w:p w:rsidR="009C00CE" w:rsidRPr="009C00CE" w:rsidRDefault="009C00CE" w:rsidP="009C00CE">
      <w:pPr>
        <w:pStyle w:val="ab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розробка, погодження та затвердження Концепції.</w:t>
      </w:r>
    </w:p>
    <w:p w:rsidR="009C00CE" w:rsidRPr="009C00CE" w:rsidRDefault="009C00CE" w:rsidP="009C00CE">
      <w:pPr>
        <w:ind w:firstLine="709"/>
        <w:rPr>
          <w:sz w:val="28"/>
          <w:szCs w:val="28"/>
        </w:rPr>
      </w:pPr>
      <w:r w:rsidRPr="009C00CE">
        <w:rPr>
          <w:sz w:val="28"/>
          <w:szCs w:val="28"/>
          <w:lang w:val="en-US"/>
        </w:rPr>
        <w:t xml:space="preserve">I </w:t>
      </w:r>
      <w:r w:rsidRPr="009C00CE">
        <w:rPr>
          <w:sz w:val="28"/>
          <w:szCs w:val="28"/>
        </w:rPr>
        <w:t>квартал 2022 р.:</w:t>
      </w:r>
    </w:p>
    <w:p w:rsidR="009C00CE" w:rsidRPr="009C00CE" w:rsidRDefault="009C00CE" w:rsidP="009C00CE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проведення закупівлі послуг з розробки технічних вимог для закупівлі програмного забезпечення;</w:t>
      </w:r>
    </w:p>
    <w:p w:rsidR="009C00CE" w:rsidRPr="009C00CE" w:rsidRDefault="009C00CE" w:rsidP="009C00CE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розробка та погодження технічних вимог для закупівлі програмного забезпечення;</w:t>
      </w:r>
    </w:p>
    <w:p w:rsidR="009C00CE" w:rsidRPr="009C00CE" w:rsidRDefault="009C00CE" w:rsidP="009C00CE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підготовка та затвердження Регламенту роботи системи моніторингу й звітування про виконання галузевих цільових програм Нікопольської міської ради.</w:t>
      </w:r>
    </w:p>
    <w:p w:rsidR="009C00CE" w:rsidRPr="009C00CE" w:rsidRDefault="009C00CE" w:rsidP="009C00CE">
      <w:pPr>
        <w:ind w:firstLine="709"/>
        <w:rPr>
          <w:sz w:val="28"/>
          <w:szCs w:val="28"/>
        </w:rPr>
      </w:pPr>
      <w:r w:rsidRPr="009C00CE">
        <w:rPr>
          <w:sz w:val="28"/>
          <w:szCs w:val="28"/>
        </w:rPr>
        <w:t>ІІ квартал 2022 р.:</w:t>
      </w:r>
    </w:p>
    <w:p w:rsidR="009C00CE" w:rsidRPr="009C00CE" w:rsidRDefault="009C00CE" w:rsidP="009C00CE">
      <w:pPr>
        <w:pStyle w:val="ab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проведення закупівлі послуг з розробки та впровадження. програмного забезпечення;</w:t>
      </w:r>
    </w:p>
    <w:p w:rsidR="009C00CE" w:rsidRPr="009C00CE" w:rsidRDefault="009C00CE" w:rsidP="009C00CE">
      <w:pPr>
        <w:ind w:firstLine="709"/>
        <w:rPr>
          <w:sz w:val="28"/>
          <w:szCs w:val="28"/>
        </w:rPr>
      </w:pPr>
      <w:r w:rsidRPr="009C00CE">
        <w:rPr>
          <w:sz w:val="28"/>
          <w:szCs w:val="28"/>
        </w:rPr>
        <w:t>ІІ – І</w:t>
      </w:r>
      <w:r w:rsidRPr="009C00CE">
        <w:rPr>
          <w:sz w:val="28"/>
          <w:szCs w:val="28"/>
          <w:lang w:val="en-US"/>
        </w:rPr>
        <w:t>V</w:t>
      </w:r>
      <w:r w:rsidRPr="009C00CE">
        <w:rPr>
          <w:sz w:val="28"/>
          <w:szCs w:val="28"/>
        </w:rPr>
        <w:t xml:space="preserve"> квартали 2022 р.:</w:t>
      </w:r>
    </w:p>
    <w:p w:rsidR="009C00CE" w:rsidRPr="009C00CE" w:rsidRDefault="009C00CE" w:rsidP="009C00CE">
      <w:pPr>
        <w:pStyle w:val="ab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9C00CE">
        <w:rPr>
          <w:rFonts w:ascii="Times New Roman" w:hAnsi="Times New Roman" w:cs="Times New Roman"/>
          <w:sz w:val="28"/>
          <w:szCs w:val="28"/>
        </w:rPr>
        <w:t>розробка та впровадження програмного забезпечення.</w:t>
      </w:r>
    </w:p>
    <w:p w:rsidR="009C00CE" w:rsidRPr="009C00CE" w:rsidRDefault="009C00CE" w:rsidP="009C00CE">
      <w:pPr>
        <w:rPr>
          <w:bCs/>
          <w:sz w:val="28"/>
          <w:szCs w:val="28"/>
        </w:rPr>
      </w:pPr>
    </w:p>
    <w:p w:rsidR="009C00CE" w:rsidRPr="009C00CE" w:rsidRDefault="009C00CE" w:rsidP="009C00CE">
      <w:pPr>
        <w:rPr>
          <w:bCs/>
          <w:sz w:val="28"/>
          <w:szCs w:val="28"/>
        </w:rPr>
      </w:pPr>
    </w:p>
    <w:p w:rsidR="009C00CE" w:rsidRPr="009C00CE" w:rsidRDefault="009C00CE" w:rsidP="009C00CE">
      <w:pPr>
        <w:rPr>
          <w:bCs/>
          <w:sz w:val="28"/>
          <w:szCs w:val="28"/>
        </w:rPr>
      </w:pPr>
    </w:p>
    <w:p w:rsidR="009C00CE" w:rsidRPr="009C00CE" w:rsidRDefault="009C00CE" w:rsidP="009C00CE">
      <w:pPr>
        <w:rPr>
          <w:bCs/>
          <w:sz w:val="28"/>
          <w:szCs w:val="28"/>
        </w:rPr>
      </w:pPr>
      <w:r w:rsidRPr="009C00CE">
        <w:rPr>
          <w:bCs/>
          <w:sz w:val="28"/>
          <w:szCs w:val="28"/>
        </w:rPr>
        <w:t>Начальник управління</w:t>
      </w:r>
    </w:p>
    <w:p w:rsidR="009C00CE" w:rsidRPr="009C00CE" w:rsidRDefault="009C00CE" w:rsidP="009C00CE">
      <w:pPr>
        <w:rPr>
          <w:bCs/>
          <w:sz w:val="28"/>
          <w:szCs w:val="28"/>
        </w:rPr>
      </w:pPr>
      <w:r w:rsidRPr="009C00CE">
        <w:rPr>
          <w:bCs/>
          <w:sz w:val="28"/>
          <w:szCs w:val="28"/>
        </w:rPr>
        <w:t xml:space="preserve">економіки, фінансів та </w:t>
      </w:r>
    </w:p>
    <w:p w:rsidR="009C00CE" w:rsidRPr="009C00CE" w:rsidRDefault="009C00CE" w:rsidP="009C00CE">
      <w:pPr>
        <w:rPr>
          <w:bCs/>
          <w:sz w:val="28"/>
          <w:szCs w:val="28"/>
        </w:rPr>
      </w:pPr>
      <w:r w:rsidRPr="009C00CE">
        <w:rPr>
          <w:bCs/>
          <w:sz w:val="28"/>
          <w:szCs w:val="28"/>
        </w:rPr>
        <w:t xml:space="preserve">міського бюджету </w:t>
      </w:r>
      <w:r w:rsidRPr="009C00CE">
        <w:rPr>
          <w:bCs/>
          <w:sz w:val="28"/>
          <w:szCs w:val="28"/>
        </w:rPr>
        <w:tab/>
      </w:r>
      <w:r w:rsidRPr="009C00CE">
        <w:rPr>
          <w:bCs/>
          <w:sz w:val="28"/>
          <w:szCs w:val="28"/>
        </w:rPr>
        <w:tab/>
      </w:r>
      <w:r w:rsidRPr="009C00CE">
        <w:rPr>
          <w:bCs/>
          <w:sz w:val="28"/>
          <w:szCs w:val="28"/>
        </w:rPr>
        <w:tab/>
      </w:r>
      <w:r w:rsidRPr="009C00CE">
        <w:rPr>
          <w:bCs/>
          <w:sz w:val="28"/>
          <w:szCs w:val="28"/>
        </w:rPr>
        <w:tab/>
      </w:r>
      <w:r w:rsidRPr="009C00CE">
        <w:rPr>
          <w:bCs/>
          <w:sz w:val="28"/>
          <w:szCs w:val="28"/>
        </w:rPr>
        <w:tab/>
      </w:r>
      <w:r w:rsidRPr="009C00CE">
        <w:rPr>
          <w:bCs/>
          <w:sz w:val="28"/>
          <w:szCs w:val="28"/>
        </w:rPr>
        <w:tab/>
      </w:r>
      <w:r w:rsidRPr="009C00CE">
        <w:rPr>
          <w:bCs/>
          <w:sz w:val="28"/>
          <w:szCs w:val="28"/>
        </w:rPr>
        <w:tab/>
        <w:t>Олена ДАВИДКО</w:t>
      </w:r>
    </w:p>
    <w:p w:rsidR="00972100" w:rsidRPr="009C00CE" w:rsidRDefault="00972100" w:rsidP="006D3A57">
      <w:pPr>
        <w:pStyle w:val="a9"/>
        <w:spacing w:line="276" w:lineRule="auto"/>
        <w:ind w:firstLine="284"/>
        <w:rPr>
          <w:rFonts w:ascii="Times New Roman" w:hAnsi="Times New Roman"/>
          <w:sz w:val="28"/>
          <w:szCs w:val="28"/>
        </w:rPr>
      </w:pPr>
    </w:p>
    <w:p w:rsidR="00972100" w:rsidRPr="009C00CE" w:rsidRDefault="00972100" w:rsidP="006D3A57">
      <w:pPr>
        <w:pStyle w:val="a9"/>
        <w:spacing w:line="276" w:lineRule="auto"/>
        <w:ind w:firstLine="284"/>
        <w:rPr>
          <w:rFonts w:ascii="Times New Roman" w:hAnsi="Times New Roman"/>
          <w:sz w:val="28"/>
          <w:szCs w:val="28"/>
        </w:rPr>
      </w:pPr>
    </w:p>
    <w:p w:rsidR="00972100" w:rsidRPr="009C00CE" w:rsidRDefault="00972100" w:rsidP="006D3A57">
      <w:pPr>
        <w:pStyle w:val="a9"/>
        <w:spacing w:line="276" w:lineRule="auto"/>
        <w:ind w:firstLine="284"/>
        <w:rPr>
          <w:rFonts w:ascii="Times New Roman" w:hAnsi="Times New Roman"/>
          <w:sz w:val="28"/>
          <w:szCs w:val="28"/>
        </w:rPr>
      </w:pPr>
    </w:p>
    <w:p w:rsidR="00972100" w:rsidRPr="009C00CE" w:rsidRDefault="00972100" w:rsidP="006D3A57">
      <w:pPr>
        <w:pStyle w:val="a9"/>
        <w:spacing w:line="276" w:lineRule="auto"/>
        <w:ind w:firstLine="284"/>
        <w:rPr>
          <w:rFonts w:ascii="Times New Roman" w:hAnsi="Times New Roman"/>
          <w:sz w:val="28"/>
          <w:szCs w:val="28"/>
        </w:rPr>
      </w:pPr>
    </w:p>
    <w:p w:rsidR="00972100" w:rsidRPr="009C00CE" w:rsidRDefault="00972100" w:rsidP="006D3A57">
      <w:pPr>
        <w:pStyle w:val="a9"/>
        <w:spacing w:line="276" w:lineRule="auto"/>
        <w:ind w:firstLine="284"/>
        <w:rPr>
          <w:rFonts w:ascii="Times New Roman" w:hAnsi="Times New Roman"/>
          <w:sz w:val="28"/>
          <w:szCs w:val="28"/>
        </w:rPr>
      </w:pPr>
    </w:p>
    <w:p w:rsidR="00972100" w:rsidRPr="009C00CE" w:rsidRDefault="00972100" w:rsidP="006D3A57">
      <w:pPr>
        <w:pStyle w:val="a9"/>
        <w:spacing w:line="276" w:lineRule="auto"/>
        <w:ind w:firstLine="284"/>
        <w:rPr>
          <w:rFonts w:ascii="Times New Roman" w:hAnsi="Times New Roman"/>
          <w:sz w:val="28"/>
          <w:szCs w:val="28"/>
        </w:rPr>
      </w:pPr>
    </w:p>
    <w:p w:rsidR="00972100" w:rsidRPr="009C00CE" w:rsidRDefault="00972100" w:rsidP="006D3A57">
      <w:pPr>
        <w:pStyle w:val="a9"/>
        <w:spacing w:line="276" w:lineRule="auto"/>
        <w:ind w:firstLine="284"/>
        <w:rPr>
          <w:rFonts w:ascii="Times New Roman" w:hAnsi="Times New Roman"/>
          <w:sz w:val="28"/>
          <w:szCs w:val="28"/>
        </w:rPr>
      </w:pPr>
    </w:p>
    <w:p w:rsidR="00E210CD" w:rsidRPr="009C00CE" w:rsidRDefault="00E210CD" w:rsidP="006D3A57">
      <w:pPr>
        <w:pStyle w:val="a9"/>
        <w:spacing w:line="276" w:lineRule="auto"/>
        <w:ind w:firstLine="284"/>
        <w:rPr>
          <w:rFonts w:ascii="Times New Roman" w:hAnsi="Times New Roman"/>
          <w:sz w:val="28"/>
          <w:szCs w:val="28"/>
        </w:rPr>
      </w:pPr>
    </w:p>
    <w:sectPr w:rsidR="00E210CD" w:rsidRPr="009C00CE" w:rsidSect="00E210CD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355A2"/>
    <w:multiLevelType w:val="hybridMultilevel"/>
    <w:tmpl w:val="FCA03E0C"/>
    <w:lvl w:ilvl="0" w:tplc="7F541A8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94B2899"/>
    <w:multiLevelType w:val="hybridMultilevel"/>
    <w:tmpl w:val="68969C0A"/>
    <w:lvl w:ilvl="0" w:tplc="C73A7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2E55A5"/>
    <w:multiLevelType w:val="hybridMultilevel"/>
    <w:tmpl w:val="762C1560"/>
    <w:lvl w:ilvl="0" w:tplc="89608B12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D96671"/>
    <w:multiLevelType w:val="hybridMultilevel"/>
    <w:tmpl w:val="8410DBA4"/>
    <w:lvl w:ilvl="0" w:tplc="7F541A8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3708C"/>
    <w:multiLevelType w:val="hybridMultilevel"/>
    <w:tmpl w:val="0886617C"/>
    <w:lvl w:ilvl="0" w:tplc="7F541A8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01541"/>
    <w:multiLevelType w:val="hybridMultilevel"/>
    <w:tmpl w:val="D956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EA9C4C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C23C4"/>
    <w:multiLevelType w:val="hybridMultilevel"/>
    <w:tmpl w:val="AEDEFF5C"/>
    <w:lvl w:ilvl="0" w:tplc="7F541A8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118A7"/>
    <w:multiLevelType w:val="hybridMultilevel"/>
    <w:tmpl w:val="CC60222A"/>
    <w:lvl w:ilvl="0" w:tplc="7F541A8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D6FA4"/>
    <w:multiLevelType w:val="hybridMultilevel"/>
    <w:tmpl w:val="586CC4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049DE"/>
    <w:multiLevelType w:val="hybridMultilevel"/>
    <w:tmpl w:val="0186C6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9"/>
  </w:num>
  <w:num w:numId="6">
    <w:abstractNumId w:val="10"/>
  </w:num>
  <w:num w:numId="7">
    <w:abstractNumId w:val="5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98A"/>
    <w:rsid w:val="00030E15"/>
    <w:rsid w:val="00066090"/>
    <w:rsid w:val="0011198A"/>
    <w:rsid w:val="00111EDD"/>
    <w:rsid w:val="0011443F"/>
    <w:rsid w:val="001362C7"/>
    <w:rsid w:val="001C0490"/>
    <w:rsid w:val="001C15A9"/>
    <w:rsid w:val="001D37FA"/>
    <w:rsid w:val="00222676"/>
    <w:rsid w:val="00290C4C"/>
    <w:rsid w:val="00297E18"/>
    <w:rsid w:val="002C6846"/>
    <w:rsid w:val="002F2F56"/>
    <w:rsid w:val="002F7561"/>
    <w:rsid w:val="0032399F"/>
    <w:rsid w:val="003D002E"/>
    <w:rsid w:val="003E7B3B"/>
    <w:rsid w:val="00420F0E"/>
    <w:rsid w:val="004462A3"/>
    <w:rsid w:val="004B6EA2"/>
    <w:rsid w:val="004C31DD"/>
    <w:rsid w:val="004E5F07"/>
    <w:rsid w:val="00503F0A"/>
    <w:rsid w:val="00564482"/>
    <w:rsid w:val="00572654"/>
    <w:rsid w:val="00586994"/>
    <w:rsid w:val="00591329"/>
    <w:rsid w:val="00606708"/>
    <w:rsid w:val="00622E16"/>
    <w:rsid w:val="006C1C01"/>
    <w:rsid w:val="006D3A57"/>
    <w:rsid w:val="00751EED"/>
    <w:rsid w:val="007566B6"/>
    <w:rsid w:val="00765304"/>
    <w:rsid w:val="007C3F5E"/>
    <w:rsid w:val="00831AE0"/>
    <w:rsid w:val="00836919"/>
    <w:rsid w:val="0088294E"/>
    <w:rsid w:val="008F12E4"/>
    <w:rsid w:val="00930C84"/>
    <w:rsid w:val="00943ABE"/>
    <w:rsid w:val="00972100"/>
    <w:rsid w:val="009C00CE"/>
    <w:rsid w:val="009D391D"/>
    <w:rsid w:val="009E26C4"/>
    <w:rsid w:val="00A22D51"/>
    <w:rsid w:val="00AA72DF"/>
    <w:rsid w:val="00AB017B"/>
    <w:rsid w:val="00AF44E1"/>
    <w:rsid w:val="00B2336E"/>
    <w:rsid w:val="00B66308"/>
    <w:rsid w:val="00BB12C1"/>
    <w:rsid w:val="00BD26F7"/>
    <w:rsid w:val="00C114DF"/>
    <w:rsid w:val="00C3227C"/>
    <w:rsid w:val="00CB33E9"/>
    <w:rsid w:val="00CD2D11"/>
    <w:rsid w:val="00D04AB4"/>
    <w:rsid w:val="00D100B6"/>
    <w:rsid w:val="00D355BE"/>
    <w:rsid w:val="00D709EE"/>
    <w:rsid w:val="00DA3EB2"/>
    <w:rsid w:val="00DD052C"/>
    <w:rsid w:val="00DD5F20"/>
    <w:rsid w:val="00E1567F"/>
    <w:rsid w:val="00E207BF"/>
    <w:rsid w:val="00E210CD"/>
    <w:rsid w:val="00E3579F"/>
    <w:rsid w:val="00E8348B"/>
    <w:rsid w:val="00E87CCC"/>
    <w:rsid w:val="00EB77F4"/>
    <w:rsid w:val="00EC676B"/>
    <w:rsid w:val="00ED38D6"/>
    <w:rsid w:val="00ED7DA6"/>
    <w:rsid w:val="00F35A15"/>
    <w:rsid w:val="00F86145"/>
    <w:rsid w:val="00F8773F"/>
    <w:rsid w:val="00FA3DBA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34FC5"/>
  <w15:docId w15:val="{3416A1D7-FF1E-4633-B29D-48371D94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48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564482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564482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4482"/>
    <w:pPr>
      <w:jc w:val="center"/>
    </w:pPr>
    <w:rPr>
      <w:b/>
      <w:szCs w:val="20"/>
      <w:lang w:val="uk-UA"/>
    </w:rPr>
  </w:style>
  <w:style w:type="character" w:styleId="a4">
    <w:name w:val="Hyperlink"/>
    <w:basedOn w:val="a0"/>
    <w:rsid w:val="00564482"/>
    <w:rPr>
      <w:color w:val="0000FF"/>
      <w:u w:val="single"/>
    </w:rPr>
  </w:style>
  <w:style w:type="paragraph" w:styleId="a5">
    <w:name w:val="caption"/>
    <w:basedOn w:val="a"/>
    <w:next w:val="a"/>
    <w:qFormat/>
    <w:rsid w:val="00564482"/>
    <w:rPr>
      <w:sz w:val="28"/>
    </w:rPr>
  </w:style>
  <w:style w:type="paragraph" w:styleId="a6">
    <w:name w:val="Body Text"/>
    <w:basedOn w:val="a"/>
    <w:rsid w:val="00564482"/>
    <w:pPr>
      <w:tabs>
        <w:tab w:val="left" w:pos="709"/>
      </w:tabs>
      <w:jc w:val="both"/>
    </w:pPr>
    <w:rPr>
      <w:sz w:val="28"/>
      <w:lang w:val="uk-UA"/>
    </w:rPr>
  </w:style>
  <w:style w:type="paragraph" w:styleId="a7">
    <w:name w:val="Body Text Indent"/>
    <w:basedOn w:val="a"/>
    <w:rsid w:val="0011198A"/>
    <w:pPr>
      <w:spacing w:after="120"/>
      <w:ind w:left="283"/>
    </w:pPr>
  </w:style>
  <w:style w:type="paragraph" w:styleId="a8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DA3EB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DA3EB2"/>
    <w:rPr>
      <w:sz w:val="24"/>
      <w:szCs w:val="24"/>
    </w:rPr>
  </w:style>
  <w:style w:type="paragraph" w:styleId="3">
    <w:name w:val="Body Text Indent 3"/>
    <w:basedOn w:val="a"/>
    <w:link w:val="30"/>
    <w:rsid w:val="00DA3E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A3EB2"/>
    <w:rPr>
      <w:sz w:val="16"/>
      <w:szCs w:val="16"/>
    </w:rPr>
  </w:style>
  <w:style w:type="paragraph" w:styleId="a9">
    <w:name w:val="No Spacing"/>
    <w:uiPriority w:val="1"/>
    <w:qFormat/>
    <w:rsid w:val="004E5F07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1362C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C00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c">
    <w:name w:val="Normal (Web)"/>
    <w:basedOn w:val="a"/>
    <w:uiPriority w:val="99"/>
    <w:unhideWhenUsed/>
    <w:rsid w:val="009C00C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712emmnan1</cp:lastModifiedBy>
  <cp:revision>4</cp:revision>
  <cp:lastPrinted>2022-01-12T11:27:00Z</cp:lastPrinted>
  <dcterms:created xsi:type="dcterms:W3CDTF">2022-01-17T13:33:00Z</dcterms:created>
  <dcterms:modified xsi:type="dcterms:W3CDTF">2022-01-18T07:57:00Z</dcterms:modified>
</cp:coreProperties>
</file>