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45D8" w:rsidRPr="00FC56B3" w:rsidRDefault="006845D8" w:rsidP="006845D8">
      <w:pPr>
        <w:pStyle w:val="a4"/>
      </w:pPr>
      <w:r w:rsidRPr="00FC56B3">
        <w:rPr>
          <w:b w:val="0"/>
          <w:bCs/>
        </w:rPr>
        <w:object w:dxaOrig="955" w:dyaOrig="1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pt;height:53.75pt" o:ole="">
            <v:imagedata r:id="rId5" o:title=""/>
          </v:shape>
          <o:OLEObject Type="Embed" ProgID="Word.Picture.8" ShapeID="_x0000_i1025" DrawAspect="Content" ObjectID="_1603203546" r:id="rId6"/>
        </w:object>
      </w:r>
    </w:p>
    <w:p w:rsidR="006845D8" w:rsidRPr="00FC56B3" w:rsidRDefault="006845D8" w:rsidP="006845D8">
      <w:pPr>
        <w:pStyle w:val="a4"/>
        <w:rPr>
          <w:sz w:val="20"/>
        </w:rPr>
      </w:pPr>
    </w:p>
    <w:p w:rsidR="006845D8" w:rsidRPr="00B24FB0" w:rsidRDefault="006845D8" w:rsidP="006845D8">
      <w:pPr>
        <w:pStyle w:val="a4"/>
        <w:rPr>
          <w:spacing w:val="-8"/>
          <w:sz w:val="28"/>
          <w14:shadow w14:blurRad="50800" w14:dist="38100" w14:dir="2700000" w14:sx="100000" w14:sy="100000" w14:kx="0" w14:ky="0" w14:algn="tl">
            <w14:srgbClr w14:val="000000">
              <w14:alpha w14:val="60000"/>
            </w14:srgbClr>
          </w14:shadow>
        </w:rPr>
      </w:pPr>
      <w:r w:rsidRPr="00B24FB0">
        <w:rPr>
          <w:spacing w:val="-8"/>
          <w:sz w:val="28"/>
          <w14:shadow w14:blurRad="50800" w14:dist="38100" w14:dir="2700000" w14:sx="100000" w14:sy="100000" w14:kx="0" w14:ky="0" w14:algn="tl">
            <w14:srgbClr w14:val="000000">
              <w14:alpha w14:val="60000"/>
            </w14:srgbClr>
          </w14:shadow>
        </w:rPr>
        <w:t>НІКОПОЛЬСЬКИЙ МІСЬКИЙ ГОЛОВА</w:t>
      </w:r>
    </w:p>
    <w:p w:rsidR="006845D8" w:rsidRPr="00B24FB0" w:rsidRDefault="006845D8" w:rsidP="006845D8">
      <w:pPr>
        <w:pStyle w:val="a4"/>
        <w:rPr>
          <w:b w:val="0"/>
          <w:bCs/>
          <w:spacing w:val="8"/>
          <w:sz w:val="16"/>
          <w14:shadow w14:blurRad="50800" w14:dist="38100" w14:dir="2700000" w14:sx="100000" w14:sy="100000" w14:kx="0" w14:ky="0" w14:algn="tl">
            <w14:srgbClr w14:val="000000">
              <w14:alpha w14:val="60000"/>
            </w14:srgbClr>
          </w14:shadow>
        </w:rPr>
      </w:pPr>
      <w:r w:rsidRPr="00B24FB0">
        <w:rPr>
          <w:b w:val="0"/>
          <w:bCs/>
          <w:spacing w:val="8"/>
          <w14:shadow w14:blurRad="50800" w14:dist="38100" w14:dir="2700000" w14:sx="100000" w14:sy="100000" w14:kx="0" w14:ky="0" w14:algn="tl">
            <w14:srgbClr w14:val="000000">
              <w14:alpha w14:val="60000"/>
            </w14:srgbClr>
          </w14:shadow>
        </w:rPr>
        <w:t>Д н і п р о п е т р о в с ь к а   о б л а с т ь</w:t>
      </w:r>
    </w:p>
    <w:p w:rsidR="006845D8" w:rsidRPr="00B24FB0" w:rsidRDefault="006845D8" w:rsidP="006845D8">
      <w:pPr>
        <w:pStyle w:val="a4"/>
        <w:rPr>
          <w:spacing w:val="8"/>
          <w:sz w:val="10"/>
          <w14:shadow w14:blurRad="50800" w14:dist="38100" w14:dir="2700000" w14:sx="100000" w14:sy="100000" w14:kx="0" w14:ky="0" w14:algn="tl">
            <w14:srgbClr w14:val="000000">
              <w14:alpha w14:val="60000"/>
            </w14:srgbClr>
          </w14:shadow>
        </w:rPr>
      </w:pPr>
    </w:p>
    <w:tbl>
      <w:tblPr>
        <w:tblpPr w:leftFromText="180" w:rightFromText="180" w:vertAnchor="text" w:horzAnchor="margin" w:tblpX="108" w:tblpY="-24"/>
        <w:tblW w:w="9627"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firstRow="0" w:lastRow="0" w:firstColumn="0" w:lastColumn="0" w:noHBand="0" w:noVBand="0"/>
      </w:tblPr>
      <w:tblGrid>
        <w:gridCol w:w="9627"/>
      </w:tblGrid>
      <w:tr w:rsidR="006845D8" w:rsidRPr="00FC56B3" w:rsidTr="001433AE">
        <w:trPr>
          <w:trHeight w:val="282"/>
        </w:trPr>
        <w:tc>
          <w:tcPr>
            <w:tcW w:w="9627" w:type="dxa"/>
            <w:tcBorders>
              <w:top w:val="thinThickSmallGap" w:sz="24" w:space="0" w:color="auto"/>
              <w:left w:val="nil"/>
              <w:bottom w:val="nil"/>
              <w:right w:val="nil"/>
            </w:tcBorders>
          </w:tcPr>
          <w:p w:rsidR="006845D8" w:rsidRPr="00FC56B3" w:rsidRDefault="006845D8" w:rsidP="001433AE">
            <w:pPr>
              <w:pStyle w:val="a4"/>
              <w:jc w:val="left"/>
              <w:rPr>
                <w:b w:val="0"/>
                <w:sz w:val="12"/>
              </w:rPr>
            </w:pPr>
          </w:p>
        </w:tc>
      </w:tr>
    </w:tbl>
    <w:p w:rsidR="006845D8" w:rsidRPr="00B24FB0" w:rsidRDefault="006845D8" w:rsidP="006845D8">
      <w:pPr>
        <w:pStyle w:val="1"/>
        <w:tabs>
          <w:tab w:val="center" w:pos="4819"/>
          <w:tab w:val="left" w:pos="7040"/>
        </w:tabs>
        <w:jc w:val="center"/>
        <w:rPr>
          <w:bCs w:val="0"/>
          <w:spacing w:val="38"/>
          <w:sz w:val="36"/>
          <w:lang w:val="uk-UA"/>
        </w:rPr>
      </w:pPr>
      <w:r w:rsidRPr="00B24FB0">
        <w:rPr>
          <w:bCs w:val="0"/>
          <w:spacing w:val="38"/>
          <w:sz w:val="36"/>
          <w:lang w:val="uk-UA"/>
        </w:rPr>
        <w:t>РОЗПОРЯДЖЕННЯ</w:t>
      </w:r>
    </w:p>
    <w:p w:rsidR="006845D8" w:rsidRPr="002D0DA4" w:rsidRDefault="00FC3882" w:rsidP="006845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07.11.2018</w:t>
      </w:r>
      <w:r w:rsidR="006845D8">
        <w:rPr>
          <w:rFonts w:ascii="Times New Roman" w:hAnsi="Times New Roman" w:cs="Times New Roman"/>
          <w:sz w:val="24"/>
          <w:szCs w:val="24"/>
        </w:rPr>
        <w:t xml:space="preserve">     </w:t>
      </w:r>
      <w:r w:rsidR="006845D8" w:rsidRPr="004A0CAA">
        <w:rPr>
          <w:rFonts w:ascii="Times New Roman" w:hAnsi="Times New Roman" w:cs="Times New Roman"/>
          <w:spacing w:val="22"/>
          <w:sz w:val="24"/>
          <w:szCs w:val="24"/>
        </w:rPr>
        <w:t xml:space="preserve">                       </w:t>
      </w:r>
      <w:r w:rsidR="006845D8">
        <w:rPr>
          <w:rFonts w:ascii="Times New Roman" w:hAnsi="Times New Roman" w:cs="Times New Roman"/>
          <w:spacing w:val="22"/>
          <w:sz w:val="24"/>
          <w:szCs w:val="24"/>
        </w:rPr>
        <w:t xml:space="preserve">         </w:t>
      </w:r>
      <w:r w:rsidR="006845D8" w:rsidRPr="004A0CAA">
        <w:rPr>
          <w:rFonts w:ascii="Times New Roman" w:hAnsi="Times New Roman" w:cs="Times New Roman"/>
          <w:spacing w:val="22"/>
          <w:sz w:val="24"/>
          <w:szCs w:val="24"/>
        </w:rPr>
        <w:t>м.</w:t>
      </w:r>
      <w:r w:rsidR="006845D8">
        <w:rPr>
          <w:rFonts w:ascii="Times New Roman" w:hAnsi="Times New Roman" w:cs="Times New Roman"/>
          <w:spacing w:val="22"/>
          <w:sz w:val="24"/>
          <w:szCs w:val="24"/>
        </w:rPr>
        <w:t xml:space="preserve"> </w:t>
      </w:r>
      <w:r w:rsidR="006845D8" w:rsidRPr="004A0CAA">
        <w:rPr>
          <w:rFonts w:ascii="Times New Roman" w:hAnsi="Times New Roman" w:cs="Times New Roman"/>
          <w:spacing w:val="22"/>
          <w:sz w:val="24"/>
          <w:szCs w:val="24"/>
        </w:rPr>
        <w:t xml:space="preserve">Нікополь                      </w:t>
      </w:r>
      <w:r>
        <w:rPr>
          <w:rFonts w:ascii="Times New Roman" w:hAnsi="Times New Roman" w:cs="Times New Roman"/>
          <w:spacing w:val="22"/>
          <w:sz w:val="24"/>
          <w:szCs w:val="24"/>
        </w:rPr>
        <w:t xml:space="preserve">    </w:t>
      </w:r>
      <w:r w:rsidR="006845D8" w:rsidRPr="004A0CAA">
        <w:rPr>
          <w:rFonts w:ascii="Times New Roman" w:hAnsi="Times New Roman" w:cs="Times New Roman"/>
          <w:spacing w:val="22"/>
          <w:sz w:val="24"/>
          <w:szCs w:val="24"/>
        </w:rPr>
        <w:t xml:space="preserve">   </w:t>
      </w:r>
      <w:r w:rsidR="006845D8">
        <w:rPr>
          <w:rFonts w:ascii="Times New Roman" w:hAnsi="Times New Roman" w:cs="Times New Roman"/>
          <w:spacing w:val="22"/>
          <w:sz w:val="24"/>
          <w:szCs w:val="24"/>
        </w:rPr>
        <w:t xml:space="preserve">   </w:t>
      </w:r>
      <w:r w:rsidR="006845D8" w:rsidRPr="004A0CAA">
        <w:rPr>
          <w:rFonts w:ascii="Times New Roman" w:hAnsi="Times New Roman" w:cs="Times New Roman"/>
          <w:spacing w:val="22"/>
          <w:sz w:val="24"/>
          <w:szCs w:val="24"/>
        </w:rPr>
        <w:t xml:space="preserve"> </w:t>
      </w:r>
      <w:r w:rsidR="006845D8">
        <w:rPr>
          <w:rFonts w:ascii="Times New Roman" w:hAnsi="Times New Roman" w:cs="Times New Roman"/>
          <w:spacing w:val="22"/>
          <w:sz w:val="24"/>
          <w:szCs w:val="24"/>
        </w:rPr>
        <w:t>№</w:t>
      </w:r>
      <w:r w:rsidR="006845D8" w:rsidRPr="004A0CAA">
        <w:rPr>
          <w:rFonts w:ascii="Times New Roman" w:hAnsi="Times New Roman" w:cs="Times New Roman"/>
          <w:spacing w:val="22"/>
          <w:sz w:val="24"/>
          <w:szCs w:val="24"/>
        </w:rPr>
        <w:t xml:space="preserve"> </w:t>
      </w:r>
      <w:r>
        <w:rPr>
          <w:rFonts w:ascii="Times New Roman" w:hAnsi="Times New Roman" w:cs="Times New Roman"/>
          <w:sz w:val="24"/>
          <w:szCs w:val="24"/>
        </w:rPr>
        <w:t>318</w:t>
      </w:r>
      <w:bookmarkStart w:id="0" w:name="_GoBack"/>
      <w:bookmarkEnd w:id="0"/>
      <w:r>
        <w:rPr>
          <w:rFonts w:ascii="Times New Roman" w:hAnsi="Times New Roman" w:cs="Times New Roman"/>
          <w:sz w:val="24"/>
          <w:szCs w:val="24"/>
        </w:rPr>
        <w:t>-р</w:t>
      </w:r>
    </w:p>
    <w:p w:rsidR="006845D8" w:rsidRDefault="006845D8" w:rsidP="00AB2BC4">
      <w:pPr>
        <w:spacing w:after="0"/>
        <w:jc w:val="both"/>
        <w:rPr>
          <w:rFonts w:ascii="Times New Roman" w:hAnsi="Times New Roman" w:cs="Times New Roman"/>
          <w:sz w:val="28"/>
          <w:szCs w:val="28"/>
        </w:rPr>
      </w:pPr>
    </w:p>
    <w:p w:rsidR="006845D8" w:rsidRDefault="006845D8" w:rsidP="00AB2BC4">
      <w:pPr>
        <w:spacing w:after="0"/>
        <w:jc w:val="both"/>
        <w:rPr>
          <w:rFonts w:ascii="Times New Roman" w:hAnsi="Times New Roman" w:cs="Times New Roman"/>
          <w:sz w:val="28"/>
          <w:szCs w:val="28"/>
        </w:rPr>
      </w:pPr>
    </w:p>
    <w:p w:rsidR="00AB2BC4" w:rsidRDefault="00AB2BC4" w:rsidP="00AB2BC4">
      <w:pPr>
        <w:spacing w:after="0"/>
        <w:jc w:val="both"/>
        <w:rPr>
          <w:rFonts w:ascii="Times New Roman" w:eastAsia="Times New Roman" w:hAnsi="Times New Roman"/>
          <w:spacing w:val="-10"/>
          <w:kern w:val="28"/>
          <w:sz w:val="28"/>
          <w:szCs w:val="28"/>
        </w:rPr>
      </w:pPr>
      <w:r>
        <w:rPr>
          <w:rFonts w:ascii="Times New Roman" w:hAnsi="Times New Roman" w:cs="Times New Roman"/>
          <w:sz w:val="28"/>
          <w:szCs w:val="28"/>
        </w:rPr>
        <w:t>Про</w:t>
      </w:r>
      <w:r>
        <w:rPr>
          <w:sz w:val="28"/>
          <w:szCs w:val="28"/>
        </w:rPr>
        <w:t xml:space="preserve"> </w:t>
      </w:r>
      <w:r>
        <w:rPr>
          <w:rFonts w:ascii="Times New Roman" w:hAnsi="Times New Roman" w:cs="Times New Roman"/>
          <w:sz w:val="28"/>
          <w:szCs w:val="28"/>
        </w:rPr>
        <w:t xml:space="preserve">затвердження </w:t>
      </w:r>
      <w:r w:rsidRPr="00AB2BC4">
        <w:rPr>
          <w:rFonts w:ascii="Times New Roman" w:hAnsi="Times New Roman" w:cs="Times New Roman"/>
          <w:sz w:val="28"/>
          <w:szCs w:val="28"/>
        </w:rPr>
        <w:t>Правил</w:t>
      </w:r>
      <w:r>
        <w:rPr>
          <w:rFonts w:ascii="Times New Roman" w:hAnsi="Times New Roman" w:cs="Times New Roman"/>
          <w:sz w:val="28"/>
          <w:szCs w:val="28"/>
        </w:rPr>
        <w:t xml:space="preserve"> </w:t>
      </w:r>
      <w:r w:rsidRPr="00AB2BC4">
        <w:rPr>
          <w:rFonts w:ascii="Times New Roman" w:eastAsia="Times New Roman" w:hAnsi="Times New Roman"/>
          <w:spacing w:val="-10"/>
          <w:kern w:val="28"/>
          <w:sz w:val="28"/>
          <w:szCs w:val="28"/>
        </w:rPr>
        <w:t xml:space="preserve">запобігання </w:t>
      </w:r>
    </w:p>
    <w:p w:rsidR="00AB2BC4" w:rsidRDefault="00AB2BC4" w:rsidP="00AB2BC4">
      <w:pPr>
        <w:spacing w:after="0"/>
        <w:jc w:val="both"/>
        <w:rPr>
          <w:rFonts w:ascii="Times New Roman" w:eastAsia="Times New Roman" w:hAnsi="Times New Roman"/>
          <w:spacing w:val="-10"/>
          <w:kern w:val="28"/>
          <w:sz w:val="28"/>
          <w:szCs w:val="28"/>
        </w:rPr>
      </w:pPr>
      <w:r w:rsidRPr="00AB2BC4">
        <w:rPr>
          <w:rFonts w:ascii="Times New Roman" w:eastAsia="Times New Roman" w:hAnsi="Times New Roman"/>
          <w:spacing w:val="-10"/>
          <w:kern w:val="28"/>
          <w:sz w:val="28"/>
          <w:szCs w:val="28"/>
        </w:rPr>
        <w:t xml:space="preserve">та врегулювання конфлікту інтересів </w:t>
      </w:r>
    </w:p>
    <w:p w:rsidR="008A4F0C" w:rsidRDefault="00D54ACF" w:rsidP="008A4F0C">
      <w:pPr>
        <w:spacing w:after="0"/>
        <w:jc w:val="both"/>
        <w:rPr>
          <w:rFonts w:ascii="Times New Roman" w:eastAsia="Times New Roman" w:hAnsi="Times New Roman"/>
          <w:spacing w:val="-10"/>
          <w:kern w:val="28"/>
          <w:sz w:val="28"/>
          <w:szCs w:val="28"/>
        </w:rPr>
      </w:pPr>
      <w:r>
        <w:rPr>
          <w:rFonts w:ascii="Times New Roman" w:eastAsia="Times New Roman" w:hAnsi="Times New Roman"/>
          <w:spacing w:val="-10"/>
          <w:kern w:val="28"/>
          <w:sz w:val="28"/>
          <w:szCs w:val="28"/>
        </w:rPr>
        <w:t>в діяльності</w:t>
      </w:r>
      <w:r w:rsidR="00AB2BC4" w:rsidRPr="00AB2BC4">
        <w:rPr>
          <w:rFonts w:ascii="Times New Roman" w:eastAsia="Times New Roman" w:hAnsi="Times New Roman"/>
          <w:spacing w:val="-10"/>
          <w:kern w:val="28"/>
          <w:sz w:val="28"/>
          <w:szCs w:val="28"/>
        </w:rPr>
        <w:t xml:space="preserve"> посадових осіб Нікопольської </w:t>
      </w:r>
    </w:p>
    <w:p w:rsidR="00AB2BC4" w:rsidRPr="00AB2BC4" w:rsidRDefault="00AB2BC4" w:rsidP="008A4F0C">
      <w:pPr>
        <w:spacing w:after="0"/>
        <w:jc w:val="both"/>
        <w:rPr>
          <w:rFonts w:ascii="Times New Roman" w:eastAsia="Times New Roman" w:hAnsi="Times New Roman"/>
          <w:spacing w:val="-10"/>
          <w:kern w:val="28"/>
          <w:sz w:val="28"/>
          <w:szCs w:val="28"/>
        </w:rPr>
      </w:pPr>
      <w:r w:rsidRPr="00AB2BC4">
        <w:rPr>
          <w:rFonts w:ascii="Times New Roman" w:eastAsia="Times New Roman" w:hAnsi="Times New Roman"/>
          <w:spacing w:val="-10"/>
          <w:kern w:val="28"/>
          <w:sz w:val="28"/>
          <w:szCs w:val="28"/>
        </w:rPr>
        <w:t>міської ради, комунальних підприємств</w:t>
      </w:r>
    </w:p>
    <w:p w:rsidR="00AB2BC4" w:rsidRPr="00AB2BC4" w:rsidRDefault="00AB2BC4" w:rsidP="00AB2BC4">
      <w:pPr>
        <w:jc w:val="both"/>
        <w:rPr>
          <w:rFonts w:ascii="Times New Roman" w:hAnsi="Times New Roman" w:cs="Times New Roman"/>
          <w:sz w:val="28"/>
          <w:szCs w:val="28"/>
        </w:rPr>
      </w:pPr>
    </w:p>
    <w:p w:rsidR="00AB2BC4" w:rsidRDefault="00AB2BC4" w:rsidP="00AB2BC4">
      <w:pPr>
        <w:spacing w:after="0" w:line="240" w:lineRule="auto"/>
        <w:jc w:val="both"/>
        <w:rPr>
          <w:rFonts w:ascii="Times New Roman" w:hAnsi="Times New Roman" w:cs="Times New Roman"/>
          <w:sz w:val="28"/>
          <w:szCs w:val="28"/>
        </w:rPr>
      </w:pPr>
    </w:p>
    <w:p w:rsidR="00AB2BC4" w:rsidRPr="00AB2BC4" w:rsidRDefault="00AB2BC4" w:rsidP="008A4F0C">
      <w:pPr>
        <w:spacing w:after="0"/>
        <w:ind w:firstLine="708"/>
        <w:jc w:val="both"/>
        <w:rPr>
          <w:rFonts w:ascii="Times New Roman" w:hAnsi="Times New Roman" w:cs="Times New Roman"/>
          <w:b/>
          <w:bCs/>
          <w:sz w:val="28"/>
          <w:szCs w:val="28"/>
          <w:shd w:val="clear" w:color="auto" w:fill="FFFFFF"/>
        </w:rPr>
      </w:pPr>
      <w:r w:rsidRPr="00AB2BC4">
        <w:rPr>
          <w:rFonts w:ascii="Times New Roman" w:hAnsi="Times New Roman" w:cs="Times New Roman"/>
          <w:sz w:val="28"/>
          <w:szCs w:val="28"/>
        </w:rPr>
        <w:t xml:space="preserve">Відповідно до Розділу V Закону України «Про запобігання </w:t>
      </w:r>
      <w:r w:rsidR="00DB4721">
        <w:rPr>
          <w:rFonts w:ascii="Times New Roman" w:hAnsi="Times New Roman" w:cs="Times New Roman"/>
          <w:sz w:val="28"/>
          <w:szCs w:val="28"/>
        </w:rPr>
        <w:t>корупції»,  керуючись статтею</w:t>
      </w:r>
      <w:r w:rsidRPr="00AB2BC4">
        <w:rPr>
          <w:rFonts w:ascii="Times New Roman" w:hAnsi="Times New Roman" w:cs="Times New Roman"/>
          <w:bCs/>
          <w:sz w:val="28"/>
          <w:szCs w:val="28"/>
          <w:shd w:val="clear" w:color="auto" w:fill="FFFFFF"/>
        </w:rPr>
        <w:t xml:space="preserve"> </w:t>
      </w:r>
      <w:r w:rsidR="00DB4721">
        <w:rPr>
          <w:rFonts w:ascii="Times New Roman" w:hAnsi="Times New Roman" w:cs="Times New Roman"/>
          <w:bCs/>
          <w:sz w:val="28"/>
          <w:szCs w:val="28"/>
          <w:shd w:val="clear" w:color="auto" w:fill="FFFFFF"/>
        </w:rPr>
        <w:t>42 Закону України «Про місцеве самоврядування в Україні»:</w:t>
      </w:r>
    </w:p>
    <w:p w:rsidR="00AB2BC4" w:rsidRPr="00AB2BC4" w:rsidRDefault="00AB2BC4" w:rsidP="008A4F0C">
      <w:pPr>
        <w:spacing w:after="0"/>
        <w:ind w:firstLine="708"/>
        <w:jc w:val="both"/>
        <w:rPr>
          <w:rFonts w:ascii="Times New Roman" w:hAnsi="Times New Roman" w:cs="Times New Roman"/>
          <w:sz w:val="28"/>
          <w:szCs w:val="28"/>
        </w:rPr>
      </w:pPr>
      <w:r w:rsidRPr="00AB2BC4">
        <w:rPr>
          <w:rFonts w:ascii="Times New Roman" w:hAnsi="Times New Roman" w:cs="Times New Roman"/>
          <w:color w:val="000000"/>
          <w:sz w:val="28"/>
          <w:szCs w:val="28"/>
        </w:rPr>
        <w:t>1. З</w:t>
      </w:r>
      <w:r w:rsidRPr="00AB2BC4">
        <w:rPr>
          <w:rFonts w:ascii="Times New Roman" w:hAnsi="Times New Roman" w:cs="Times New Roman"/>
          <w:sz w:val="28"/>
          <w:szCs w:val="28"/>
        </w:rPr>
        <w:t xml:space="preserve">атвердити Правила </w:t>
      </w:r>
      <w:r>
        <w:rPr>
          <w:rFonts w:ascii="Times New Roman" w:hAnsi="Times New Roman" w:cs="Times New Roman"/>
          <w:sz w:val="28"/>
          <w:szCs w:val="28"/>
        </w:rPr>
        <w:t xml:space="preserve">запобігання та </w:t>
      </w:r>
      <w:r w:rsidRPr="00AB2BC4">
        <w:rPr>
          <w:rFonts w:ascii="Times New Roman" w:hAnsi="Times New Roman" w:cs="Times New Roman"/>
          <w:sz w:val="28"/>
          <w:szCs w:val="28"/>
        </w:rPr>
        <w:t>врегулювання конфлікту інтересів</w:t>
      </w:r>
      <w:r w:rsidR="00D54ACF">
        <w:rPr>
          <w:rFonts w:ascii="Times New Roman" w:hAnsi="Times New Roman" w:cs="Times New Roman"/>
          <w:sz w:val="28"/>
          <w:szCs w:val="28"/>
        </w:rPr>
        <w:t xml:space="preserve"> в діяльності</w:t>
      </w:r>
      <w:r>
        <w:rPr>
          <w:rFonts w:ascii="Times New Roman" w:hAnsi="Times New Roman" w:cs="Times New Roman"/>
          <w:sz w:val="28"/>
          <w:szCs w:val="28"/>
        </w:rPr>
        <w:t xml:space="preserve"> посадових осіб Нікопольської міської ради, комунальних підприємств</w:t>
      </w:r>
      <w:r w:rsidRPr="00AB2BC4">
        <w:rPr>
          <w:rFonts w:ascii="Times New Roman" w:hAnsi="Times New Roman" w:cs="Times New Roman"/>
          <w:sz w:val="28"/>
          <w:szCs w:val="28"/>
        </w:rPr>
        <w:t xml:space="preserve"> (додається).</w:t>
      </w:r>
    </w:p>
    <w:p w:rsidR="00695F8B" w:rsidRPr="00EF0984" w:rsidRDefault="00D54ACF" w:rsidP="008A4F0C">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00695F8B" w:rsidRPr="00EF0984">
        <w:rPr>
          <w:rFonts w:ascii="Times New Roman" w:hAnsi="Times New Roman" w:cs="Times New Roman"/>
          <w:bCs/>
          <w:sz w:val="28"/>
          <w:szCs w:val="28"/>
        </w:rPr>
        <w:t>Ко</w:t>
      </w:r>
      <w:r w:rsidR="00915B9A">
        <w:rPr>
          <w:rFonts w:ascii="Times New Roman" w:hAnsi="Times New Roman" w:cs="Times New Roman"/>
          <w:bCs/>
          <w:sz w:val="28"/>
          <w:szCs w:val="28"/>
        </w:rPr>
        <w:t xml:space="preserve">нтроль за виконанням цього розпорядження </w:t>
      </w:r>
      <w:r w:rsidR="00046E85">
        <w:rPr>
          <w:rFonts w:ascii="Times New Roman" w:hAnsi="Times New Roman" w:cs="Times New Roman"/>
          <w:bCs/>
          <w:sz w:val="28"/>
          <w:szCs w:val="28"/>
        </w:rPr>
        <w:t>залишаю за собою</w:t>
      </w:r>
      <w:r w:rsidR="00695F8B" w:rsidRPr="00EF0984">
        <w:rPr>
          <w:rStyle w:val="a6"/>
          <w:rFonts w:ascii="Times New Roman" w:hAnsi="Times New Roman" w:cs="Times New Roman"/>
          <w:b w:val="0"/>
          <w:sz w:val="28"/>
          <w:szCs w:val="28"/>
        </w:rPr>
        <w:t>.  </w:t>
      </w:r>
    </w:p>
    <w:p w:rsidR="00A2609E" w:rsidRDefault="00A2609E" w:rsidP="00EF0984">
      <w:pPr>
        <w:spacing w:after="0" w:line="240" w:lineRule="auto"/>
        <w:jc w:val="both"/>
        <w:rPr>
          <w:rFonts w:ascii="Times New Roman" w:hAnsi="Times New Roman" w:cs="Times New Roman"/>
          <w:color w:val="000000"/>
          <w:sz w:val="28"/>
          <w:szCs w:val="28"/>
        </w:rPr>
      </w:pPr>
    </w:p>
    <w:p w:rsidR="00067426" w:rsidRDefault="00067426" w:rsidP="00EF0984">
      <w:pPr>
        <w:spacing w:after="0" w:line="240" w:lineRule="auto"/>
        <w:jc w:val="both"/>
        <w:rPr>
          <w:rFonts w:ascii="Times New Roman" w:hAnsi="Times New Roman" w:cs="Times New Roman"/>
          <w:color w:val="000000"/>
          <w:sz w:val="28"/>
          <w:szCs w:val="28"/>
        </w:rPr>
      </w:pPr>
    </w:p>
    <w:p w:rsidR="00067426" w:rsidRDefault="00067426" w:rsidP="00EF0984">
      <w:pPr>
        <w:spacing w:after="0" w:line="240" w:lineRule="auto"/>
        <w:jc w:val="both"/>
        <w:rPr>
          <w:rFonts w:ascii="Times New Roman" w:hAnsi="Times New Roman" w:cs="Times New Roman"/>
          <w:color w:val="000000"/>
          <w:sz w:val="28"/>
          <w:szCs w:val="28"/>
        </w:rPr>
      </w:pPr>
    </w:p>
    <w:p w:rsidR="00EF5773" w:rsidRDefault="00A2609E" w:rsidP="00EF0984">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AB2BC4" w:rsidRPr="00695F8B">
        <w:rPr>
          <w:rFonts w:ascii="Times New Roman" w:hAnsi="Times New Roman" w:cs="Times New Roman"/>
          <w:color w:val="000000"/>
          <w:sz w:val="28"/>
          <w:szCs w:val="28"/>
        </w:rPr>
        <w:t>Міський голова</w:t>
      </w:r>
      <w:r w:rsidR="00AB2BC4" w:rsidRPr="00695F8B">
        <w:rPr>
          <w:rFonts w:ascii="Times New Roman" w:hAnsi="Times New Roman" w:cs="Times New Roman"/>
          <w:color w:val="000000"/>
          <w:sz w:val="28"/>
          <w:szCs w:val="28"/>
        </w:rPr>
        <w:tab/>
      </w:r>
      <w:r w:rsidR="00695F8B">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915B9A">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805FEB">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695F8B">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695F8B">
        <w:rPr>
          <w:rFonts w:ascii="Times New Roman" w:hAnsi="Times New Roman" w:cs="Times New Roman"/>
          <w:color w:val="000000"/>
          <w:sz w:val="28"/>
          <w:szCs w:val="28"/>
        </w:rPr>
        <w:t xml:space="preserve">  </w:t>
      </w:r>
      <w:proofErr w:type="spellStart"/>
      <w:r w:rsidR="00695F8B">
        <w:rPr>
          <w:rFonts w:ascii="Times New Roman" w:hAnsi="Times New Roman" w:cs="Times New Roman"/>
          <w:color w:val="000000"/>
          <w:sz w:val="28"/>
          <w:szCs w:val="28"/>
        </w:rPr>
        <w:t>А.П.Фісак</w:t>
      </w:r>
      <w:proofErr w:type="spellEnd"/>
      <w:r w:rsidR="00695F8B">
        <w:rPr>
          <w:rFonts w:ascii="Times New Roman" w:hAnsi="Times New Roman" w:cs="Times New Roman"/>
          <w:color w:val="000000"/>
          <w:sz w:val="28"/>
          <w:szCs w:val="28"/>
        </w:rPr>
        <w:tab/>
      </w:r>
      <w:r w:rsidR="00695F8B">
        <w:rPr>
          <w:rFonts w:ascii="Times New Roman" w:hAnsi="Times New Roman" w:cs="Times New Roman"/>
          <w:color w:val="000000"/>
          <w:sz w:val="28"/>
          <w:szCs w:val="28"/>
        </w:rPr>
        <w:tab/>
      </w:r>
      <w:r w:rsidR="00695F8B">
        <w:rPr>
          <w:rFonts w:ascii="Times New Roman" w:hAnsi="Times New Roman" w:cs="Times New Roman"/>
          <w:color w:val="000000"/>
          <w:sz w:val="28"/>
          <w:szCs w:val="28"/>
        </w:rPr>
        <w:tab/>
      </w:r>
    </w:p>
    <w:p w:rsidR="00DD57BE" w:rsidRDefault="00DD57BE" w:rsidP="00EF0984">
      <w:pPr>
        <w:spacing w:after="0" w:line="240" w:lineRule="auto"/>
        <w:jc w:val="both"/>
        <w:rPr>
          <w:rFonts w:ascii="Times New Roman" w:hAnsi="Times New Roman" w:cs="Times New Roman"/>
          <w:color w:val="000000"/>
          <w:sz w:val="28"/>
          <w:szCs w:val="28"/>
        </w:rPr>
      </w:pPr>
    </w:p>
    <w:p w:rsidR="00DD57BE" w:rsidRDefault="00DD57BE" w:rsidP="00EF0984">
      <w:pPr>
        <w:spacing w:after="0" w:line="240" w:lineRule="auto"/>
        <w:jc w:val="both"/>
        <w:rPr>
          <w:rFonts w:ascii="Times New Roman" w:hAnsi="Times New Roman" w:cs="Times New Roman"/>
          <w:color w:val="000000"/>
          <w:sz w:val="28"/>
          <w:szCs w:val="28"/>
        </w:rPr>
      </w:pPr>
    </w:p>
    <w:p w:rsidR="004230DA" w:rsidRDefault="004230DA" w:rsidP="00DD57BE">
      <w:pPr>
        <w:pStyle w:val="a7"/>
        <w:rPr>
          <w:rFonts w:ascii="Times New Roman" w:hAnsi="Times New Roman" w:cs="Times New Roman"/>
          <w:sz w:val="28"/>
          <w:szCs w:val="28"/>
        </w:rPr>
      </w:pPr>
    </w:p>
    <w:p w:rsidR="008A4F0C" w:rsidRDefault="008A4F0C" w:rsidP="00DD57BE">
      <w:pPr>
        <w:pStyle w:val="a7"/>
        <w:rPr>
          <w:rFonts w:ascii="Times New Roman" w:hAnsi="Times New Roman" w:cs="Times New Roman"/>
          <w:sz w:val="28"/>
          <w:szCs w:val="28"/>
        </w:rPr>
      </w:pPr>
    </w:p>
    <w:p w:rsidR="00D54ACF" w:rsidRDefault="00D54ACF" w:rsidP="00DD57BE">
      <w:pPr>
        <w:pStyle w:val="a7"/>
        <w:rPr>
          <w:rFonts w:ascii="Times New Roman" w:hAnsi="Times New Roman" w:cs="Times New Roman"/>
          <w:sz w:val="28"/>
          <w:szCs w:val="28"/>
        </w:rPr>
      </w:pPr>
    </w:p>
    <w:p w:rsidR="00D54ACF" w:rsidRDefault="00D54ACF" w:rsidP="00DD57BE">
      <w:pPr>
        <w:pStyle w:val="a7"/>
        <w:rPr>
          <w:rFonts w:ascii="Times New Roman" w:hAnsi="Times New Roman" w:cs="Times New Roman"/>
          <w:sz w:val="28"/>
          <w:szCs w:val="28"/>
        </w:rPr>
      </w:pPr>
    </w:p>
    <w:p w:rsidR="00046E85" w:rsidRDefault="00046E85" w:rsidP="00DD57BE">
      <w:pPr>
        <w:pStyle w:val="a7"/>
        <w:rPr>
          <w:rFonts w:ascii="Times New Roman" w:hAnsi="Times New Roman" w:cs="Times New Roman"/>
          <w:sz w:val="28"/>
          <w:szCs w:val="28"/>
        </w:rPr>
      </w:pPr>
    </w:p>
    <w:p w:rsidR="00046E85" w:rsidRDefault="00046E85" w:rsidP="00DD57BE">
      <w:pPr>
        <w:pStyle w:val="a7"/>
        <w:rPr>
          <w:rFonts w:ascii="Times New Roman" w:hAnsi="Times New Roman" w:cs="Times New Roman"/>
          <w:sz w:val="28"/>
          <w:szCs w:val="28"/>
        </w:rPr>
      </w:pPr>
    </w:p>
    <w:p w:rsidR="00046E85" w:rsidRDefault="00046E85" w:rsidP="00DD57BE">
      <w:pPr>
        <w:pStyle w:val="a7"/>
        <w:rPr>
          <w:rFonts w:ascii="Times New Roman" w:hAnsi="Times New Roman" w:cs="Times New Roman"/>
          <w:sz w:val="28"/>
          <w:szCs w:val="28"/>
        </w:rPr>
      </w:pPr>
    </w:p>
    <w:p w:rsidR="00046E85" w:rsidRDefault="00046E85" w:rsidP="00DD57BE">
      <w:pPr>
        <w:pStyle w:val="a7"/>
        <w:rPr>
          <w:rFonts w:ascii="Times New Roman" w:hAnsi="Times New Roman" w:cs="Times New Roman"/>
          <w:sz w:val="28"/>
          <w:szCs w:val="28"/>
        </w:rPr>
      </w:pPr>
    </w:p>
    <w:p w:rsidR="00D54ACF" w:rsidRDefault="00D54ACF" w:rsidP="00DD57BE">
      <w:pPr>
        <w:pStyle w:val="a7"/>
        <w:rPr>
          <w:rFonts w:ascii="Times New Roman" w:hAnsi="Times New Roman" w:cs="Times New Roman"/>
          <w:sz w:val="28"/>
          <w:szCs w:val="28"/>
        </w:rPr>
      </w:pPr>
    </w:p>
    <w:p w:rsidR="00D54ACF" w:rsidRDefault="00D54ACF" w:rsidP="00DD57BE">
      <w:pPr>
        <w:pStyle w:val="a7"/>
        <w:rPr>
          <w:rFonts w:ascii="Times New Roman" w:hAnsi="Times New Roman" w:cs="Times New Roman"/>
          <w:sz w:val="28"/>
          <w:szCs w:val="28"/>
        </w:rPr>
      </w:pPr>
    </w:p>
    <w:p w:rsidR="00D54ACF" w:rsidRDefault="00D54ACF" w:rsidP="00DD57BE">
      <w:pPr>
        <w:pStyle w:val="a7"/>
        <w:rPr>
          <w:rFonts w:ascii="Times New Roman" w:hAnsi="Times New Roman" w:cs="Times New Roman"/>
          <w:sz w:val="28"/>
          <w:szCs w:val="28"/>
        </w:rPr>
      </w:pPr>
    </w:p>
    <w:p w:rsidR="004230DA" w:rsidRDefault="004230DA" w:rsidP="00DD57BE">
      <w:pPr>
        <w:pStyle w:val="a7"/>
        <w:rPr>
          <w:rFonts w:ascii="Times New Roman" w:hAnsi="Times New Roman" w:cs="Times New Roman"/>
          <w:sz w:val="28"/>
          <w:szCs w:val="28"/>
        </w:rPr>
      </w:pPr>
    </w:p>
    <w:p w:rsidR="00DD57BE" w:rsidRDefault="00DD57BE" w:rsidP="00EF0984">
      <w:pPr>
        <w:spacing w:after="0" w:line="240" w:lineRule="auto"/>
        <w:jc w:val="both"/>
        <w:rPr>
          <w:rFonts w:ascii="Times New Roman" w:hAnsi="Times New Roman" w:cs="Times New Roman"/>
          <w:sz w:val="28"/>
          <w:szCs w:val="28"/>
        </w:rPr>
      </w:pPr>
    </w:p>
    <w:p w:rsidR="00FC3882" w:rsidRDefault="00FC3882" w:rsidP="00FC3882">
      <w:pPr>
        <w:spacing w:after="0" w:line="240" w:lineRule="auto"/>
        <w:ind w:left="6096"/>
        <w:contextualSpacing/>
        <w:rPr>
          <w:rFonts w:ascii="Times New Roman" w:eastAsia="Times New Roman" w:hAnsi="Times New Roman"/>
          <w:spacing w:val="-10"/>
          <w:kern w:val="28"/>
          <w:sz w:val="24"/>
          <w:szCs w:val="24"/>
        </w:rPr>
      </w:pPr>
      <w:r w:rsidRPr="003C4FF1">
        <w:rPr>
          <w:rFonts w:ascii="Times New Roman" w:eastAsia="Times New Roman" w:hAnsi="Times New Roman"/>
          <w:spacing w:val="-10"/>
          <w:kern w:val="28"/>
          <w:sz w:val="24"/>
          <w:szCs w:val="24"/>
        </w:rPr>
        <w:lastRenderedPageBreak/>
        <w:t xml:space="preserve">Додаток </w:t>
      </w:r>
    </w:p>
    <w:p w:rsidR="00FC3882" w:rsidRDefault="00FC3882" w:rsidP="00FC3882">
      <w:pPr>
        <w:spacing w:after="0" w:line="240" w:lineRule="auto"/>
        <w:ind w:left="6096"/>
        <w:contextualSpacing/>
        <w:rPr>
          <w:rFonts w:ascii="Times New Roman" w:eastAsia="Times New Roman" w:hAnsi="Times New Roman"/>
          <w:spacing w:val="-10"/>
          <w:kern w:val="28"/>
          <w:sz w:val="24"/>
          <w:szCs w:val="24"/>
        </w:rPr>
      </w:pPr>
      <w:r w:rsidRPr="003C4FF1">
        <w:rPr>
          <w:rFonts w:ascii="Times New Roman" w:eastAsia="Times New Roman" w:hAnsi="Times New Roman"/>
          <w:spacing w:val="-10"/>
          <w:kern w:val="28"/>
          <w:sz w:val="24"/>
          <w:szCs w:val="24"/>
        </w:rPr>
        <w:t>до розпорядження</w:t>
      </w:r>
      <w:r>
        <w:rPr>
          <w:rFonts w:ascii="Times New Roman" w:eastAsia="Times New Roman" w:hAnsi="Times New Roman"/>
          <w:spacing w:val="-10"/>
          <w:kern w:val="28"/>
          <w:sz w:val="24"/>
          <w:szCs w:val="24"/>
        </w:rPr>
        <w:t xml:space="preserve"> м</w:t>
      </w:r>
      <w:r w:rsidRPr="003C4FF1">
        <w:rPr>
          <w:rFonts w:ascii="Times New Roman" w:eastAsia="Times New Roman" w:hAnsi="Times New Roman"/>
          <w:spacing w:val="-10"/>
          <w:kern w:val="28"/>
          <w:sz w:val="24"/>
          <w:szCs w:val="24"/>
        </w:rPr>
        <w:t>іського голови</w:t>
      </w:r>
      <w:r>
        <w:rPr>
          <w:rFonts w:ascii="Times New Roman" w:eastAsia="Times New Roman" w:hAnsi="Times New Roman"/>
          <w:spacing w:val="-10"/>
          <w:kern w:val="28"/>
          <w:sz w:val="24"/>
          <w:szCs w:val="24"/>
        </w:rPr>
        <w:t xml:space="preserve"> </w:t>
      </w:r>
    </w:p>
    <w:p w:rsidR="00FC3882" w:rsidRPr="003C4FF1" w:rsidRDefault="00FC3882" w:rsidP="00FC3882">
      <w:pPr>
        <w:spacing w:after="0" w:line="240" w:lineRule="auto"/>
        <w:ind w:left="6096"/>
        <w:contextualSpacing/>
        <w:rPr>
          <w:rFonts w:ascii="Times New Roman" w:eastAsia="Times New Roman" w:hAnsi="Times New Roman"/>
          <w:spacing w:val="-10"/>
          <w:kern w:val="28"/>
          <w:sz w:val="24"/>
          <w:szCs w:val="24"/>
        </w:rPr>
      </w:pPr>
      <w:r>
        <w:rPr>
          <w:rFonts w:ascii="Times New Roman" w:eastAsia="Times New Roman" w:hAnsi="Times New Roman"/>
          <w:spacing w:val="-10"/>
          <w:kern w:val="28"/>
          <w:sz w:val="24"/>
          <w:szCs w:val="24"/>
        </w:rPr>
        <w:t xml:space="preserve">від  07.11.2018 </w:t>
      </w:r>
      <w:r>
        <w:rPr>
          <w:rFonts w:ascii="Times New Roman" w:eastAsia="Times New Roman" w:hAnsi="Times New Roman"/>
          <w:spacing w:val="-10"/>
          <w:kern w:val="28"/>
          <w:sz w:val="24"/>
          <w:szCs w:val="24"/>
        </w:rPr>
        <w:t xml:space="preserve"> </w:t>
      </w:r>
      <w:r>
        <w:rPr>
          <w:rFonts w:ascii="Times New Roman" w:eastAsia="Times New Roman" w:hAnsi="Times New Roman"/>
          <w:spacing w:val="-10"/>
          <w:kern w:val="28"/>
          <w:sz w:val="24"/>
          <w:szCs w:val="24"/>
        </w:rPr>
        <w:t>№  318-р</w:t>
      </w:r>
    </w:p>
    <w:p w:rsidR="00FC3882" w:rsidRDefault="00FC3882" w:rsidP="00FC3882">
      <w:pPr>
        <w:spacing w:after="0" w:line="240" w:lineRule="auto"/>
        <w:ind w:left="6096"/>
        <w:contextualSpacing/>
        <w:rPr>
          <w:rFonts w:ascii="Times New Roman" w:eastAsia="Times New Roman" w:hAnsi="Times New Roman"/>
          <w:b/>
          <w:spacing w:val="-10"/>
          <w:kern w:val="28"/>
          <w:sz w:val="28"/>
          <w:szCs w:val="28"/>
        </w:rPr>
      </w:pPr>
    </w:p>
    <w:p w:rsidR="00FC3882" w:rsidRDefault="00FC3882" w:rsidP="00FC3882">
      <w:pPr>
        <w:spacing w:after="0" w:line="240" w:lineRule="auto"/>
        <w:contextualSpacing/>
        <w:rPr>
          <w:rFonts w:ascii="Times New Roman" w:eastAsia="Times New Roman" w:hAnsi="Times New Roman"/>
          <w:b/>
          <w:spacing w:val="-10"/>
          <w:kern w:val="28"/>
          <w:sz w:val="28"/>
          <w:szCs w:val="28"/>
        </w:rPr>
      </w:pPr>
    </w:p>
    <w:p w:rsidR="00FC3882" w:rsidRDefault="00FC3882" w:rsidP="00FC3882">
      <w:pPr>
        <w:spacing w:after="0" w:line="240" w:lineRule="auto"/>
        <w:contextualSpacing/>
        <w:rPr>
          <w:rFonts w:ascii="Times New Roman" w:eastAsia="Times New Roman" w:hAnsi="Times New Roman"/>
          <w:b/>
          <w:spacing w:val="-10"/>
          <w:kern w:val="28"/>
          <w:sz w:val="28"/>
          <w:szCs w:val="28"/>
        </w:rPr>
      </w:pPr>
    </w:p>
    <w:p w:rsidR="00FC3882" w:rsidRDefault="00FC3882" w:rsidP="00FC3882">
      <w:pPr>
        <w:spacing w:after="0" w:line="240" w:lineRule="auto"/>
        <w:contextualSpacing/>
        <w:jc w:val="center"/>
        <w:rPr>
          <w:rFonts w:ascii="Times New Roman" w:eastAsia="Times New Roman" w:hAnsi="Times New Roman"/>
          <w:b/>
          <w:spacing w:val="-10"/>
          <w:kern w:val="28"/>
          <w:sz w:val="28"/>
          <w:szCs w:val="28"/>
        </w:rPr>
      </w:pPr>
      <w:r>
        <w:rPr>
          <w:rFonts w:ascii="Times New Roman" w:eastAsia="Times New Roman" w:hAnsi="Times New Roman"/>
          <w:b/>
          <w:spacing w:val="-10"/>
          <w:kern w:val="28"/>
          <w:sz w:val="28"/>
          <w:szCs w:val="28"/>
        </w:rPr>
        <w:t xml:space="preserve">Правила </w:t>
      </w:r>
    </w:p>
    <w:p w:rsidR="00FC3882" w:rsidRDefault="00FC3882" w:rsidP="00FC3882">
      <w:pPr>
        <w:spacing w:after="0" w:line="240" w:lineRule="auto"/>
        <w:contextualSpacing/>
        <w:jc w:val="center"/>
        <w:rPr>
          <w:rFonts w:ascii="Times New Roman" w:eastAsia="Times New Roman" w:hAnsi="Times New Roman"/>
          <w:b/>
          <w:spacing w:val="-10"/>
          <w:kern w:val="28"/>
          <w:sz w:val="28"/>
          <w:szCs w:val="28"/>
        </w:rPr>
      </w:pPr>
      <w:r>
        <w:rPr>
          <w:rFonts w:ascii="Times New Roman" w:eastAsia="Times New Roman" w:hAnsi="Times New Roman"/>
          <w:b/>
          <w:spacing w:val="-10"/>
          <w:kern w:val="28"/>
          <w:sz w:val="28"/>
          <w:szCs w:val="28"/>
        </w:rPr>
        <w:t>запобігання та врегулювання конфлікту інтересів в діяльності посадових осіб Нікопольської міської ради, комунальних підприємств</w:t>
      </w:r>
    </w:p>
    <w:p w:rsidR="00FC3882" w:rsidRDefault="00FC3882" w:rsidP="00FC3882">
      <w:pPr>
        <w:spacing w:after="0" w:line="240" w:lineRule="auto"/>
        <w:contextualSpacing/>
        <w:jc w:val="both"/>
        <w:rPr>
          <w:rFonts w:ascii="Times New Roman" w:eastAsia="Times New Roman" w:hAnsi="Times New Roman"/>
          <w:b/>
          <w:spacing w:val="-10"/>
          <w:kern w:val="28"/>
          <w:sz w:val="28"/>
          <w:szCs w:val="28"/>
        </w:rPr>
      </w:pPr>
    </w:p>
    <w:p w:rsidR="00FC3882" w:rsidRPr="005A6050" w:rsidRDefault="00FC3882" w:rsidP="00FC3882">
      <w:pPr>
        <w:spacing w:after="0"/>
        <w:ind w:left="360"/>
        <w:jc w:val="center"/>
        <w:rPr>
          <w:rFonts w:ascii="Times New Roman" w:hAnsi="Times New Roman"/>
          <w:b/>
          <w:sz w:val="28"/>
          <w:szCs w:val="28"/>
        </w:rPr>
      </w:pPr>
      <w:r>
        <w:rPr>
          <w:rFonts w:ascii="Times New Roman" w:hAnsi="Times New Roman"/>
          <w:b/>
          <w:sz w:val="28"/>
          <w:szCs w:val="28"/>
        </w:rPr>
        <w:t>І. Загальні положення</w:t>
      </w:r>
    </w:p>
    <w:p w:rsidR="00FC3882" w:rsidRPr="00E74E13" w:rsidRDefault="00FC3882" w:rsidP="00FC3882">
      <w:pPr>
        <w:pStyle w:val="a3"/>
        <w:spacing w:after="0"/>
        <w:rPr>
          <w:rFonts w:ascii="Times New Roman" w:hAnsi="Times New Roman"/>
          <w:sz w:val="28"/>
          <w:szCs w:val="28"/>
        </w:rPr>
      </w:pPr>
    </w:p>
    <w:p w:rsidR="00FC3882" w:rsidRPr="005A6050" w:rsidRDefault="00FC3882" w:rsidP="00FC3882">
      <w:pPr>
        <w:pStyle w:val="a3"/>
        <w:numPr>
          <w:ilvl w:val="0"/>
          <w:numId w:val="4"/>
        </w:numPr>
        <w:spacing w:after="0" w:line="256" w:lineRule="auto"/>
        <w:ind w:left="0" w:firstLine="567"/>
        <w:jc w:val="both"/>
        <w:rPr>
          <w:rFonts w:ascii="Times New Roman" w:hAnsi="Times New Roman"/>
          <w:sz w:val="28"/>
          <w:szCs w:val="28"/>
          <w:lang w:eastAsia="ru-RU"/>
        </w:rPr>
      </w:pPr>
      <w:r w:rsidRPr="005A6050">
        <w:rPr>
          <w:rFonts w:ascii="Times New Roman" w:hAnsi="Times New Roman"/>
          <w:sz w:val="28"/>
          <w:szCs w:val="28"/>
          <w:lang w:eastAsia="ru-RU"/>
        </w:rPr>
        <w:t>Ці Правила ро</w:t>
      </w:r>
      <w:r>
        <w:rPr>
          <w:rFonts w:ascii="Times New Roman" w:hAnsi="Times New Roman"/>
          <w:sz w:val="28"/>
          <w:szCs w:val="28"/>
          <w:lang w:eastAsia="ru-RU"/>
        </w:rPr>
        <w:t>зроблені на підставі</w:t>
      </w:r>
      <w:r w:rsidRPr="005A6050">
        <w:rPr>
          <w:rFonts w:ascii="Times New Roman" w:hAnsi="Times New Roman"/>
          <w:sz w:val="28"/>
          <w:szCs w:val="28"/>
          <w:lang w:eastAsia="ru-RU"/>
        </w:rPr>
        <w:t xml:space="preserve"> положень законів України «Про запобігання корупції», «Про місцеве самоврядування в Україні», «Про службу в органах місцевого самоврядування», рішення Національного агентства з п</w:t>
      </w:r>
      <w:r>
        <w:rPr>
          <w:rFonts w:ascii="Times New Roman" w:hAnsi="Times New Roman"/>
          <w:sz w:val="28"/>
          <w:szCs w:val="28"/>
          <w:lang w:eastAsia="ru-RU"/>
        </w:rPr>
        <w:t>итань запобігання корупції</w:t>
      </w:r>
      <w:r w:rsidRPr="005A6050">
        <w:rPr>
          <w:rFonts w:ascii="Times New Roman" w:hAnsi="Times New Roman"/>
          <w:sz w:val="28"/>
          <w:szCs w:val="28"/>
          <w:lang w:eastAsia="ru-RU"/>
        </w:rPr>
        <w:t xml:space="preserve"> </w:t>
      </w:r>
      <w:r>
        <w:rPr>
          <w:rFonts w:ascii="Times New Roman" w:hAnsi="Times New Roman"/>
          <w:sz w:val="28"/>
          <w:szCs w:val="28"/>
          <w:lang w:eastAsia="ru-RU"/>
        </w:rPr>
        <w:t>від 20.09.2017</w:t>
      </w:r>
      <w:r w:rsidRPr="005A6050">
        <w:rPr>
          <w:rFonts w:ascii="Times New Roman" w:hAnsi="Times New Roman"/>
          <w:sz w:val="28"/>
          <w:szCs w:val="28"/>
          <w:lang w:eastAsia="ru-RU"/>
        </w:rPr>
        <w:t xml:space="preserve"> </w:t>
      </w:r>
      <w:r>
        <w:rPr>
          <w:rFonts w:ascii="Times New Roman" w:hAnsi="Times New Roman"/>
          <w:sz w:val="28"/>
          <w:szCs w:val="28"/>
          <w:lang w:eastAsia="ru-RU"/>
        </w:rPr>
        <w:t xml:space="preserve">№ 839 </w:t>
      </w:r>
      <w:r w:rsidRPr="005A6050">
        <w:rPr>
          <w:rFonts w:ascii="Times New Roman" w:hAnsi="Times New Roman"/>
          <w:sz w:val="28"/>
          <w:szCs w:val="28"/>
          <w:lang w:eastAsia="ru-RU"/>
        </w:rPr>
        <w:t>«Про затвердження Методичних рекомендацій щодо запобігання та врегулювання конфлікту інтересів» для використання в роботі посадовими особами, членами виконавчого комітету</w:t>
      </w:r>
      <w:r>
        <w:rPr>
          <w:rFonts w:ascii="Times New Roman" w:hAnsi="Times New Roman"/>
          <w:sz w:val="28"/>
          <w:szCs w:val="28"/>
          <w:lang w:eastAsia="ru-RU"/>
        </w:rPr>
        <w:t xml:space="preserve"> </w:t>
      </w:r>
      <w:r w:rsidRPr="005A6050">
        <w:rPr>
          <w:rFonts w:ascii="Times New Roman" w:hAnsi="Times New Roman"/>
          <w:sz w:val="28"/>
          <w:szCs w:val="28"/>
          <w:lang w:eastAsia="ru-RU"/>
        </w:rPr>
        <w:t>Нікопольської міської ради, посадовими особами комунальних підприємств, установ, організацій і визначає шляхи врегулювання конфлікту інтересів під час здійснення ними службових чи представницьких обов’язків та повноважень.</w:t>
      </w:r>
    </w:p>
    <w:p w:rsidR="00FC3882" w:rsidRPr="00605C4C" w:rsidRDefault="00FC3882" w:rsidP="00FC3882">
      <w:pPr>
        <w:pStyle w:val="a3"/>
        <w:ind w:left="0" w:firstLine="709"/>
        <w:jc w:val="both"/>
        <w:rPr>
          <w:rFonts w:ascii="Times New Roman" w:hAnsi="Times New Roman"/>
          <w:sz w:val="28"/>
          <w:szCs w:val="28"/>
          <w:lang w:eastAsia="ru-RU"/>
        </w:rPr>
      </w:pPr>
    </w:p>
    <w:p w:rsidR="00FC3882" w:rsidRPr="00562880" w:rsidRDefault="00FC3882" w:rsidP="00FC3882">
      <w:pPr>
        <w:pStyle w:val="a3"/>
        <w:numPr>
          <w:ilvl w:val="0"/>
          <w:numId w:val="4"/>
        </w:numPr>
        <w:spacing w:line="256" w:lineRule="auto"/>
        <w:ind w:left="0" w:firstLine="567"/>
        <w:jc w:val="both"/>
        <w:rPr>
          <w:rFonts w:ascii="Times New Roman" w:hAnsi="Times New Roman"/>
          <w:sz w:val="28"/>
          <w:szCs w:val="28"/>
          <w:lang w:eastAsia="ru-RU"/>
        </w:rPr>
      </w:pPr>
      <w:r w:rsidRPr="00416BFD">
        <w:rPr>
          <w:rFonts w:ascii="Times New Roman" w:hAnsi="Times New Roman"/>
          <w:sz w:val="28"/>
          <w:szCs w:val="28"/>
          <w:lang w:eastAsia="ru-RU"/>
        </w:rPr>
        <w:t>Терміни,</w:t>
      </w:r>
      <w:r>
        <w:rPr>
          <w:rFonts w:ascii="Times New Roman" w:hAnsi="Times New Roman"/>
          <w:sz w:val="28"/>
          <w:szCs w:val="28"/>
          <w:lang w:eastAsia="ru-RU"/>
        </w:rPr>
        <w:t xml:space="preserve"> які вживаються в даних Правилах</w:t>
      </w:r>
      <w:r w:rsidRPr="00416BFD">
        <w:rPr>
          <w:rFonts w:ascii="Times New Roman" w:hAnsi="Times New Roman"/>
          <w:sz w:val="28"/>
          <w:szCs w:val="28"/>
          <w:lang w:eastAsia="ru-RU"/>
        </w:rPr>
        <w:t>:</w:t>
      </w:r>
      <w:bookmarkStart w:id="1" w:name="n8"/>
      <w:bookmarkStart w:id="2" w:name="n10"/>
      <w:bookmarkEnd w:id="1"/>
      <w:bookmarkEnd w:id="2"/>
    </w:p>
    <w:p w:rsidR="00FC3882" w:rsidRPr="005A6050" w:rsidRDefault="00FC3882" w:rsidP="00FC3882">
      <w:pPr>
        <w:pStyle w:val="rvps2"/>
        <w:numPr>
          <w:ilvl w:val="0"/>
          <w:numId w:val="3"/>
        </w:numPr>
        <w:ind w:left="0" w:firstLine="360"/>
        <w:jc w:val="both"/>
        <w:rPr>
          <w:sz w:val="28"/>
          <w:szCs w:val="28"/>
        </w:rPr>
      </w:pPr>
      <w:r w:rsidRPr="005A6050">
        <w:rPr>
          <w:sz w:val="28"/>
          <w:szCs w:val="28"/>
        </w:rPr>
        <w:t xml:space="preserve">близькі особи - особи, які спільно проживають, пов’язані спільним побутом і мають взаємні права та обов’язки із суб’єктом, зазначеним у </w:t>
      </w:r>
      <w:hyperlink r:id="rId7" w:anchor="n25" w:history="1">
        <w:r w:rsidRPr="00FC3882">
          <w:rPr>
            <w:rStyle w:val="aa"/>
            <w:color w:val="auto"/>
            <w:sz w:val="28"/>
            <w:szCs w:val="28"/>
            <w:u w:val="none"/>
          </w:rPr>
          <w:t>частині першій</w:t>
        </w:r>
      </w:hyperlink>
      <w:r w:rsidRPr="005A6050">
        <w:rPr>
          <w:sz w:val="28"/>
          <w:szCs w:val="28"/>
        </w:rPr>
        <w:t xml:space="preserve"> статті 3 Закону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5A6050">
        <w:rPr>
          <w:sz w:val="28"/>
          <w:szCs w:val="28"/>
        </w:rPr>
        <w:t>усиновлювач</w:t>
      </w:r>
      <w:proofErr w:type="spellEnd"/>
      <w:r w:rsidRPr="005A6050">
        <w:rPr>
          <w:sz w:val="28"/>
          <w:szCs w:val="28"/>
        </w:rPr>
        <w:t xml:space="preserve"> чи усиновлений, опікун чи піклувальник, особа, яка перебуває під опікою або піклуванням згаданого суб’єкта;</w:t>
      </w:r>
      <w:bookmarkStart w:id="3" w:name="n1102"/>
      <w:bookmarkStart w:id="4" w:name="n11"/>
      <w:bookmarkEnd w:id="3"/>
      <w:bookmarkEnd w:id="4"/>
    </w:p>
    <w:p w:rsidR="00FC3882" w:rsidRPr="005A6050" w:rsidRDefault="00FC3882" w:rsidP="00FC3882">
      <w:pPr>
        <w:pStyle w:val="rvps2"/>
        <w:numPr>
          <w:ilvl w:val="0"/>
          <w:numId w:val="3"/>
        </w:numPr>
        <w:ind w:left="0" w:firstLine="360"/>
        <w:jc w:val="both"/>
        <w:rPr>
          <w:sz w:val="28"/>
          <w:szCs w:val="28"/>
        </w:rPr>
      </w:pPr>
      <w:r w:rsidRPr="005A6050">
        <w:rPr>
          <w:sz w:val="28"/>
          <w:szCs w:val="28"/>
        </w:rPr>
        <w:t xml:space="preserve">корупційне правопорушення - діяння, що містить ознаки корупції, вчинене особою, зазначеною у </w:t>
      </w:r>
      <w:hyperlink r:id="rId8" w:anchor="n25" w:history="1">
        <w:r w:rsidRPr="00FC3882">
          <w:rPr>
            <w:rStyle w:val="aa"/>
            <w:color w:val="auto"/>
            <w:sz w:val="28"/>
            <w:szCs w:val="28"/>
            <w:u w:val="none"/>
          </w:rPr>
          <w:t>частині першій</w:t>
        </w:r>
      </w:hyperlink>
      <w:r w:rsidRPr="005A6050">
        <w:rPr>
          <w:sz w:val="28"/>
          <w:szCs w:val="28"/>
        </w:rPr>
        <w:t xml:space="preserve"> статті 3 Закону «Про запобігання корупції», за яке законом встановлено кримінальну, дисциплінарну та/або цивільно-правову відповідальність;</w:t>
      </w:r>
      <w:bookmarkStart w:id="5" w:name="n12"/>
      <w:bookmarkEnd w:id="5"/>
    </w:p>
    <w:p w:rsidR="00FC3882" w:rsidRDefault="00FC3882" w:rsidP="00FC3882">
      <w:pPr>
        <w:pStyle w:val="rvps2"/>
        <w:numPr>
          <w:ilvl w:val="0"/>
          <w:numId w:val="3"/>
        </w:numPr>
        <w:ind w:left="0" w:firstLine="360"/>
        <w:jc w:val="both"/>
        <w:rPr>
          <w:sz w:val="28"/>
          <w:szCs w:val="28"/>
        </w:rPr>
      </w:pPr>
      <w:r w:rsidRPr="005A6050">
        <w:rPr>
          <w:sz w:val="28"/>
          <w:szCs w:val="28"/>
        </w:rPr>
        <w:t xml:space="preserve">корупція - використання особою, зазначеною у </w:t>
      </w:r>
      <w:hyperlink r:id="rId9" w:anchor="n25" w:history="1">
        <w:r w:rsidRPr="00FC3882">
          <w:rPr>
            <w:rStyle w:val="aa"/>
            <w:color w:val="auto"/>
            <w:sz w:val="28"/>
            <w:szCs w:val="28"/>
            <w:u w:val="none"/>
          </w:rPr>
          <w:t>частині першій</w:t>
        </w:r>
      </w:hyperlink>
      <w:r w:rsidRPr="00FC3882">
        <w:rPr>
          <w:sz w:val="28"/>
          <w:szCs w:val="28"/>
        </w:rPr>
        <w:t xml:space="preserve"> </w:t>
      </w:r>
      <w:r w:rsidRPr="005A6050">
        <w:rPr>
          <w:sz w:val="28"/>
          <w:szCs w:val="28"/>
        </w:rPr>
        <w:t>статті 3 Закону «Про запобігання корупції», наданих їй службових повноважень чи пов’язаних з ними можливостей з метою одержання неправомірної вигоди або прийняття такої вигоди чи прийняття обіцянки/пропозиції такої вигоди для себе чи інших осіб або відповідно обіцянка/пропозиція чи надання неправомірної вигоди особі, зазначеній у частині першій статті 3 Закону «Про запобігання корупції», або на її вимогу іншим фізичним чи юридичним особам з метою схилити цю особу до протиправного використання наданих їй службових повноважень чи пов’язаних з ними можливостей;</w:t>
      </w:r>
      <w:bookmarkStart w:id="6" w:name="n13"/>
      <w:bookmarkStart w:id="7" w:name="n14"/>
      <w:bookmarkEnd w:id="6"/>
      <w:bookmarkEnd w:id="7"/>
    </w:p>
    <w:p w:rsidR="00FC3882" w:rsidRDefault="00FC3882" w:rsidP="00FC3882">
      <w:pPr>
        <w:pStyle w:val="rvps2"/>
        <w:numPr>
          <w:ilvl w:val="0"/>
          <w:numId w:val="3"/>
        </w:numPr>
        <w:ind w:left="0" w:firstLine="360"/>
        <w:jc w:val="both"/>
        <w:rPr>
          <w:sz w:val="28"/>
          <w:szCs w:val="28"/>
        </w:rPr>
      </w:pPr>
      <w:r w:rsidRPr="005A6050">
        <w:rPr>
          <w:sz w:val="28"/>
          <w:szCs w:val="28"/>
        </w:rPr>
        <w:lastRenderedPageBreak/>
        <w:t>потенційний конфлікт інтересів - наявність у особи приватного інтересу у сфері, в якій вона виконує свої службові чи представницькі повноваження, що може вплинути на об’єктивність чи неупередженість прийняття нею рішень, або на вчинення чи невчинення дій під час виконання зазначених повноважень;</w:t>
      </w:r>
      <w:bookmarkStart w:id="8" w:name="n15"/>
      <w:bookmarkStart w:id="9" w:name="n17"/>
      <w:bookmarkEnd w:id="8"/>
      <w:bookmarkEnd w:id="9"/>
    </w:p>
    <w:p w:rsidR="00FC3882" w:rsidRDefault="00FC3882" w:rsidP="00FC3882">
      <w:pPr>
        <w:pStyle w:val="rvps2"/>
        <w:numPr>
          <w:ilvl w:val="0"/>
          <w:numId w:val="3"/>
        </w:numPr>
        <w:ind w:left="0" w:firstLine="360"/>
        <w:jc w:val="both"/>
        <w:rPr>
          <w:sz w:val="28"/>
          <w:szCs w:val="28"/>
        </w:rPr>
      </w:pPr>
      <w:r w:rsidRPr="005A6050">
        <w:rPr>
          <w:sz w:val="28"/>
          <w:szCs w:val="28"/>
        </w:rPr>
        <w:t>приватний інтерес - будь-який майновий чи немайновий інтерес особи, у тому числі зумовлений особистими, сімейними, дружніми чи іншими позаслужбовими стосунками з фізичними чи юридичними особами, у тому числі ті, що виникають у зв’язку з членством або діяльністю в громадських, політичних, релігійних чи інших організаціях;</w:t>
      </w:r>
      <w:bookmarkStart w:id="10" w:name="n18"/>
      <w:bookmarkEnd w:id="10"/>
    </w:p>
    <w:p w:rsidR="00FC3882" w:rsidRDefault="00FC3882" w:rsidP="00FC3882">
      <w:pPr>
        <w:pStyle w:val="rvps2"/>
        <w:numPr>
          <w:ilvl w:val="0"/>
          <w:numId w:val="3"/>
        </w:numPr>
        <w:ind w:left="0" w:firstLine="360"/>
        <w:jc w:val="both"/>
        <w:rPr>
          <w:sz w:val="28"/>
          <w:szCs w:val="28"/>
        </w:rPr>
      </w:pPr>
      <w:r w:rsidRPr="005A6050">
        <w:rPr>
          <w:sz w:val="28"/>
          <w:szCs w:val="28"/>
        </w:rPr>
        <w:t>реальний конфлікт інтересів - суперечність між приватним інтересом особи та її службовими чи представницькими повноваженнями, що впливає на об’єктивність або неупередженість прийняття рішень, або на вчинення чи невчинення дій під час виконання зазначених повноважень</w:t>
      </w:r>
      <w:bookmarkStart w:id="11" w:name="n991"/>
      <w:bookmarkStart w:id="12" w:name="n20"/>
      <w:bookmarkEnd w:id="11"/>
      <w:bookmarkEnd w:id="12"/>
      <w:r>
        <w:rPr>
          <w:sz w:val="28"/>
          <w:szCs w:val="28"/>
        </w:rPr>
        <w:t>.</w:t>
      </w:r>
    </w:p>
    <w:p w:rsidR="00FC3882" w:rsidRPr="00A57EB3" w:rsidRDefault="00FC3882" w:rsidP="00FC3882">
      <w:pPr>
        <w:pStyle w:val="rvps2"/>
        <w:ind w:firstLine="567"/>
        <w:jc w:val="both"/>
        <w:rPr>
          <w:sz w:val="28"/>
          <w:szCs w:val="28"/>
        </w:rPr>
      </w:pPr>
      <w:r>
        <w:rPr>
          <w:sz w:val="28"/>
          <w:szCs w:val="28"/>
        </w:rPr>
        <w:t>3.</w:t>
      </w:r>
      <w:bookmarkStart w:id="13" w:name="n21"/>
      <w:bookmarkStart w:id="14" w:name="n25"/>
      <w:bookmarkEnd w:id="13"/>
      <w:bookmarkEnd w:id="14"/>
      <w:r>
        <w:rPr>
          <w:sz w:val="28"/>
          <w:szCs w:val="28"/>
        </w:rPr>
        <w:t xml:space="preserve"> </w:t>
      </w:r>
      <w:r w:rsidRPr="00A57EB3">
        <w:rPr>
          <w:sz w:val="28"/>
          <w:szCs w:val="28"/>
        </w:rPr>
        <w:t>Суб’єктами, на яких поширюється дія цих Правил, є:</w:t>
      </w:r>
    </w:p>
    <w:p w:rsidR="00FC3882" w:rsidRPr="00A57EB3" w:rsidRDefault="00FC3882" w:rsidP="00FC3882">
      <w:pPr>
        <w:pStyle w:val="rvps2"/>
        <w:spacing w:before="0" w:beforeAutospacing="0" w:after="0" w:afterAutospacing="0"/>
        <w:jc w:val="both"/>
        <w:rPr>
          <w:sz w:val="28"/>
          <w:szCs w:val="28"/>
        </w:rPr>
      </w:pPr>
      <w:bookmarkStart w:id="15" w:name="n26"/>
      <w:bookmarkEnd w:id="15"/>
      <w:r w:rsidRPr="00A57EB3">
        <w:rPr>
          <w:sz w:val="28"/>
          <w:szCs w:val="28"/>
        </w:rPr>
        <w:t>1) особи, уповноважені на виконання функцій  місцевого самоврядування:</w:t>
      </w:r>
    </w:p>
    <w:p w:rsidR="00FC3882" w:rsidRDefault="00FC3882" w:rsidP="00FC3882">
      <w:pPr>
        <w:pStyle w:val="rvps2"/>
        <w:spacing w:before="0" w:beforeAutospacing="0" w:after="0" w:afterAutospacing="0"/>
        <w:ind w:firstLine="567"/>
        <w:jc w:val="both"/>
        <w:rPr>
          <w:sz w:val="28"/>
          <w:szCs w:val="28"/>
        </w:rPr>
      </w:pPr>
      <w:bookmarkStart w:id="16" w:name="n27"/>
      <w:bookmarkStart w:id="17" w:name="n28"/>
      <w:bookmarkEnd w:id="16"/>
      <w:bookmarkEnd w:id="17"/>
      <w:r>
        <w:rPr>
          <w:sz w:val="28"/>
          <w:szCs w:val="28"/>
        </w:rPr>
        <w:t>-</w:t>
      </w:r>
      <w:r w:rsidRPr="00A57EB3">
        <w:rPr>
          <w:sz w:val="28"/>
          <w:szCs w:val="28"/>
        </w:rPr>
        <w:t xml:space="preserve"> міський голова;</w:t>
      </w:r>
    </w:p>
    <w:p w:rsidR="00FC3882" w:rsidRDefault="00FC3882" w:rsidP="00FC3882">
      <w:pPr>
        <w:pStyle w:val="rvps2"/>
        <w:spacing w:before="0" w:beforeAutospacing="0" w:after="0" w:afterAutospacing="0"/>
        <w:ind w:firstLine="567"/>
        <w:jc w:val="both"/>
        <w:rPr>
          <w:sz w:val="28"/>
          <w:szCs w:val="28"/>
        </w:rPr>
      </w:pPr>
      <w:r>
        <w:rPr>
          <w:sz w:val="28"/>
          <w:szCs w:val="28"/>
        </w:rPr>
        <w:t>- заступники міського голови;</w:t>
      </w:r>
    </w:p>
    <w:p w:rsidR="00FC3882" w:rsidRDefault="00FC3882" w:rsidP="00FC3882">
      <w:pPr>
        <w:pStyle w:val="rvps2"/>
        <w:spacing w:before="0" w:beforeAutospacing="0" w:after="0" w:afterAutospacing="0"/>
        <w:ind w:firstLine="567"/>
        <w:jc w:val="both"/>
        <w:rPr>
          <w:sz w:val="28"/>
          <w:szCs w:val="28"/>
        </w:rPr>
      </w:pPr>
      <w:r>
        <w:rPr>
          <w:sz w:val="28"/>
          <w:szCs w:val="28"/>
        </w:rPr>
        <w:t>- члени виконавчого комітету міської ради;</w:t>
      </w:r>
    </w:p>
    <w:p w:rsidR="00FC3882" w:rsidRPr="00A57EB3" w:rsidRDefault="00FC3882" w:rsidP="00FC3882">
      <w:pPr>
        <w:pStyle w:val="rvps2"/>
        <w:spacing w:before="0" w:beforeAutospacing="0" w:after="0" w:afterAutospacing="0"/>
        <w:ind w:firstLine="567"/>
        <w:jc w:val="both"/>
        <w:rPr>
          <w:sz w:val="28"/>
          <w:szCs w:val="28"/>
        </w:rPr>
      </w:pPr>
      <w:r>
        <w:rPr>
          <w:sz w:val="28"/>
          <w:szCs w:val="28"/>
        </w:rPr>
        <w:t>- секретар міської ради;</w:t>
      </w:r>
    </w:p>
    <w:p w:rsidR="00FC3882" w:rsidRDefault="00FC3882" w:rsidP="00FC3882">
      <w:pPr>
        <w:pStyle w:val="rvps2"/>
        <w:spacing w:before="0" w:beforeAutospacing="0" w:after="0" w:afterAutospacing="0"/>
        <w:ind w:firstLine="567"/>
        <w:jc w:val="both"/>
        <w:rPr>
          <w:sz w:val="28"/>
          <w:szCs w:val="28"/>
        </w:rPr>
      </w:pPr>
      <w:bookmarkStart w:id="18" w:name="n29"/>
      <w:bookmarkEnd w:id="18"/>
      <w:r>
        <w:rPr>
          <w:sz w:val="28"/>
          <w:szCs w:val="28"/>
        </w:rPr>
        <w:t xml:space="preserve">- </w:t>
      </w:r>
      <w:r w:rsidRPr="00A57EB3">
        <w:rPr>
          <w:sz w:val="28"/>
          <w:szCs w:val="28"/>
        </w:rPr>
        <w:t>посадов</w:t>
      </w:r>
      <w:r>
        <w:rPr>
          <w:sz w:val="28"/>
          <w:szCs w:val="28"/>
        </w:rPr>
        <w:t>і особи виконавчих органів міської ради.</w:t>
      </w:r>
    </w:p>
    <w:p w:rsidR="00FC3882" w:rsidRPr="00A57EB3" w:rsidRDefault="00FC3882" w:rsidP="00FC3882">
      <w:pPr>
        <w:pStyle w:val="rvps2"/>
        <w:spacing w:before="0" w:beforeAutospacing="0" w:after="0" w:afterAutospacing="0"/>
        <w:ind w:firstLine="567"/>
        <w:jc w:val="both"/>
        <w:rPr>
          <w:sz w:val="28"/>
          <w:szCs w:val="28"/>
        </w:rPr>
      </w:pPr>
    </w:p>
    <w:p w:rsidR="00FC3882" w:rsidRPr="005C7666" w:rsidRDefault="00FC3882" w:rsidP="00FC3882">
      <w:pPr>
        <w:pStyle w:val="rvps2"/>
        <w:spacing w:before="0" w:beforeAutospacing="0" w:after="0" w:afterAutospacing="0"/>
        <w:jc w:val="both"/>
        <w:rPr>
          <w:sz w:val="28"/>
          <w:szCs w:val="28"/>
        </w:rPr>
      </w:pPr>
      <w:bookmarkStart w:id="19" w:name="n30"/>
      <w:bookmarkStart w:id="20" w:name="n31"/>
      <w:bookmarkStart w:id="21" w:name="n32"/>
      <w:bookmarkStart w:id="22" w:name="n33"/>
      <w:bookmarkStart w:id="23" w:name="n37"/>
      <w:bookmarkEnd w:id="19"/>
      <w:bookmarkEnd w:id="20"/>
      <w:bookmarkEnd w:id="21"/>
      <w:bookmarkEnd w:id="22"/>
      <w:bookmarkEnd w:id="23"/>
      <w:r w:rsidRPr="005C7666">
        <w:rPr>
          <w:sz w:val="28"/>
          <w:szCs w:val="28"/>
        </w:rPr>
        <w:t>2) особи, які для цілей Закону «Про запобігання корупції» прирівнюються до осіб, уповноважених на виконання функцій місцевого самоврядування:</w:t>
      </w:r>
    </w:p>
    <w:p w:rsidR="00FC3882" w:rsidRPr="005C7666" w:rsidRDefault="00FC3882" w:rsidP="00FC3882">
      <w:pPr>
        <w:pStyle w:val="rvps2"/>
        <w:spacing w:before="0" w:beforeAutospacing="0" w:after="0" w:afterAutospacing="0"/>
        <w:ind w:firstLine="567"/>
        <w:jc w:val="both"/>
        <w:rPr>
          <w:sz w:val="28"/>
          <w:szCs w:val="28"/>
        </w:rPr>
      </w:pPr>
      <w:bookmarkStart w:id="24" w:name="n38"/>
      <w:bookmarkEnd w:id="24"/>
      <w:r w:rsidRPr="005C7666">
        <w:rPr>
          <w:sz w:val="28"/>
          <w:szCs w:val="28"/>
        </w:rPr>
        <w:t>а) посадові особи юридичних осіб публічного права</w:t>
      </w:r>
      <w:r>
        <w:rPr>
          <w:sz w:val="28"/>
          <w:szCs w:val="28"/>
        </w:rPr>
        <w:t xml:space="preserve"> (керівник</w:t>
      </w:r>
      <w:r w:rsidRPr="00396D66">
        <w:rPr>
          <w:sz w:val="28"/>
          <w:szCs w:val="28"/>
        </w:rPr>
        <w:t>, головний бухгалтер, члени наглядової ради (у разі ї</w:t>
      </w:r>
      <w:r>
        <w:rPr>
          <w:sz w:val="28"/>
          <w:szCs w:val="28"/>
        </w:rPr>
        <w:t>ї утворення)</w:t>
      </w:r>
      <w:r w:rsidRPr="00396D66">
        <w:rPr>
          <w:sz w:val="28"/>
          <w:szCs w:val="28"/>
        </w:rPr>
        <w:t xml:space="preserve"> та інших органів управління </w:t>
      </w:r>
      <w:r>
        <w:rPr>
          <w:sz w:val="28"/>
          <w:szCs w:val="28"/>
        </w:rPr>
        <w:t>комунального підприємства);</w:t>
      </w:r>
    </w:p>
    <w:p w:rsidR="00FC3882" w:rsidRPr="005C7666" w:rsidRDefault="00FC3882" w:rsidP="00FC3882">
      <w:pPr>
        <w:pStyle w:val="rvps2"/>
        <w:spacing w:before="0" w:beforeAutospacing="0" w:after="0" w:afterAutospacing="0"/>
        <w:ind w:firstLine="567"/>
        <w:jc w:val="both"/>
        <w:rPr>
          <w:sz w:val="28"/>
          <w:szCs w:val="28"/>
        </w:rPr>
      </w:pPr>
      <w:bookmarkStart w:id="25" w:name="n1104"/>
      <w:bookmarkStart w:id="26" w:name="n39"/>
      <w:bookmarkStart w:id="27" w:name="n1061"/>
      <w:bookmarkEnd w:id="25"/>
      <w:bookmarkEnd w:id="26"/>
      <w:bookmarkEnd w:id="27"/>
      <w:r>
        <w:rPr>
          <w:sz w:val="28"/>
          <w:szCs w:val="28"/>
        </w:rPr>
        <w:t>б</w:t>
      </w:r>
      <w:r w:rsidRPr="005C7666">
        <w:rPr>
          <w:sz w:val="28"/>
          <w:szCs w:val="28"/>
        </w:rPr>
        <w:t xml:space="preserve">) представники громадських об’єднань, які входять до складу конкурсних комісій, утворених відповідно до </w:t>
      </w:r>
      <w:hyperlink r:id="rId10" w:tgtFrame="_blank" w:history="1">
        <w:r w:rsidRPr="00FC3882">
          <w:rPr>
            <w:rStyle w:val="aa"/>
            <w:color w:val="auto"/>
            <w:sz w:val="28"/>
            <w:szCs w:val="28"/>
            <w:u w:val="none"/>
          </w:rPr>
          <w:t>Закону України</w:t>
        </w:r>
      </w:hyperlink>
      <w:r w:rsidRPr="005C7666">
        <w:rPr>
          <w:sz w:val="28"/>
          <w:szCs w:val="28"/>
        </w:rPr>
        <w:t xml:space="preserve"> "Про службу в органах місцевого самоврядування</w:t>
      </w:r>
      <w:bookmarkStart w:id="28" w:name="n1060"/>
      <w:bookmarkEnd w:id="28"/>
      <w:r w:rsidRPr="005C7666">
        <w:rPr>
          <w:sz w:val="28"/>
          <w:szCs w:val="28"/>
        </w:rPr>
        <w:t>»</w:t>
      </w:r>
      <w:r>
        <w:rPr>
          <w:sz w:val="28"/>
          <w:szCs w:val="28"/>
        </w:rPr>
        <w:t>.</w:t>
      </w:r>
    </w:p>
    <w:p w:rsidR="00FC3882" w:rsidRDefault="00FC3882" w:rsidP="00FC3882">
      <w:pPr>
        <w:pStyle w:val="rvps2"/>
        <w:ind w:firstLine="567"/>
        <w:jc w:val="both"/>
        <w:rPr>
          <w:sz w:val="28"/>
          <w:szCs w:val="28"/>
        </w:rPr>
      </w:pPr>
      <w:bookmarkStart w:id="29" w:name="n40"/>
      <w:bookmarkStart w:id="30" w:name="n1106"/>
      <w:bookmarkEnd w:id="29"/>
      <w:bookmarkEnd w:id="30"/>
      <w:r w:rsidRPr="00BE1187">
        <w:rPr>
          <w:sz w:val="28"/>
          <w:szCs w:val="28"/>
        </w:rPr>
        <w:t>4. За вчинення корупційних або пов’язаних з корупцією правопорушень особи, уповноважені на виконання функцій місцевого самоврядування, прирівняні до них особи, притягаються до кримінальної, адміністративної, цивільно-правової та дисциплінарної відповідальності у встановленому законом порядку.</w:t>
      </w:r>
    </w:p>
    <w:p w:rsidR="00FC3882" w:rsidRDefault="00FC3882" w:rsidP="00FC3882">
      <w:pPr>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5</w:t>
      </w:r>
      <w:r w:rsidRPr="00FC0A9A">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Pr="00FC0A9A">
        <w:rPr>
          <w:rFonts w:ascii="Times New Roman" w:hAnsi="Times New Roman" w:cs="Times New Roman"/>
          <w:sz w:val="28"/>
          <w:szCs w:val="28"/>
          <w:lang w:eastAsia="ru-RU"/>
        </w:rPr>
        <w:t xml:space="preserve">Здійснення контролю за дотриманням вимог Закону України «Про запобігання корупції» та цих Правил, надання зазначеним у статті 3 цих Правил особам консультацій та роз’яснень щодо запобігання та врегулювання конфлікту інтересів, поводження з майном, що може бути неправомірною вигодою та подарунками, покладається на </w:t>
      </w:r>
      <w:r>
        <w:rPr>
          <w:rFonts w:ascii="Times New Roman" w:hAnsi="Times New Roman" w:cs="Times New Roman"/>
          <w:sz w:val="28"/>
          <w:szCs w:val="28"/>
          <w:lang w:eastAsia="ru-RU"/>
        </w:rPr>
        <w:t>посадових осіб, на яких покладено обов'язки з організації роботи щодо запобігання корупційним проявам у виконавчих органах міської ради.</w:t>
      </w:r>
    </w:p>
    <w:p w:rsidR="00FC3882" w:rsidRDefault="00FC3882" w:rsidP="00FC3882">
      <w:pPr>
        <w:ind w:firstLine="567"/>
        <w:jc w:val="both"/>
        <w:rPr>
          <w:sz w:val="28"/>
          <w:szCs w:val="28"/>
          <w:lang w:eastAsia="ru-RU"/>
        </w:rPr>
      </w:pPr>
      <w:r>
        <w:rPr>
          <w:rFonts w:ascii="Times New Roman" w:hAnsi="Times New Roman" w:cs="Times New Roman"/>
          <w:sz w:val="28"/>
          <w:szCs w:val="28"/>
          <w:lang w:eastAsia="ru-RU"/>
        </w:rPr>
        <w:lastRenderedPageBreak/>
        <w:t>6. У разі існування в</w:t>
      </w:r>
      <w:r w:rsidRPr="00FC0A9A">
        <w:rPr>
          <w:rFonts w:ascii="Times New Roman" w:hAnsi="Times New Roman" w:cs="Times New Roman"/>
          <w:sz w:val="28"/>
          <w:szCs w:val="28"/>
          <w:lang w:eastAsia="ru-RU"/>
        </w:rPr>
        <w:t xml:space="preserve"> особи, зазначеної у статті 3 цих Правил, сумнівів щодо наявності в неї конф</w:t>
      </w:r>
      <w:r>
        <w:rPr>
          <w:rFonts w:ascii="Times New Roman" w:hAnsi="Times New Roman" w:cs="Times New Roman"/>
          <w:sz w:val="28"/>
          <w:szCs w:val="28"/>
          <w:lang w:eastAsia="ru-RU"/>
        </w:rPr>
        <w:t>лікту інтересів вона може</w:t>
      </w:r>
      <w:r w:rsidRPr="00FC0A9A">
        <w:rPr>
          <w:rFonts w:ascii="Times New Roman" w:hAnsi="Times New Roman" w:cs="Times New Roman"/>
          <w:sz w:val="28"/>
          <w:szCs w:val="28"/>
          <w:lang w:eastAsia="ru-RU"/>
        </w:rPr>
        <w:t xml:space="preserve"> письмово звернутися за роз’ясненнями до</w:t>
      </w:r>
      <w:r w:rsidRPr="00FC0A9A">
        <w:rPr>
          <w:sz w:val="28"/>
          <w:szCs w:val="28"/>
          <w:lang w:eastAsia="ru-RU"/>
        </w:rPr>
        <w:t xml:space="preserve">  </w:t>
      </w:r>
      <w:r w:rsidRPr="005A6050">
        <w:rPr>
          <w:rFonts w:ascii="Times New Roman" w:hAnsi="Times New Roman"/>
          <w:sz w:val="28"/>
          <w:szCs w:val="28"/>
          <w:lang w:eastAsia="ru-RU"/>
        </w:rPr>
        <w:t>Національного агентства з п</w:t>
      </w:r>
      <w:r>
        <w:rPr>
          <w:rFonts w:ascii="Times New Roman" w:hAnsi="Times New Roman"/>
          <w:sz w:val="28"/>
          <w:szCs w:val="28"/>
          <w:lang w:eastAsia="ru-RU"/>
        </w:rPr>
        <w:t>итань запобігання корупції.</w:t>
      </w:r>
    </w:p>
    <w:p w:rsidR="00FC3882" w:rsidRPr="00844555" w:rsidRDefault="00FC3882" w:rsidP="00FC3882">
      <w:pPr>
        <w:ind w:firstLine="567"/>
        <w:jc w:val="both"/>
        <w:rPr>
          <w:rStyle w:val="rvts15"/>
          <w:rFonts w:ascii="Times New Roman" w:hAnsi="Times New Roman" w:cs="Times New Roman"/>
          <w:sz w:val="28"/>
          <w:szCs w:val="28"/>
          <w:lang w:eastAsia="ru-RU"/>
        </w:rPr>
      </w:pPr>
      <w:r w:rsidRPr="001432DD">
        <w:rPr>
          <w:rFonts w:ascii="Times New Roman" w:hAnsi="Times New Roman" w:cs="Times New Roman"/>
          <w:sz w:val="28"/>
          <w:szCs w:val="28"/>
          <w:lang w:eastAsia="ru-RU"/>
        </w:rPr>
        <w:t>У разі якщо особа не отримала підтвердження про відсутність конфлікту інтересів, вона діє ві</w:t>
      </w:r>
      <w:r>
        <w:rPr>
          <w:rFonts w:ascii="Times New Roman" w:hAnsi="Times New Roman" w:cs="Times New Roman"/>
          <w:sz w:val="28"/>
          <w:szCs w:val="28"/>
          <w:lang w:eastAsia="ru-RU"/>
        </w:rPr>
        <w:t>дповідно до вимог Закону України «Про запобігання корупції» та цих Правил</w:t>
      </w:r>
      <w:r w:rsidRPr="001432DD">
        <w:rPr>
          <w:rFonts w:ascii="Times New Roman" w:hAnsi="Times New Roman" w:cs="Times New Roman"/>
          <w:sz w:val="28"/>
          <w:szCs w:val="28"/>
          <w:lang w:eastAsia="ru-RU"/>
        </w:rPr>
        <w:t>.</w:t>
      </w:r>
    </w:p>
    <w:p w:rsidR="00FC3882" w:rsidRDefault="00FC3882" w:rsidP="00FC3882">
      <w:pPr>
        <w:pStyle w:val="rvps7"/>
        <w:spacing w:before="0" w:beforeAutospacing="0" w:after="0" w:afterAutospacing="0"/>
        <w:jc w:val="center"/>
        <w:rPr>
          <w:rStyle w:val="rvts15"/>
          <w:b/>
          <w:sz w:val="28"/>
          <w:szCs w:val="28"/>
        </w:rPr>
      </w:pPr>
      <w:r w:rsidRPr="00DF59AA">
        <w:rPr>
          <w:rStyle w:val="rvts15"/>
          <w:b/>
          <w:sz w:val="28"/>
          <w:szCs w:val="28"/>
        </w:rPr>
        <w:t xml:space="preserve">ІІ. Запобігання корупційним та пов'язаним </w:t>
      </w:r>
    </w:p>
    <w:p w:rsidR="00FC3882" w:rsidRDefault="00FC3882" w:rsidP="00FC3882">
      <w:pPr>
        <w:pStyle w:val="rvps7"/>
        <w:spacing w:before="0" w:beforeAutospacing="0" w:after="0" w:afterAutospacing="0"/>
        <w:jc w:val="center"/>
        <w:rPr>
          <w:rStyle w:val="rvts15"/>
          <w:b/>
          <w:sz w:val="28"/>
          <w:szCs w:val="28"/>
        </w:rPr>
      </w:pPr>
      <w:r w:rsidRPr="00DF59AA">
        <w:rPr>
          <w:rStyle w:val="rvts15"/>
          <w:b/>
          <w:sz w:val="28"/>
          <w:szCs w:val="28"/>
        </w:rPr>
        <w:t>з корупцією правопорушенням</w:t>
      </w:r>
    </w:p>
    <w:p w:rsidR="00FC3882" w:rsidRDefault="00FC3882" w:rsidP="00FC3882">
      <w:pPr>
        <w:pStyle w:val="rvps7"/>
        <w:spacing w:before="0" w:beforeAutospacing="0" w:after="0" w:afterAutospacing="0"/>
        <w:jc w:val="both"/>
        <w:rPr>
          <w:rStyle w:val="rvts15"/>
          <w:sz w:val="28"/>
          <w:szCs w:val="28"/>
        </w:rPr>
      </w:pPr>
    </w:p>
    <w:p w:rsidR="00FC3882" w:rsidRDefault="00FC3882" w:rsidP="00FC3882">
      <w:pPr>
        <w:pStyle w:val="rvps7"/>
        <w:numPr>
          <w:ilvl w:val="0"/>
          <w:numId w:val="5"/>
        </w:numPr>
        <w:spacing w:before="0" w:beforeAutospacing="0" w:after="0" w:afterAutospacing="0"/>
        <w:ind w:left="0" w:firstLine="567"/>
        <w:jc w:val="both"/>
        <w:rPr>
          <w:sz w:val="28"/>
          <w:szCs w:val="28"/>
        </w:rPr>
      </w:pPr>
      <w:r>
        <w:rPr>
          <w:rStyle w:val="rvts15"/>
          <w:sz w:val="28"/>
          <w:szCs w:val="28"/>
        </w:rPr>
        <w:t>Особам, уповноваженим на виконання функцій місцевого самоврядування</w:t>
      </w:r>
      <w:r w:rsidRPr="00426EBB">
        <w:rPr>
          <w:sz w:val="28"/>
          <w:szCs w:val="28"/>
        </w:rPr>
        <w:t xml:space="preserve">, </w:t>
      </w:r>
      <w:r>
        <w:rPr>
          <w:sz w:val="28"/>
          <w:szCs w:val="28"/>
        </w:rPr>
        <w:t xml:space="preserve">посадовим особам комунального підприємства, </w:t>
      </w:r>
      <w:r w:rsidRPr="00426EBB">
        <w:rPr>
          <w:sz w:val="28"/>
          <w:szCs w:val="28"/>
        </w:rPr>
        <w:t>забороняється використовувати свої службові повноваження або своє становище та пов’язані з цим можливості з метою одержання неправомірної вигоди для себе чи інших осіб, у тому числі використовувати будь-яке державне чи комунальне майно або кошти в приватних інтересах.</w:t>
      </w:r>
      <w:bookmarkStart w:id="31" w:name="n314"/>
      <w:bookmarkEnd w:id="31"/>
    </w:p>
    <w:p w:rsidR="00FC3882" w:rsidRDefault="00FC3882" w:rsidP="00FC3882">
      <w:pPr>
        <w:pStyle w:val="rvps7"/>
        <w:spacing w:before="0" w:beforeAutospacing="0" w:after="0" w:afterAutospacing="0"/>
        <w:ind w:left="709"/>
        <w:jc w:val="both"/>
        <w:rPr>
          <w:sz w:val="28"/>
          <w:szCs w:val="28"/>
        </w:rPr>
      </w:pPr>
    </w:p>
    <w:p w:rsidR="00FC3882" w:rsidRPr="00565EB0" w:rsidRDefault="00FC3882" w:rsidP="00FC3882">
      <w:pPr>
        <w:pStyle w:val="rvps7"/>
        <w:numPr>
          <w:ilvl w:val="0"/>
          <w:numId w:val="5"/>
        </w:numPr>
        <w:spacing w:before="0" w:beforeAutospacing="0" w:after="0" w:afterAutospacing="0"/>
        <w:ind w:left="0" w:firstLine="567"/>
        <w:jc w:val="both"/>
        <w:rPr>
          <w:sz w:val="28"/>
          <w:szCs w:val="28"/>
        </w:rPr>
      </w:pPr>
      <w:r>
        <w:rPr>
          <w:sz w:val="28"/>
          <w:szCs w:val="28"/>
        </w:rPr>
        <w:t xml:space="preserve">Особам, </w:t>
      </w:r>
      <w:r>
        <w:rPr>
          <w:rStyle w:val="rvts15"/>
          <w:sz w:val="28"/>
          <w:szCs w:val="28"/>
        </w:rPr>
        <w:t>уповноваженим на виконання функцій місцевого самоврядування</w:t>
      </w:r>
      <w:r w:rsidRPr="00426EBB">
        <w:rPr>
          <w:sz w:val="28"/>
          <w:szCs w:val="28"/>
        </w:rPr>
        <w:t xml:space="preserve">, </w:t>
      </w:r>
      <w:r>
        <w:rPr>
          <w:sz w:val="28"/>
          <w:szCs w:val="28"/>
        </w:rPr>
        <w:t>посадовим особам комунального підприємства</w:t>
      </w:r>
      <w:r w:rsidRPr="00426EBB">
        <w:rPr>
          <w:sz w:val="28"/>
          <w:szCs w:val="28"/>
        </w:rPr>
        <w:t>, забороняється безпосередньо або через інших осіб вимагати, просити, одержувати подарунки для себе чи близьких їм осіб від юридичних або фізичних осіб:</w:t>
      </w:r>
    </w:p>
    <w:p w:rsidR="00FC3882" w:rsidRPr="00565EB0" w:rsidRDefault="00FC3882" w:rsidP="00FC3882">
      <w:pPr>
        <w:pStyle w:val="rvps2"/>
        <w:spacing w:before="0" w:beforeAutospacing="0" w:after="0" w:afterAutospacing="0"/>
        <w:ind w:left="567"/>
        <w:jc w:val="both"/>
        <w:rPr>
          <w:sz w:val="28"/>
          <w:szCs w:val="28"/>
        </w:rPr>
      </w:pPr>
      <w:bookmarkStart w:id="32" w:name="n315"/>
      <w:bookmarkEnd w:id="32"/>
      <w:r>
        <w:rPr>
          <w:sz w:val="28"/>
          <w:szCs w:val="28"/>
        </w:rPr>
        <w:t xml:space="preserve">1) </w:t>
      </w:r>
      <w:r w:rsidRPr="00426EBB">
        <w:rPr>
          <w:sz w:val="28"/>
          <w:szCs w:val="28"/>
        </w:rPr>
        <w:t>у зв’язку із здійсненням такими особами діяльності, пов’язаної із виконанням функцій  місцевого самоврядування;</w:t>
      </w:r>
    </w:p>
    <w:p w:rsidR="00FC3882" w:rsidRDefault="00FC3882" w:rsidP="00FC3882">
      <w:pPr>
        <w:pStyle w:val="rvps2"/>
        <w:spacing w:before="0" w:beforeAutospacing="0" w:after="0" w:afterAutospacing="0"/>
        <w:ind w:firstLine="567"/>
        <w:jc w:val="both"/>
        <w:rPr>
          <w:sz w:val="28"/>
          <w:szCs w:val="28"/>
        </w:rPr>
      </w:pPr>
      <w:bookmarkStart w:id="33" w:name="n316"/>
      <w:bookmarkEnd w:id="33"/>
      <w:r w:rsidRPr="00426EBB">
        <w:rPr>
          <w:sz w:val="28"/>
          <w:szCs w:val="28"/>
        </w:rPr>
        <w:t>2) якщо особа, яка дарує, перебуває в підпорядкуванні такої особи.</w:t>
      </w:r>
      <w:bookmarkStart w:id="34" w:name="n317"/>
      <w:bookmarkStart w:id="35" w:name="n318"/>
      <w:bookmarkStart w:id="36" w:name="n321"/>
      <w:bookmarkEnd w:id="34"/>
      <w:bookmarkEnd w:id="35"/>
      <w:bookmarkEnd w:id="36"/>
    </w:p>
    <w:p w:rsidR="00FC3882" w:rsidRDefault="00FC3882" w:rsidP="00FC3882">
      <w:pPr>
        <w:pStyle w:val="rvps2"/>
        <w:spacing w:before="0" w:beforeAutospacing="0" w:after="0" w:afterAutospacing="0"/>
        <w:ind w:firstLine="709"/>
        <w:jc w:val="both"/>
        <w:rPr>
          <w:sz w:val="28"/>
          <w:szCs w:val="28"/>
        </w:rPr>
      </w:pPr>
    </w:p>
    <w:p w:rsidR="00FC3882" w:rsidRDefault="00FC3882" w:rsidP="00FC3882">
      <w:pPr>
        <w:pStyle w:val="rvps2"/>
        <w:numPr>
          <w:ilvl w:val="0"/>
          <w:numId w:val="5"/>
        </w:numPr>
        <w:spacing w:before="0" w:beforeAutospacing="0" w:after="0" w:afterAutospacing="0"/>
        <w:ind w:left="0" w:firstLine="567"/>
        <w:jc w:val="both"/>
        <w:rPr>
          <w:sz w:val="28"/>
          <w:szCs w:val="28"/>
        </w:rPr>
      </w:pPr>
      <w:r w:rsidRPr="00426EBB">
        <w:rPr>
          <w:sz w:val="28"/>
          <w:szCs w:val="28"/>
        </w:rPr>
        <w:t>Подарунки, одержані особами, як подарунки територіальній громаді, комунальним підприємствам, установам чи організаціям, є комунальною власністю і передаються  підприємству, установі чи організації.</w:t>
      </w:r>
      <w:bookmarkStart w:id="37" w:name="n322"/>
      <w:bookmarkEnd w:id="37"/>
    </w:p>
    <w:p w:rsidR="00FC3882" w:rsidRDefault="00FC3882" w:rsidP="00FC3882">
      <w:pPr>
        <w:pStyle w:val="rvps2"/>
        <w:spacing w:before="0" w:beforeAutospacing="0" w:after="0" w:afterAutospacing="0"/>
        <w:ind w:left="1069"/>
        <w:jc w:val="both"/>
        <w:rPr>
          <w:sz w:val="28"/>
          <w:szCs w:val="28"/>
        </w:rPr>
      </w:pPr>
    </w:p>
    <w:p w:rsidR="00FC3882" w:rsidRDefault="00FC3882" w:rsidP="00FC3882">
      <w:pPr>
        <w:pStyle w:val="rvps2"/>
        <w:numPr>
          <w:ilvl w:val="0"/>
          <w:numId w:val="5"/>
        </w:numPr>
        <w:spacing w:before="0" w:beforeAutospacing="0" w:after="0" w:afterAutospacing="0"/>
        <w:ind w:left="0" w:firstLine="567"/>
        <w:jc w:val="both"/>
        <w:rPr>
          <w:sz w:val="28"/>
          <w:szCs w:val="28"/>
        </w:rPr>
      </w:pPr>
      <w:r w:rsidRPr="00426EBB">
        <w:rPr>
          <w:sz w:val="28"/>
          <w:szCs w:val="28"/>
        </w:rPr>
        <w:t>Рішення, прийняте особою</w:t>
      </w:r>
      <w:r>
        <w:rPr>
          <w:sz w:val="28"/>
          <w:szCs w:val="28"/>
        </w:rPr>
        <w:t xml:space="preserve">, </w:t>
      </w:r>
      <w:r>
        <w:rPr>
          <w:rStyle w:val="rvts15"/>
          <w:sz w:val="28"/>
          <w:szCs w:val="28"/>
        </w:rPr>
        <w:t>уповноваженою на виконання функцій місцевого самоврядування</w:t>
      </w:r>
      <w:r w:rsidRPr="00426EBB">
        <w:rPr>
          <w:sz w:val="28"/>
          <w:szCs w:val="28"/>
        </w:rPr>
        <w:t xml:space="preserve">, </w:t>
      </w:r>
      <w:r>
        <w:rPr>
          <w:sz w:val="28"/>
          <w:szCs w:val="28"/>
        </w:rPr>
        <w:t>посадовою особою комунального підприємства</w:t>
      </w:r>
      <w:r w:rsidRPr="00426EBB">
        <w:rPr>
          <w:sz w:val="28"/>
          <w:szCs w:val="28"/>
        </w:rPr>
        <w:t xml:space="preserve">, на користь особи, від якої вона чи її близькі особи отримали подарунок, вважаються такими, що прийняті в умовах конфлікту інтересів, і на ці рішення розповсюджуються положення </w:t>
      </w:r>
      <w:hyperlink r:id="rId11" w:anchor="n712" w:history="1">
        <w:r w:rsidRPr="00FC3882">
          <w:rPr>
            <w:rStyle w:val="aa"/>
            <w:color w:val="auto"/>
            <w:sz w:val="28"/>
            <w:szCs w:val="28"/>
            <w:u w:val="none"/>
          </w:rPr>
          <w:t>статті 67</w:t>
        </w:r>
      </w:hyperlink>
      <w:r>
        <w:rPr>
          <w:sz w:val="28"/>
          <w:szCs w:val="28"/>
        </w:rPr>
        <w:t xml:space="preserve"> </w:t>
      </w:r>
      <w:r w:rsidRPr="00426EBB">
        <w:rPr>
          <w:sz w:val="28"/>
          <w:szCs w:val="28"/>
        </w:rPr>
        <w:t>Закону</w:t>
      </w:r>
      <w:r>
        <w:rPr>
          <w:sz w:val="28"/>
          <w:szCs w:val="28"/>
        </w:rPr>
        <w:t xml:space="preserve"> «Про запобігання корупції»</w:t>
      </w:r>
      <w:r w:rsidRPr="00426EBB">
        <w:rPr>
          <w:sz w:val="28"/>
          <w:szCs w:val="28"/>
        </w:rPr>
        <w:t>.</w:t>
      </w:r>
      <w:bookmarkStart w:id="38" w:name="n324"/>
      <w:bookmarkEnd w:id="38"/>
    </w:p>
    <w:p w:rsidR="00FC3882" w:rsidRPr="00565EB0" w:rsidRDefault="00FC3882" w:rsidP="00FC3882">
      <w:pPr>
        <w:pStyle w:val="rvps2"/>
        <w:spacing w:before="0" w:beforeAutospacing="0" w:after="0" w:afterAutospacing="0"/>
        <w:jc w:val="both"/>
        <w:rPr>
          <w:sz w:val="28"/>
          <w:szCs w:val="28"/>
        </w:rPr>
      </w:pPr>
    </w:p>
    <w:p w:rsidR="00FC3882" w:rsidRPr="00426EBB" w:rsidRDefault="00FC3882" w:rsidP="00FC3882">
      <w:pPr>
        <w:pStyle w:val="rvps2"/>
        <w:numPr>
          <w:ilvl w:val="0"/>
          <w:numId w:val="5"/>
        </w:numPr>
        <w:spacing w:before="0" w:beforeAutospacing="0" w:after="0" w:afterAutospacing="0"/>
        <w:ind w:left="0" w:firstLine="567"/>
        <w:jc w:val="both"/>
        <w:rPr>
          <w:sz w:val="28"/>
          <w:szCs w:val="28"/>
        </w:rPr>
      </w:pPr>
      <w:r w:rsidRPr="00426EBB">
        <w:rPr>
          <w:sz w:val="28"/>
          <w:szCs w:val="28"/>
        </w:rPr>
        <w:t>Особи, уповноважені на виконання функцій місцевого самоврядування, прирівняні до них особи у разі надходження пропозиції щодо неправомірної вигоди або подарунка, незважаючи на приватні інтереси, зобов’язані невідкладно вжити таких заходів:</w:t>
      </w:r>
    </w:p>
    <w:p w:rsidR="00FC3882" w:rsidRPr="00426EBB" w:rsidRDefault="00FC3882" w:rsidP="00FC3882">
      <w:pPr>
        <w:pStyle w:val="rvps2"/>
        <w:spacing w:before="0" w:beforeAutospacing="0" w:after="0" w:afterAutospacing="0"/>
        <w:ind w:firstLine="567"/>
        <w:jc w:val="both"/>
        <w:rPr>
          <w:sz w:val="28"/>
          <w:szCs w:val="28"/>
        </w:rPr>
      </w:pPr>
      <w:bookmarkStart w:id="39" w:name="n325"/>
      <w:bookmarkEnd w:id="39"/>
      <w:r w:rsidRPr="00426EBB">
        <w:rPr>
          <w:sz w:val="28"/>
          <w:szCs w:val="28"/>
        </w:rPr>
        <w:t>1) відмовитися від пропозиції;</w:t>
      </w:r>
    </w:p>
    <w:p w:rsidR="00FC3882" w:rsidRPr="00426EBB" w:rsidRDefault="00FC3882" w:rsidP="00FC3882">
      <w:pPr>
        <w:pStyle w:val="rvps2"/>
        <w:spacing w:before="0" w:beforeAutospacing="0" w:after="0" w:afterAutospacing="0"/>
        <w:ind w:firstLine="567"/>
        <w:jc w:val="both"/>
        <w:rPr>
          <w:sz w:val="28"/>
          <w:szCs w:val="28"/>
        </w:rPr>
      </w:pPr>
      <w:bookmarkStart w:id="40" w:name="n326"/>
      <w:bookmarkEnd w:id="40"/>
      <w:r w:rsidRPr="00426EBB">
        <w:rPr>
          <w:sz w:val="28"/>
          <w:szCs w:val="28"/>
        </w:rPr>
        <w:t>2) за можливості ідентифікувати особу, яка зробила пропозицію;</w:t>
      </w:r>
    </w:p>
    <w:p w:rsidR="00FC3882" w:rsidRPr="00426EBB" w:rsidRDefault="00FC3882" w:rsidP="00FC3882">
      <w:pPr>
        <w:pStyle w:val="rvps2"/>
        <w:spacing w:before="0" w:beforeAutospacing="0" w:after="0" w:afterAutospacing="0"/>
        <w:ind w:firstLine="567"/>
        <w:jc w:val="both"/>
        <w:rPr>
          <w:sz w:val="28"/>
          <w:szCs w:val="28"/>
        </w:rPr>
      </w:pPr>
      <w:bookmarkStart w:id="41" w:name="n327"/>
      <w:bookmarkEnd w:id="41"/>
      <w:r w:rsidRPr="00426EBB">
        <w:rPr>
          <w:sz w:val="28"/>
          <w:szCs w:val="28"/>
        </w:rPr>
        <w:t>3) залучити свідків, якщо це можливо, у тому числі з числа співробітників;</w:t>
      </w:r>
    </w:p>
    <w:p w:rsidR="00FC3882" w:rsidRDefault="00FC3882" w:rsidP="00FC3882">
      <w:pPr>
        <w:pStyle w:val="rvps2"/>
        <w:spacing w:before="0" w:beforeAutospacing="0" w:after="240" w:afterAutospacing="0"/>
        <w:ind w:firstLine="567"/>
        <w:jc w:val="both"/>
        <w:rPr>
          <w:sz w:val="28"/>
          <w:szCs w:val="28"/>
        </w:rPr>
      </w:pPr>
      <w:bookmarkStart w:id="42" w:name="n328"/>
      <w:bookmarkEnd w:id="42"/>
      <w:r w:rsidRPr="00426EBB">
        <w:rPr>
          <w:sz w:val="28"/>
          <w:szCs w:val="28"/>
        </w:rPr>
        <w:t>4) письмово повідомити про пропозицію безпосереднього керівника (за наявності) або керівника відповідного органу, підприємства, установи, організації, спеціально уповноважених суб’єктів у сфері протидії корупції.</w:t>
      </w:r>
      <w:bookmarkStart w:id="43" w:name="n329"/>
      <w:bookmarkEnd w:id="43"/>
    </w:p>
    <w:p w:rsidR="00FC3882" w:rsidRDefault="00FC3882" w:rsidP="00FC3882">
      <w:pPr>
        <w:pStyle w:val="rvps2"/>
        <w:spacing w:before="0" w:beforeAutospacing="0"/>
        <w:ind w:firstLine="567"/>
        <w:jc w:val="both"/>
        <w:rPr>
          <w:sz w:val="28"/>
          <w:szCs w:val="28"/>
        </w:rPr>
      </w:pPr>
      <w:r>
        <w:rPr>
          <w:sz w:val="28"/>
          <w:szCs w:val="28"/>
        </w:rPr>
        <w:lastRenderedPageBreak/>
        <w:t xml:space="preserve">12. </w:t>
      </w:r>
      <w:r w:rsidRPr="00556BF1">
        <w:rPr>
          <w:sz w:val="28"/>
          <w:szCs w:val="28"/>
        </w:rPr>
        <w:t>Якщо особа, на яку поширюються обмеження щодо використання службового становища та щодо одержання подарунків, виявила у своєму службовому приміщенні чи отримала майно, що може бути неправомірною вигодою, або подарунок, вона зобов’язана невідкладно, але не пізніше одного робочого дня, письмово повідомити про цей факт свого безпосереднього керівника або керівника відповідного органу, підприємства, установи, організації</w:t>
      </w:r>
      <w:bookmarkStart w:id="44" w:name="n330"/>
      <w:bookmarkStart w:id="45" w:name="n331"/>
      <w:bookmarkEnd w:id="44"/>
      <w:bookmarkEnd w:id="45"/>
      <w:r>
        <w:rPr>
          <w:sz w:val="28"/>
          <w:szCs w:val="28"/>
        </w:rPr>
        <w:t>.</w:t>
      </w:r>
    </w:p>
    <w:p w:rsidR="00FC3882" w:rsidRDefault="00FC3882" w:rsidP="00FC3882">
      <w:pPr>
        <w:pStyle w:val="rvps2"/>
        <w:ind w:firstLine="567"/>
        <w:jc w:val="both"/>
        <w:rPr>
          <w:sz w:val="28"/>
          <w:szCs w:val="28"/>
        </w:rPr>
      </w:pPr>
      <w:r>
        <w:rPr>
          <w:sz w:val="28"/>
          <w:szCs w:val="28"/>
        </w:rPr>
        <w:t xml:space="preserve">13. </w:t>
      </w:r>
      <w:r w:rsidRPr="00556BF1">
        <w:rPr>
          <w:sz w:val="28"/>
          <w:szCs w:val="28"/>
        </w:rPr>
        <w:t>У разі якщо майно, що може бути неправомірною вигодою, або подарунок виявляє особа, яка є керівником органу, підприємства, установи, організації, акт про виявлення майна, що може бути неправомірною вигодою, або подарунка підписує ця особа та особа, уповноважена на виконання обов’язків керівника відповідного органу, підприємства, установи, організації у разі його відсутності.</w:t>
      </w:r>
      <w:bookmarkStart w:id="46" w:name="n332"/>
      <w:bookmarkStart w:id="47" w:name="n334"/>
      <w:bookmarkStart w:id="48" w:name="n336"/>
      <w:bookmarkEnd w:id="46"/>
      <w:bookmarkEnd w:id="47"/>
      <w:bookmarkEnd w:id="48"/>
    </w:p>
    <w:p w:rsidR="00FC3882" w:rsidRDefault="00FC3882" w:rsidP="00FC3882">
      <w:pPr>
        <w:pStyle w:val="rvps2"/>
        <w:ind w:firstLine="567"/>
        <w:jc w:val="both"/>
        <w:rPr>
          <w:sz w:val="28"/>
          <w:szCs w:val="28"/>
        </w:rPr>
      </w:pPr>
      <w:r>
        <w:rPr>
          <w:sz w:val="28"/>
          <w:szCs w:val="28"/>
        </w:rPr>
        <w:t>14.</w:t>
      </w:r>
      <w:r w:rsidRPr="005718BB">
        <w:rPr>
          <w:color w:val="FF0000"/>
        </w:rPr>
        <w:t xml:space="preserve"> </w:t>
      </w:r>
      <w:r>
        <w:rPr>
          <w:sz w:val="28"/>
          <w:szCs w:val="28"/>
        </w:rPr>
        <w:t>Особам, уповноваженим на виконання функцій місцевого самоврядування</w:t>
      </w:r>
      <w:r w:rsidRPr="00556BF1">
        <w:rPr>
          <w:sz w:val="28"/>
          <w:szCs w:val="28"/>
        </w:rPr>
        <w:t>, забороняється</w:t>
      </w:r>
      <w:bookmarkStart w:id="49" w:name="n337"/>
      <w:bookmarkEnd w:id="49"/>
      <w:r>
        <w:rPr>
          <w:sz w:val="28"/>
          <w:szCs w:val="28"/>
        </w:rPr>
        <w:t xml:space="preserve"> </w:t>
      </w:r>
      <w:r w:rsidRPr="00556BF1">
        <w:rPr>
          <w:sz w:val="28"/>
          <w:szCs w:val="28"/>
        </w:rPr>
        <w:t xml:space="preserve">займатися іншою оплачуваною (крім викладацької, наукової і творчої діяльності, медичної практики, інструкторської та суддівської практики із спорту) або підприємницькою діяльністю, якщо інше не передбачено </w:t>
      </w:r>
      <w:hyperlink r:id="rId12" w:tgtFrame="_blank" w:history="1">
        <w:r w:rsidRPr="00FC3882">
          <w:rPr>
            <w:rStyle w:val="aa"/>
            <w:color w:val="auto"/>
            <w:sz w:val="28"/>
            <w:szCs w:val="28"/>
            <w:u w:val="none"/>
          </w:rPr>
          <w:t>Конституцією</w:t>
        </w:r>
      </w:hyperlink>
      <w:r>
        <w:rPr>
          <w:sz w:val="28"/>
          <w:szCs w:val="28"/>
        </w:rPr>
        <w:t xml:space="preserve"> або законами України. </w:t>
      </w:r>
      <w:bookmarkStart w:id="50" w:name="n338"/>
      <w:bookmarkStart w:id="51" w:name="n339"/>
      <w:bookmarkEnd w:id="50"/>
      <w:bookmarkEnd w:id="51"/>
    </w:p>
    <w:p w:rsidR="00FC3882" w:rsidRDefault="00FC3882" w:rsidP="00FC3882">
      <w:pPr>
        <w:pStyle w:val="rvps2"/>
        <w:ind w:firstLine="567"/>
        <w:jc w:val="both"/>
        <w:rPr>
          <w:sz w:val="28"/>
          <w:szCs w:val="28"/>
        </w:rPr>
      </w:pPr>
      <w:r w:rsidRPr="00571A10">
        <w:rPr>
          <w:sz w:val="28"/>
          <w:szCs w:val="28"/>
        </w:rPr>
        <w:t>Передбачені обмеження не поширюють</w:t>
      </w:r>
      <w:r>
        <w:rPr>
          <w:sz w:val="28"/>
          <w:szCs w:val="28"/>
        </w:rPr>
        <w:t>ся на депутатів міської</w:t>
      </w:r>
      <w:r w:rsidRPr="00571A10">
        <w:rPr>
          <w:sz w:val="28"/>
          <w:szCs w:val="28"/>
        </w:rPr>
        <w:t xml:space="preserve"> рад</w:t>
      </w:r>
      <w:r>
        <w:rPr>
          <w:sz w:val="28"/>
          <w:szCs w:val="28"/>
        </w:rPr>
        <w:t>и</w:t>
      </w:r>
      <w:r w:rsidRPr="00571A10">
        <w:rPr>
          <w:sz w:val="28"/>
          <w:szCs w:val="28"/>
        </w:rPr>
        <w:t xml:space="preserve"> (крім тих, які здійснюють</w:t>
      </w:r>
      <w:r>
        <w:rPr>
          <w:sz w:val="28"/>
          <w:szCs w:val="28"/>
        </w:rPr>
        <w:t xml:space="preserve"> свої повноваження у державних підприємствах, установах, організаціях та міських радах</w:t>
      </w:r>
      <w:r w:rsidRPr="00571A10">
        <w:rPr>
          <w:sz w:val="28"/>
          <w:szCs w:val="28"/>
        </w:rPr>
        <w:t xml:space="preserve"> на постійній основі).</w:t>
      </w:r>
      <w:bookmarkStart w:id="52" w:name="n1094"/>
      <w:bookmarkStart w:id="53" w:name="n341"/>
      <w:bookmarkEnd w:id="52"/>
      <w:bookmarkEnd w:id="53"/>
    </w:p>
    <w:p w:rsidR="00FC3882" w:rsidRPr="00571A10" w:rsidRDefault="00FC3882" w:rsidP="00FC3882">
      <w:pPr>
        <w:pStyle w:val="rvps2"/>
        <w:spacing w:before="0" w:beforeAutospacing="0" w:after="0" w:afterAutospacing="0"/>
        <w:ind w:firstLine="567"/>
        <w:jc w:val="both"/>
        <w:rPr>
          <w:sz w:val="28"/>
          <w:szCs w:val="28"/>
        </w:rPr>
      </w:pPr>
      <w:r>
        <w:rPr>
          <w:sz w:val="28"/>
          <w:szCs w:val="28"/>
        </w:rPr>
        <w:t xml:space="preserve">15. </w:t>
      </w:r>
      <w:r w:rsidRPr="00571A10">
        <w:rPr>
          <w:sz w:val="28"/>
          <w:szCs w:val="28"/>
        </w:rPr>
        <w:t>Особам, уповноваженим на виконання функцій місцевого самоврядування, які звільнилися або іншим чином припинили діяльність, пов’язану з виконанням функцій місцевого самоврядування, забороняється:</w:t>
      </w:r>
    </w:p>
    <w:p w:rsidR="00FC3882" w:rsidRPr="005C524F" w:rsidRDefault="00FC3882" w:rsidP="00FC3882">
      <w:pPr>
        <w:pStyle w:val="rvps2"/>
        <w:spacing w:before="0" w:beforeAutospacing="0" w:after="0" w:afterAutospacing="0"/>
        <w:ind w:firstLine="567"/>
        <w:jc w:val="both"/>
        <w:rPr>
          <w:sz w:val="28"/>
          <w:szCs w:val="28"/>
        </w:rPr>
      </w:pPr>
      <w:bookmarkStart w:id="54" w:name="n342"/>
      <w:bookmarkEnd w:id="54"/>
      <w:r w:rsidRPr="005C524F">
        <w:rPr>
          <w:sz w:val="28"/>
          <w:szCs w:val="28"/>
        </w:rPr>
        <w:t>1) протягом року з дня припинення відповідної діяльності укладати трудові договори (контракти) або вчиняти правочини у сфері підприємницької діяльності з юридичними особами приватного права або фізичними особами - підприємцями, якщо особи, зазначе</w:t>
      </w:r>
      <w:r>
        <w:rPr>
          <w:sz w:val="28"/>
          <w:szCs w:val="28"/>
        </w:rPr>
        <w:t>ні в абзаці першому цієї статті</w:t>
      </w:r>
      <w:r w:rsidRPr="005C524F">
        <w:rPr>
          <w:sz w:val="28"/>
          <w:szCs w:val="28"/>
        </w:rPr>
        <w:t>, протягом року до дня припинення виконання функцій місцевого самоврядування здійснювали повноваження з контролю, нагляду або підготовки чи прийняття відповідних рішень щодо діяльності цих юридичних осіб або фізичних осіб - підприємців;</w:t>
      </w:r>
    </w:p>
    <w:p w:rsidR="00FC3882" w:rsidRPr="005C524F" w:rsidRDefault="00FC3882" w:rsidP="00FC3882">
      <w:pPr>
        <w:pStyle w:val="rvps2"/>
        <w:spacing w:before="0" w:beforeAutospacing="0" w:after="0" w:afterAutospacing="0"/>
        <w:ind w:firstLine="567"/>
        <w:jc w:val="both"/>
        <w:rPr>
          <w:sz w:val="28"/>
          <w:szCs w:val="28"/>
        </w:rPr>
      </w:pPr>
      <w:bookmarkStart w:id="55" w:name="n343"/>
      <w:bookmarkEnd w:id="55"/>
      <w:r w:rsidRPr="005C524F">
        <w:rPr>
          <w:sz w:val="28"/>
          <w:szCs w:val="28"/>
        </w:rPr>
        <w:t>2) розголошувати або використовувати в інший спосіб у своїх інтересах інформацію, яка стала їм відома у зв’язку з виконанням службових повноважень, крім випадків, встановлених законом;</w:t>
      </w:r>
    </w:p>
    <w:p w:rsidR="00FC3882" w:rsidRPr="002C203A" w:rsidRDefault="00FC3882" w:rsidP="00FC3882">
      <w:pPr>
        <w:pStyle w:val="rvps2"/>
        <w:spacing w:before="0" w:beforeAutospacing="0" w:after="0" w:afterAutospacing="0"/>
        <w:ind w:firstLine="567"/>
        <w:jc w:val="both"/>
        <w:rPr>
          <w:sz w:val="28"/>
          <w:szCs w:val="28"/>
        </w:rPr>
      </w:pPr>
      <w:bookmarkStart w:id="56" w:name="n344"/>
      <w:bookmarkEnd w:id="56"/>
      <w:r w:rsidRPr="005C524F">
        <w:rPr>
          <w:sz w:val="28"/>
          <w:szCs w:val="28"/>
        </w:rPr>
        <w:t>3) протягом року з дня припинення відповідної діяльності представляти інтереси будь-якої особи у справах (у тому числі в тих, що розглядаються в судах), в яких іншою стороною є орган, підприємство, установа, організація, в якому (яких) вони працювали на момент припинення зазначеної діяльності.</w:t>
      </w:r>
    </w:p>
    <w:p w:rsidR="00FC3882" w:rsidRPr="005F5226" w:rsidRDefault="00FC3882" w:rsidP="00FC3882">
      <w:pPr>
        <w:pStyle w:val="rvps2"/>
        <w:jc w:val="center"/>
        <w:rPr>
          <w:b/>
          <w:sz w:val="28"/>
          <w:szCs w:val="28"/>
        </w:rPr>
      </w:pPr>
      <w:r w:rsidRPr="005F5226">
        <w:rPr>
          <w:b/>
          <w:sz w:val="28"/>
          <w:szCs w:val="28"/>
        </w:rPr>
        <w:t>ІІІ. Запобігання та врегулювання конфлікту інтересів</w:t>
      </w:r>
    </w:p>
    <w:p w:rsidR="00FC3882" w:rsidRPr="005F5226" w:rsidRDefault="00FC3882" w:rsidP="00FC3882">
      <w:pPr>
        <w:pStyle w:val="rvps2"/>
        <w:spacing w:before="0" w:beforeAutospacing="0" w:after="0" w:afterAutospacing="0"/>
        <w:ind w:firstLine="567"/>
        <w:jc w:val="both"/>
        <w:rPr>
          <w:sz w:val="28"/>
          <w:szCs w:val="28"/>
        </w:rPr>
      </w:pPr>
      <w:bookmarkStart w:id="57" w:name="n345"/>
      <w:bookmarkStart w:id="58" w:name="n347"/>
      <w:bookmarkStart w:id="59" w:name="n360"/>
      <w:bookmarkEnd w:id="57"/>
      <w:bookmarkEnd w:id="58"/>
      <w:bookmarkEnd w:id="59"/>
      <w:r>
        <w:rPr>
          <w:sz w:val="28"/>
          <w:szCs w:val="28"/>
        </w:rPr>
        <w:t>16</w:t>
      </w:r>
      <w:r w:rsidRPr="005F5226">
        <w:rPr>
          <w:sz w:val="28"/>
          <w:szCs w:val="28"/>
        </w:rPr>
        <w:t>. Особи,</w:t>
      </w:r>
      <w:r w:rsidRPr="005F5226">
        <w:t xml:space="preserve"> </w:t>
      </w:r>
      <w:r>
        <w:rPr>
          <w:rStyle w:val="rvts15"/>
          <w:sz w:val="28"/>
          <w:szCs w:val="28"/>
        </w:rPr>
        <w:t>уповноважені на виконання функцій місцевого самоврядування</w:t>
      </w:r>
      <w:r w:rsidRPr="00426EBB">
        <w:rPr>
          <w:sz w:val="28"/>
          <w:szCs w:val="28"/>
        </w:rPr>
        <w:t xml:space="preserve">, </w:t>
      </w:r>
      <w:r>
        <w:rPr>
          <w:sz w:val="28"/>
          <w:szCs w:val="28"/>
        </w:rPr>
        <w:t>посадові особи комунального підприємства</w:t>
      </w:r>
      <w:r w:rsidRPr="005F5226">
        <w:rPr>
          <w:sz w:val="28"/>
          <w:szCs w:val="28"/>
        </w:rPr>
        <w:t>, зобов’язані:</w:t>
      </w:r>
    </w:p>
    <w:p w:rsidR="00FC3882" w:rsidRPr="005F5226" w:rsidRDefault="00FC3882" w:rsidP="00FC3882">
      <w:pPr>
        <w:pStyle w:val="rvps2"/>
        <w:spacing w:before="0" w:beforeAutospacing="0" w:after="0" w:afterAutospacing="0"/>
        <w:ind w:firstLine="567"/>
        <w:jc w:val="both"/>
        <w:rPr>
          <w:sz w:val="28"/>
          <w:szCs w:val="28"/>
        </w:rPr>
      </w:pPr>
      <w:bookmarkStart w:id="60" w:name="n361"/>
      <w:bookmarkEnd w:id="60"/>
      <w:r w:rsidRPr="005F5226">
        <w:rPr>
          <w:sz w:val="28"/>
          <w:szCs w:val="28"/>
        </w:rPr>
        <w:lastRenderedPageBreak/>
        <w:t>1) вживати заходів щодо недопущення виникнення реального, потенційного конфлікту інтересів;</w:t>
      </w:r>
    </w:p>
    <w:p w:rsidR="00FC3882" w:rsidRPr="005F5226" w:rsidRDefault="00FC3882" w:rsidP="00FC3882">
      <w:pPr>
        <w:pStyle w:val="rvps2"/>
        <w:spacing w:before="0" w:beforeAutospacing="0" w:after="0" w:afterAutospacing="0"/>
        <w:ind w:firstLine="567"/>
        <w:jc w:val="both"/>
        <w:rPr>
          <w:sz w:val="28"/>
          <w:szCs w:val="28"/>
        </w:rPr>
      </w:pPr>
      <w:bookmarkStart w:id="61" w:name="n362"/>
      <w:bookmarkEnd w:id="61"/>
      <w:r w:rsidRPr="005F5226">
        <w:rPr>
          <w:sz w:val="28"/>
          <w:szCs w:val="28"/>
        </w:rPr>
        <w:t>2) повідомляти не пізніше наступного робочого дня з моменту, коли особа дізналася чи повинна була дізнатися про наявність у неї реального чи потенційного конфлікту інтересів безпосереднього керівника, а у випадку перебування особи на посаді, яка не передбачає наявності у неї безпосереднього керівника, або в колегіальному органі - Національне агентство чи інший визначений законом орган або колегіальний орган, під час виконання повноважень у якому виник конфлікт інтересів, відповідно;</w:t>
      </w:r>
    </w:p>
    <w:p w:rsidR="00FC3882" w:rsidRPr="005F5226" w:rsidRDefault="00FC3882" w:rsidP="00FC3882">
      <w:pPr>
        <w:pStyle w:val="rvps2"/>
        <w:spacing w:before="0" w:beforeAutospacing="0" w:after="0" w:afterAutospacing="0"/>
        <w:ind w:firstLine="567"/>
        <w:jc w:val="both"/>
        <w:rPr>
          <w:sz w:val="28"/>
          <w:szCs w:val="28"/>
        </w:rPr>
      </w:pPr>
      <w:bookmarkStart w:id="62" w:name="n363"/>
      <w:bookmarkEnd w:id="62"/>
      <w:r w:rsidRPr="005F5226">
        <w:rPr>
          <w:sz w:val="28"/>
          <w:szCs w:val="28"/>
        </w:rPr>
        <w:t>3) не вчиняти дій та не приймати рішень в умовах реального конфлікту інтересів;</w:t>
      </w:r>
    </w:p>
    <w:p w:rsidR="00FC3882" w:rsidRDefault="00FC3882" w:rsidP="00FC3882">
      <w:pPr>
        <w:pStyle w:val="rvps2"/>
        <w:spacing w:before="0" w:beforeAutospacing="0"/>
        <w:ind w:firstLine="567"/>
        <w:jc w:val="both"/>
        <w:rPr>
          <w:sz w:val="28"/>
          <w:szCs w:val="28"/>
        </w:rPr>
      </w:pPr>
      <w:bookmarkStart w:id="63" w:name="n364"/>
      <w:bookmarkEnd w:id="63"/>
      <w:r w:rsidRPr="005F5226">
        <w:rPr>
          <w:sz w:val="28"/>
          <w:szCs w:val="28"/>
        </w:rPr>
        <w:t>4) вжити заходів щодо врегулювання реального чи потенційного конфлікту інтересів.</w:t>
      </w:r>
      <w:bookmarkStart w:id="64" w:name="n365"/>
      <w:bookmarkEnd w:id="64"/>
    </w:p>
    <w:p w:rsidR="00FC3882" w:rsidRDefault="00FC3882" w:rsidP="00FC3882">
      <w:pPr>
        <w:pStyle w:val="rvps2"/>
        <w:ind w:firstLine="567"/>
        <w:jc w:val="both"/>
        <w:rPr>
          <w:sz w:val="28"/>
          <w:szCs w:val="28"/>
        </w:rPr>
      </w:pPr>
      <w:r>
        <w:rPr>
          <w:sz w:val="28"/>
          <w:szCs w:val="28"/>
        </w:rPr>
        <w:t xml:space="preserve">17. </w:t>
      </w:r>
      <w:r w:rsidRPr="005F5226">
        <w:rPr>
          <w:sz w:val="28"/>
          <w:szCs w:val="28"/>
        </w:rPr>
        <w:t>Особи, уповноважені на виконання функцій місцевого самоврядування, не можуть прямо чи опосередковано спонукати у будь-який спосіб підлеглих до прийняття рішень, вчинення дій або бездіяльності всупереч закону на користь своїх приватних інтересів або приватних інтересів третіх осіб.</w:t>
      </w:r>
      <w:bookmarkStart w:id="65" w:name="n366"/>
      <w:bookmarkEnd w:id="65"/>
    </w:p>
    <w:p w:rsidR="00FC3882" w:rsidRDefault="00FC3882" w:rsidP="00FC3882">
      <w:pPr>
        <w:pStyle w:val="rvps2"/>
        <w:ind w:firstLine="567"/>
        <w:jc w:val="both"/>
        <w:rPr>
          <w:sz w:val="28"/>
          <w:szCs w:val="28"/>
        </w:rPr>
      </w:pPr>
      <w:r>
        <w:rPr>
          <w:sz w:val="28"/>
          <w:szCs w:val="28"/>
        </w:rPr>
        <w:t xml:space="preserve">18. </w:t>
      </w:r>
      <w:r w:rsidRPr="005F5226">
        <w:rPr>
          <w:sz w:val="28"/>
          <w:szCs w:val="28"/>
        </w:rPr>
        <w:t>Безпосередній керівник особи або керівник органу, до повноважень якого належить звільнення/ініціювання звільнення з посади протягом двох робочих днів після отримання повідомлення про наявність у підлеглої йому особи реального чи потенційного конфлікту інтересів приймає рішення щодо врегулювання конфлікту інтересів, про що повідомляє відповідну особу.</w:t>
      </w:r>
      <w:bookmarkStart w:id="66" w:name="n367"/>
      <w:bookmarkStart w:id="67" w:name="n368"/>
      <w:bookmarkEnd w:id="66"/>
      <w:bookmarkEnd w:id="67"/>
    </w:p>
    <w:p w:rsidR="00FC3882" w:rsidRDefault="00FC3882" w:rsidP="00FC3882">
      <w:pPr>
        <w:pStyle w:val="rvps2"/>
        <w:ind w:firstLine="567"/>
        <w:jc w:val="both"/>
        <w:rPr>
          <w:sz w:val="28"/>
          <w:szCs w:val="28"/>
        </w:rPr>
      </w:pPr>
      <w:r>
        <w:rPr>
          <w:sz w:val="28"/>
          <w:szCs w:val="28"/>
        </w:rPr>
        <w:t xml:space="preserve">19. </w:t>
      </w:r>
      <w:r w:rsidRPr="005F5226">
        <w:rPr>
          <w:sz w:val="28"/>
          <w:szCs w:val="28"/>
        </w:rPr>
        <w:t>Безпосередній керівник або керівник органу, до повноважень якого належить звільнення/ініціювання звільнення з посади, якому стало відомо про конфлікт інтересів підлеглої йому особи, зобов’язаний вжити передбачені Законом</w:t>
      </w:r>
      <w:r>
        <w:rPr>
          <w:sz w:val="28"/>
          <w:szCs w:val="28"/>
        </w:rPr>
        <w:t xml:space="preserve"> «Про запобігання</w:t>
      </w:r>
      <w:r w:rsidRPr="005F5226">
        <w:rPr>
          <w:sz w:val="28"/>
          <w:szCs w:val="28"/>
        </w:rPr>
        <w:t xml:space="preserve"> корупції» заходи для запобігання та врегулювання конфлікту інтересів такої особи.</w:t>
      </w:r>
      <w:bookmarkStart w:id="68" w:name="n369"/>
      <w:bookmarkStart w:id="69" w:name="n370"/>
      <w:bookmarkStart w:id="70" w:name="n371"/>
      <w:bookmarkStart w:id="71" w:name="n373"/>
      <w:bookmarkEnd w:id="68"/>
      <w:bookmarkEnd w:id="69"/>
      <w:bookmarkEnd w:id="70"/>
      <w:bookmarkEnd w:id="71"/>
    </w:p>
    <w:p w:rsidR="00FC3882" w:rsidRPr="005F5226" w:rsidRDefault="00FC3882" w:rsidP="00FC3882">
      <w:pPr>
        <w:pStyle w:val="rvps2"/>
        <w:spacing w:before="0" w:beforeAutospacing="0" w:after="0" w:afterAutospacing="0"/>
        <w:ind w:firstLine="567"/>
        <w:jc w:val="both"/>
        <w:rPr>
          <w:sz w:val="28"/>
          <w:szCs w:val="28"/>
        </w:rPr>
      </w:pPr>
      <w:r>
        <w:rPr>
          <w:sz w:val="28"/>
          <w:szCs w:val="28"/>
        </w:rPr>
        <w:t>20</w:t>
      </w:r>
      <w:r w:rsidRPr="005F5226">
        <w:rPr>
          <w:sz w:val="28"/>
          <w:szCs w:val="28"/>
        </w:rPr>
        <w:t>.  Зовнішнє врегулювання конфлікту інтересів здійснюється шляхом:</w:t>
      </w:r>
    </w:p>
    <w:p w:rsidR="00FC3882" w:rsidRPr="005F5226" w:rsidRDefault="00FC3882" w:rsidP="00FC3882">
      <w:pPr>
        <w:pStyle w:val="rvps2"/>
        <w:spacing w:before="0" w:beforeAutospacing="0" w:after="0" w:afterAutospacing="0"/>
        <w:ind w:firstLine="567"/>
        <w:jc w:val="both"/>
        <w:rPr>
          <w:sz w:val="28"/>
          <w:szCs w:val="28"/>
        </w:rPr>
      </w:pPr>
      <w:bookmarkStart w:id="72" w:name="n374"/>
      <w:bookmarkEnd w:id="72"/>
      <w:r w:rsidRPr="005F5226">
        <w:rPr>
          <w:sz w:val="28"/>
          <w:szCs w:val="28"/>
        </w:rPr>
        <w:t>1) усунення особи від виконання завдання, вчинення дій, прийняття рішення чи участі в його прийнятті в умовах реального чи потенційного конфлікту інтересів;</w:t>
      </w:r>
    </w:p>
    <w:p w:rsidR="00FC3882" w:rsidRPr="005F5226" w:rsidRDefault="00FC3882" w:rsidP="00FC3882">
      <w:pPr>
        <w:pStyle w:val="rvps2"/>
        <w:spacing w:before="0" w:beforeAutospacing="0" w:after="0" w:afterAutospacing="0"/>
        <w:ind w:firstLine="567"/>
        <w:jc w:val="both"/>
        <w:rPr>
          <w:sz w:val="28"/>
          <w:szCs w:val="28"/>
        </w:rPr>
      </w:pPr>
      <w:bookmarkStart w:id="73" w:name="n375"/>
      <w:bookmarkEnd w:id="73"/>
      <w:r w:rsidRPr="005F5226">
        <w:rPr>
          <w:sz w:val="28"/>
          <w:szCs w:val="28"/>
        </w:rPr>
        <w:t>2) застосування зовнішнього контролю за виконанням особою відповідного завдання, вчиненням нею певних дій чи прийняття рішень;</w:t>
      </w:r>
    </w:p>
    <w:p w:rsidR="00FC3882" w:rsidRPr="005F5226" w:rsidRDefault="00FC3882" w:rsidP="00FC3882">
      <w:pPr>
        <w:pStyle w:val="rvps2"/>
        <w:spacing w:before="0" w:beforeAutospacing="0" w:after="0" w:afterAutospacing="0"/>
        <w:ind w:firstLine="567"/>
        <w:jc w:val="both"/>
        <w:rPr>
          <w:sz w:val="28"/>
          <w:szCs w:val="28"/>
        </w:rPr>
      </w:pPr>
      <w:bookmarkStart w:id="74" w:name="n376"/>
      <w:bookmarkEnd w:id="74"/>
      <w:r w:rsidRPr="005F5226">
        <w:rPr>
          <w:sz w:val="28"/>
          <w:szCs w:val="28"/>
        </w:rPr>
        <w:t>3) обмеження доступу особи до певної інформації;</w:t>
      </w:r>
    </w:p>
    <w:p w:rsidR="00FC3882" w:rsidRPr="005F5226" w:rsidRDefault="00FC3882" w:rsidP="00FC3882">
      <w:pPr>
        <w:pStyle w:val="rvps2"/>
        <w:spacing w:before="0" w:beforeAutospacing="0" w:after="0" w:afterAutospacing="0"/>
        <w:ind w:firstLine="567"/>
        <w:jc w:val="both"/>
        <w:rPr>
          <w:sz w:val="28"/>
          <w:szCs w:val="28"/>
        </w:rPr>
      </w:pPr>
      <w:bookmarkStart w:id="75" w:name="n377"/>
      <w:bookmarkEnd w:id="75"/>
      <w:r w:rsidRPr="005F5226">
        <w:rPr>
          <w:sz w:val="28"/>
          <w:szCs w:val="28"/>
        </w:rPr>
        <w:t>4) перегляду обсягу службових повноважень особи;</w:t>
      </w:r>
    </w:p>
    <w:p w:rsidR="00FC3882" w:rsidRPr="005F5226" w:rsidRDefault="00FC3882" w:rsidP="00FC3882">
      <w:pPr>
        <w:pStyle w:val="rvps2"/>
        <w:spacing w:before="0" w:beforeAutospacing="0" w:after="0" w:afterAutospacing="0"/>
        <w:ind w:firstLine="567"/>
        <w:jc w:val="both"/>
        <w:rPr>
          <w:sz w:val="28"/>
          <w:szCs w:val="28"/>
        </w:rPr>
      </w:pPr>
      <w:bookmarkStart w:id="76" w:name="n378"/>
      <w:bookmarkEnd w:id="76"/>
      <w:r w:rsidRPr="005F5226">
        <w:rPr>
          <w:sz w:val="28"/>
          <w:szCs w:val="28"/>
        </w:rPr>
        <w:t>5) переведення особи на іншу посаду;</w:t>
      </w:r>
    </w:p>
    <w:p w:rsidR="00FC3882" w:rsidRDefault="00FC3882" w:rsidP="00FC3882">
      <w:pPr>
        <w:pStyle w:val="rvps2"/>
        <w:spacing w:before="0" w:beforeAutospacing="0" w:after="0" w:afterAutospacing="0"/>
        <w:ind w:firstLine="567"/>
        <w:jc w:val="both"/>
        <w:rPr>
          <w:sz w:val="28"/>
          <w:szCs w:val="28"/>
        </w:rPr>
      </w:pPr>
      <w:bookmarkStart w:id="77" w:name="n379"/>
      <w:bookmarkEnd w:id="77"/>
      <w:r w:rsidRPr="005F5226">
        <w:rPr>
          <w:sz w:val="28"/>
          <w:szCs w:val="28"/>
        </w:rPr>
        <w:t>6) звільнення особи.</w:t>
      </w:r>
      <w:bookmarkStart w:id="78" w:name="n380"/>
      <w:bookmarkEnd w:id="78"/>
    </w:p>
    <w:p w:rsidR="00FC3882" w:rsidRPr="000A0309" w:rsidRDefault="00FC3882" w:rsidP="00FC3882">
      <w:pPr>
        <w:pStyle w:val="rvps2"/>
        <w:ind w:firstLine="567"/>
        <w:jc w:val="both"/>
        <w:rPr>
          <w:sz w:val="28"/>
          <w:szCs w:val="28"/>
        </w:rPr>
      </w:pPr>
      <w:r>
        <w:rPr>
          <w:sz w:val="28"/>
          <w:szCs w:val="28"/>
        </w:rPr>
        <w:t xml:space="preserve">21. </w:t>
      </w:r>
      <w:r w:rsidRPr="000A0309">
        <w:rPr>
          <w:sz w:val="28"/>
          <w:szCs w:val="28"/>
        </w:rPr>
        <w:t xml:space="preserve">Особи, </w:t>
      </w:r>
      <w:r w:rsidRPr="000A0309">
        <w:rPr>
          <w:rStyle w:val="rvts15"/>
          <w:sz w:val="28"/>
          <w:szCs w:val="28"/>
        </w:rPr>
        <w:t>уповноважені на виконання функцій місцевого самоврядування</w:t>
      </w:r>
      <w:r w:rsidRPr="000A0309">
        <w:rPr>
          <w:sz w:val="28"/>
          <w:szCs w:val="28"/>
        </w:rPr>
        <w:t xml:space="preserve">, посадові особи комунального підприємства, у яких наявний реальний чи потенційний конфлікт інтересів, можуть самостійно вжити заходів щодо його врегулювання шляхом позбавлення відповідного приватного інтересу з наданням підтверджуючих це документів безпосередньому керівнику або </w:t>
      </w:r>
      <w:r w:rsidRPr="000A0309">
        <w:rPr>
          <w:sz w:val="28"/>
          <w:szCs w:val="28"/>
        </w:rPr>
        <w:lastRenderedPageBreak/>
        <w:t>керівнику органу, до повноважень якого належить звільнення/ініціювання звільнення з посади.</w:t>
      </w:r>
    </w:p>
    <w:p w:rsidR="00FC3882" w:rsidRPr="000A0309" w:rsidRDefault="00FC3882" w:rsidP="00FC3882">
      <w:pPr>
        <w:pStyle w:val="rvps2"/>
        <w:ind w:firstLine="567"/>
        <w:jc w:val="both"/>
        <w:rPr>
          <w:sz w:val="28"/>
          <w:szCs w:val="28"/>
        </w:rPr>
      </w:pPr>
      <w:bookmarkStart w:id="79" w:name="n381"/>
      <w:bookmarkEnd w:id="79"/>
      <w:r w:rsidRPr="000A0309">
        <w:rPr>
          <w:sz w:val="28"/>
          <w:szCs w:val="28"/>
        </w:rPr>
        <w:t>Позбавлення приватного інтересу має виключати будь-яку можливість його приховування.</w:t>
      </w:r>
    </w:p>
    <w:p w:rsidR="00FC3882" w:rsidRPr="000A0309" w:rsidRDefault="00FC3882" w:rsidP="00FC3882">
      <w:pPr>
        <w:pStyle w:val="rvps2"/>
        <w:ind w:firstLine="567"/>
        <w:jc w:val="both"/>
        <w:rPr>
          <w:sz w:val="28"/>
          <w:szCs w:val="28"/>
        </w:rPr>
      </w:pPr>
      <w:bookmarkStart w:id="80" w:name="n383"/>
      <w:bookmarkEnd w:id="80"/>
      <w:r>
        <w:rPr>
          <w:sz w:val="28"/>
          <w:szCs w:val="28"/>
        </w:rPr>
        <w:t>22</w:t>
      </w:r>
      <w:r w:rsidRPr="000A0309">
        <w:rPr>
          <w:sz w:val="28"/>
          <w:szCs w:val="28"/>
        </w:rPr>
        <w:t>. Усунення особи, уповноваженої на виконання функцій місцевого самоврядування, прирівняної до неї особи від виконання завдання, вчинення дій, прийняття рішення чи участі в його прийнятті в умовах реального чи потенційного конфлікту інтересів здійснюється за рішенням керівника відповідного органу, підприємства, установи, організації, у випадках, якщо конфлікт інтересів не має постійного характеру та за умови можливості залучення до прийняття такого рішення або вчинення відповідних дій інших працівників відповідного органу, підприємства, установи, організації.</w:t>
      </w:r>
    </w:p>
    <w:p w:rsidR="00FC3882" w:rsidRPr="000A0309" w:rsidRDefault="00FC3882" w:rsidP="00FC3882">
      <w:pPr>
        <w:pStyle w:val="rvps2"/>
        <w:ind w:firstLine="567"/>
        <w:jc w:val="both"/>
        <w:rPr>
          <w:sz w:val="28"/>
          <w:szCs w:val="28"/>
        </w:rPr>
      </w:pPr>
      <w:bookmarkStart w:id="81" w:name="n384"/>
      <w:bookmarkEnd w:id="81"/>
      <w:r w:rsidRPr="000A0309">
        <w:rPr>
          <w:sz w:val="28"/>
          <w:szCs w:val="28"/>
        </w:rPr>
        <w:t>2</w:t>
      </w:r>
      <w:r>
        <w:rPr>
          <w:sz w:val="28"/>
          <w:szCs w:val="28"/>
        </w:rPr>
        <w:t>3</w:t>
      </w:r>
      <w:r w:rsidRPr="000A0309">
        <w:rPr>
          <w:sz w:val="28"/>
          <w:szCs w:val="28"/>
        </w:rPr>
        <w:t>. Усунення особи, уповноваженої на виконання функцій місцевого самоврядування, прирівняної до неї особи від виконання завдання, вчинення дій, прийняття рішення чи участі в його прийнятті в умовах реального чи потенційного конфлікту інтересів, а також залучення до прийняття такого рішення або вчинення відповідних дій інших працівників відповідного органу, підприємства, установи, організації здійснюється за рішенням керівника органу або відповідного структурного підрозділу, в якому працює особа.</w:t>
      </w:r>
    </w:p>
    <w:p w:rsidR="00FC3882" w:rsidRPr="000A0309" w:rsidRDefault="00FC3882" w:rsidP="00FC3882">
      <w:pPr>
        <w:pStyle w:val="rvps2"/>
        <w:ind w:firstLine="567"/>
        <w:jc w:val="both"/>
        <w:rPr>
          <w:sz w:val="28"/>
          <w:szCs w:val="28"/>
        </w:rPr>
      </w:pPr>
      <w:bookmarkStart w:id="82" w:name="n386"/>
      <w:bookmarkEnd w:id="82"/>
      <w:r w:rsidRPr="000A0309">
        <w:rPr>
          <w:rStyle w:val="rvts9"/>
          <w:sz w:val="28"/>
          <w:szCs w:val="28"/>
        </w:rPr>
        <w:t>2</w:t>
      </w:r>
      <w:r>
        <w:rPr>
          <w:sz w:val="28"/>
          <w:szCs w:val="28"/>
        </w:rPr>
        <w:t>4</w:t>
      </w:r>
      <w:r w:rsidRPr="000A0309">
        <w:rPr>
          <w:sz w:val="28"/>
          <w:szCs w:val="28"/>
        </w:rPr>
        <w:t>. Обмеження доступу особи, уповноваженої на виконання функцій місцевого самоврядування, прирівняної до неї особи до певної інформації здійснюється за рішенням керівника органу або відповідного структурного підрозділу, в якому працює особа, у випадку, якщо конфлікт інтересів пов’язаний з таким доступом та має постійний характер, а також за можливості продовження належного виконання особою повноважень на посаді за умови такого обмеження і можливості доручення роботи з відповідною інформацією іншому працівнику органу, підприємства, установи, організації.</w:t>
      </w:r>
    </w:p>
    <w:p w:rsidR="00FC3882" w:rsidRPr="000A0309" w:rsidRDefault="00FC3882" w:rsidP="00FC3882">
      <w:pPr>
        <w:pStyle w:val="rvps2"/>
        <w:ind w:firstLine="567"/>
        <w:jc w:val="both"/>
        <w:rPr>
          <w:sz w:val="28"/>
          <w:szCs w:val="28"/>
        </w:rPr>
      </w:pPr>
      <w:bookmarkStart w:id="83" w:name="n388"/>
      <w:bookmarkEnd w:id="83"/>
      <w:r>
        <w:rPr>
          <w:sz w:val="28"/>
          <w:szCs w:val="28"/>
        </w:rPr>
        <w:t>25</w:t>
      </w:r>
      <w:r w:rsidRPr="000A0309">
        <w:rPr>
          <w:sz w:val="28"/>
          <w:szCs w:val="28"/>
        </w:rPr>
        <w:t xml:space="preserve">. Перегляд обсягу службових повноважень особи, уповноваженої на виконання функцій місцевого самоврядування, прирівняної до неї особи здійснюється за рішенням керівника </w:t>
      </w:r>
      <w:r>
        <w:rPr>
          <w:sz w:val="28"/>
          <w:szCs w:val="28"/>
        </w:rPr>
        <w:t xml:space="preserve">виконавчого </w:t>
      </w:r>
      <w:r w:rsidRPr="000A0309">
        <w:rPr>
          <w:sz w:val="28"/>
          <w:szCs w:val="28"/>
        </w:rPr>
        <w:t>органу</w:t>
      </w:r>
      <w:r>
        <w:rPr>
          <w:sz w:val="28"/>
          <w:szCs w:val="28"/>
        </w:rPr>
        <w:t xml:space="preserve"> міської ради</w:t>
      </w:r>
      <w:r w:rsidRPr="000A0309">
        <w:rPr>
          <w:sz w:val="28"/>
          <w:szCs w:val="28"/>
        </w:rPr>
        <w:t xml:space="preserve">, </w:t>
      </w:r>
      <w:r>
        <w:rPr>
          <w:sz w:val="28"/>
          <w:szCs w:val="28"/>
        </w:rPr>
        <w:t xml:space="preserve">керівника комунального </w:t>
      </w:r>
      <w:r w:rsidRPr="000A0309">
        <w:rPr>
          <w:sz w:val="28"/>
          <w:szCs w:val="28"/>
        </w:rPr>
        <w:t>підприємства</w:t>
      </w:r>
      <w:r>
        <w:rPr>
          <w:sz w:val="28"/>
          <w:szCs w:val="28"/>
        </w:rPr>
        <w:t>, установи, організації</w:t>
      </w:r>
      <w:r w:rsidRPr="000A0309">
        <w:rPr>
          <w:sz w:val="28"/>
          <w:szCs w:val="28"/>
        </w:rPr>
        <w:t xml:space="preserve"> в якому працює особа, у разі, якщо конфлікт інтересів у її діяльності має постійний характер, пов’язаний з конкретним повноваженням особи, а також за можливості продовження належного виконання нею службових завдань у разі такого перегляду і можливості наділення відповідними повноваженнями іншого працівника.</w:t>
      </w:r>
    </w:p>
    <w:p w:rsidR="00FC3882" w:rsidRPr="000A0309" w:rsidRDefault="00FC3882" w:rsidP="00FC3882">
      <w:pPr>
        <w:pStyle w:val="rvps2"/>
        <w:ind w:firstLine="567"/>
        <w:jc w:val="both"/>
        <w:rPr>
          <w:sz w:val="28"/>
          <w:szCs w:val="28"/>
        </w:rPr>
      </w:pPr>
      <w:bookmarkStart w:id="84" w:name="n390"/>
      <w:bookmarkEnd w:id="84"/>
      <w:r>
        <w:rPr>
          <w:sz w:val="28"/>
          <w:szCs w:val="28"/>
        </w:rPr>
        <w:t>26</w:t>
      </w:r>
      <w:r w:rsidRPr="000A0309">
        <w:rPr>
          <w:sz w:val="28"/>
          <w:szCs w:val="28"/>
        </w:rPr>
        <w:t>. Службові повноваження здійснюються особою, уповноваженою на виконання функцій  місцевого самоврядування, прирівняною до неї особи під зовнішнім контролем у разі, якщо усунення особи від виконання завдання, вчинення дій, прийняття рішення чи участі в його прийнятті в умовах реального чи потенційного конфлікту інтересів, обмеження її доступу до інформації чи перегляд її повноважень є неможливим та відсутні підстави для її переведення на іншу посаду або звільнення.</w:t>
      </w:r>
    </w:p>
    <w:p w:rsidR="00FC3882" w:rsidRPr="000A0309" w:rsidRDefault="00FC3882" w:rsidP="00FC3882">
      <w:pPr>
        <w:pStyle w:val="rvps2"/>
        <w:ind w:firstLine="567"/>
        <w:jc w:val="both"/>
        <w:rPr>
          <w:sz w:val="28"/>
          <w:szCs w:val="28"/>
        </w:rPr>
      </w:pPr>
      <w:bookmarkStart w:id="85" w:name="n391"/>
      <w:bookmarkEnd w:id="85"/>
      <w:r w:rsidRPr="000A0309">
        <w:rPr>
          <w:sz w:val="28"/>
          <w:szCs w:val="28"/>
        </w:rPr>
        <w:lastRenderedPageBreak/>
        <w:t>2</w:t>
      </w:r>
      <w:r>
        <w:rPr>
          <w:sz w:val="28"/>
          <w:szCs w:val="28"/>
        </w:rPr>
        <w:t>7</w:t>
      </w:r>
      <w:r w:rsidRPr="000A0309">
        <w:rPr>
          <w:sz w:val="28"/>
          <w:szCs w:val="28"/>
        </w:rPr>
        <w:t>. Зовнішній контроль здійснюється в таких формах:</w:t>
      </w:r>
    </w:p>
    <w:p w:rsidR="00FC3882" w:rsidRPr="000A0309" w:rsidRDefault="00FC3882" w:rsidP="00FC3882">
      <w:pPr>
        <w:pStyle w:val="rvps2"/>
        <w:spacing w:before="0" w:beforeAutospacing="0" w:after="0" w:afterAutospacing="0"/>
        <w:ind w:firstLine="567"/>
        <w:jc w:val="both"/>
        <w:rPr>
          <w:sz w:val="28"/>
          <w:szCs w:val="28"/>
        </w:rPr>
      </w:pPr>
      <w:bookmarkStart w:id="86" w:name="n392"/>
      <w:bookmarkEnd w:id="86"/>
      <w:r w:rsidRPr="000A0309">
        <w:rPr>
          <w:sz w:val="28"/>
          <w:szCs w:val="28"/>
        </w:rPr>
        <w:t xml:space="preserve">1) перевірка працівником, визначеним </w:t>
      </w:r>
      <w:r>
        <w:rPr>
          <w:sz w:val="28"/>
          <w:szCs w:val="28"/>
        </w:rPr>
        <w:t xml:space="preserve">міським головою, </w:t>
      </w:r>
      <w:r w:rsidRPr="000A0309">
        <w:rPr>
          <w:sz w:val="28"/>
          <w:szCs w:val="28"/>
        </w:rPr>
        <w:t xml:space="preserve">керівником </w:t>
      </w:r>
      <w:r>
        <w:rPr>
          <w:sz w:val="28"/>
          <w:szCs w:val="28"/>
        </w:rPr>
        <w:t xml:space="preserve">виконавчого </w:t>
      </w:r>
      <w:r w:rsidRPr="000A0309">
        <w:rPr>
          <w:sz w:val="28"/>
          <w:szCs w:val="28"/>
        </w:rPr>
        <w:t>органу</w:t>
      </w:r>
      <w:r>
        <w:rPr>
          <w:sz w:val="28"/>
          <w:szCs w:val="28"/>
        </w:rPr>
        <w:t xml:space="preserve"> міської ради</w:t>
      </w:r>
      <w:r w:rsidRPr="000A0309">
        <w:rPr>
          <w:sz w:val="28"/>
          <w:szCs w:val="28"/>
        </w:rPr>
        <w:t xml:space="preserve">, </w:t>
      </w:r>
      <w:r>
        <w:rPr>
          <w:sz w:val="28"/>
          <w:szCs w:val="28"/>
        </w:rPr>
        <w:t xml:space="preserve">керівником комунального </w:t>
      </w:r>
      <w:r w:rsidRPr="000A0309">
        <w:rPr>
          <w:sz w:val="28"/>
          <w:szCs w:val="28"/>
        </w:rPr>
        <w:t>підприємства, установи, організації, стану та результатів виконання особою завдання, вчинення нею дій, змісту рішень чи проектів рішень, що приймаються або розробляються особою або відповідним колегіальним органом з питань, пов’язаних із предметом конфлікту інтересів;</w:t>
      </w:r>
    </w:p>
    <w:p w:rsidR="00FC3882" w:rsidRPr="000A0309" w:rsidRDefault="00FC3882" w:rsidP="00FC3882">
      <w:pPr>
        <w:pStyle w:val="rvps2"/>
        <w:spacing w:before="240" w:beforeAutospacing="0" w:after="0" w:afterAutospacing="0"/>
        <w:ind w:firstLine="567"/>
        <w:jc w:val="both"/>
        <w:rPr>
          <w:sz w:val="28"/>
          <w:szCs w:val="28"/>
        </w:rPr>
      </w:pPr>
      <w:bookmarkStart w:id="87" w:name="n393"/>
      <w:bookmarkEnd w:id="87"/>
      <w:r w:rsidRPr="000A0309">
        <w:rPr>
          <w:sz w:val="28"/>
          <w:szCs w:val="28"/>
        </w:rPr>
        <w:t>2) виконання особою завдання, вчинення нею дій, розгляд справ, підготовка та прийняття нею рішень у присутності визначено</w:t>
      </w:r>
      <w:r>
        <w:rPr>
          <w:sz w:val="28"/>
          <w:szCs w:val="28"/>
        </w:rPr>
        <w:t>го міським головою, керівником виконавчого органу міської ради працівника.</w:t>
      </w:r>
    </w:p>
    <w:p w:rsidR="00FC3882" w:rsidRPr="000A0309" w:rsidRDefault="00FC3882" w:rsidP="00FC3882">
      <w:pPr>
        <w:pStyle w:val="rvps2"/>
        <w:spacing w:before="240" w:beforeAutospacing="0"/>
        <w:ind w:firstLine="567"/>
        <w:jc w:val="both"/>
        <w:rPr>
          <w:sz w:val="28"/>
          <w:szCs w:val="28"/>
        </w:rPr>
      </w:pPr>
      <w:bookmarkStart w:id="88" w:name="n394"/>
      <w:bookmarkStart w:id="89" w:name="n395"/>
      <w:bookmarkEnd w:id="88"/>
      <w:bookmarkEnd w:id="89"/>
      <w:r>
        <w:rPr>
          <w:sz w:val="28"/>
          <w:szCs w:val="28"/>
        </w:rPr>
        <w:t>28</w:t>
      </w:r>
      <w:r w:rsidRPr="000A0309">
        <w:rPr>
          <w:sz w:val="28"/>
          <w:szCs w:val="28"/>
        </w:rPr>
        <w:t>. У рішенні про здійснення зовнішнього контролю визначаються форма контролю, уповноважений на проведення контролю працівник, а також обов’язки особи у зв’язку із застосуванням зовнішнього контролю за виконанням нею відповідного завдання, вчиненням нею дій чи прийняття рішень.</w:t>
      </w:r>
    </w:p>
    <w:p w:rsidR="00FC3882" w:rsidRPr="000A0309" w:rsidRDefault="00FC3882" w:rsidP="00FC3882">
      <w:pPr>
        <w:pStyle w:val="rvps2"/>
        <w:ind w:firstLine="567"/>
        <w:jc w:val="both"/>
        <w:rPr>
          <w:sz w:val="28"/>
          <w:szCs w:val="28"/>
        </w:rPr>
      </w:pPr>
      <w:bookmarkStart w:id="90" w:name="n397"/>
      <w:bookmarkEnd w:id="90"/>
      <w:r>
        <w:rPr>
          <w:sz w:val="28"/>
          <w:szCs w:val="28"/>
        </w:rPr>
        <w:t>29</w:t>
      </w:r>
      <w:r w:rsidRPr="000A0309">
        <w:rPr>
          <w:sz w:val="28"/>
          <w:szCs w:val="28"/>
        </w:rPr>
        <w:t>. Переведення особи, уповноваженої на виконання функцій місцевого самоврядування, прирівняної до неї особи на іншу посаду у зв’язку з наявністю реального чи потенційного конфлікту інтересів здійснюється за рішенням керівника органу, підприємства, установи, організації у разі, якщо конфлікт інтересів у її діяльності має постійний характер і не може бути врегульований шляхом усунення такої особи від виконання завдання, вчинення дій, прийняття рішення чи участі в його прийнятті, обмеження її доступу до інформації, перегляду її повноважень та функцій, позбавлення приватного інтересу та за наявності вакантної посади, яка за своїми характеристиками відповідає особистим та професійним якостям особи.</w:t>
      </w:r>
    </w:p>
    <w:p w:rsidR="00FC3882" w:rsidRPr="000A0309" w:rsidRDefault="00FC3882" w:rsidP="00FC3882">
      <w:pPr>
        <w:pStyle w:val="rvps2"/>
        <w:ind w:firstLine="567"/>
        <w:jc w:val="both"/>
        <w:rPr>
          <w:sz w:val="28"/>
          <w:szCs w:val="28"/>
        </w:rPr>
      </w:pPr>
      <w:bookmarkStart w:id="91" w:name="n398"/>
      <w:bookmarkEnd w:id="91"/>
      <w:r w:rsidRPr="000A0309">
        <w:rPr>
          <w:sz w:val="28"/>
          <w:szCs w:val="28"/>
        </w:rPr>
        <w:t>Переведення на іншу посаду може здійснюватися лише за згодою особи, уповноваженої на виконання функцій місцевого самоврядування, прирівняної до неї особи.</w:t>
      </w:r>
    </w:p>
    <w:p w:rsidR="00FC3882" w:rsidRPr="000A0309" w:rsidRDefault="00FC3882" w:rsidP="00FC3882">
      <w:pPr>
        <w:pStyle w:val="rvps2"/>
        <w:ind w:firstLine="567"/>
        <w:jc w:val="both"/>
        <w:rPr>
          <w:sz w:val="28"/>
          <w:szCs w:val="28"/>
        </w:rPr>
      </w:pPr>
      <w:bookmarkStart w:id="92" w:name="n399"/>
      <w:bookmarkEnd w:id="92"/>
      <w:r>
        <w:rPr>
          <w:sz w:val="28"/>
          <w:szCs w:val="28"/>
        </w:rPr>
        <w:t>30</w:t>
      </w:r>
      <w:r w:rsidRPr="000A0309">
        <w:rPr>
          <w:sz w:val="28"/>
          <w:szCs w:val="28"/>
        </w:rPr>
        <w:t>. Звільнення особи, уповноваженої на виконання функцій місцевого самоврядування, прирівняної до неї особи з займаної посади у зв’язку з наявністю конфлікту інтересів здійснюється у разі, якщо реальний чи потенційний конфлікт інтересів у її діяльності має постійний характер і не може бути врегульований в інший спосіб, в тому числі через відсутність її згоди на переведення або на позбавлення приватного інтересу.</w:t>
      </w:r>
    </w:p>
    <w:p w:rsidR="00FC3882" w:rsidRPr="000B59EB" w:rsidRDefault="00FC3882" w:rsidP="00FC3882">
      <w:pPr>
        <w:pStyle w:val="rvps2"/>
        <w:ind w:firstLine="567"/>
        <w:jc w:val="both"/>
        <w:rPr>
          <w:sz w:val="28"/>
          <w:szCs w:val="28"/>
        </w:rPr>
      </w:pPr>
      <w:bookmarkStart w:id="93" w:name="n401"/>
      <w:bookmarkStart w:id="94" w:name="n402"/>
      <w:bookmarkEnd w:id="93"/>
      <w:bookmarkEnd w:id="94"/>
      <w:r>
        <w:rPr>
          <w:sz w:val="28"/>
          <w:szCs w:val="28"/>
        </w:rPr>
        <w:t>31</w:t>
      </w:r>
      <w:r w:rsidRPr="000B59EB">
        <w:rPr>
          <w:sz w:val="28"/>
          <w:szCs w:val="28"/>
        </w:rPr>
        <w:t>. У разі виникнення реального чи потенційного конфлікту інтересів у особи, уповноваженої на виконання функцій місцевого самоврядування, прирівняної до неї особи, яка входить до складу колегіального органу (комітету, комісії, колегії тощо), вона не має права брати участь у прийнятті рішення цим органом.</w:t>
      </w:r>
    </w:p>
    <w:p w:rsidR="00FC3882" w:rsidRPr="000B59EB" w:rsidRDefault="00FC3882" w:rsidP="00FC3882">
      <w:pPr>
        <w:pStyle w:val="rvps2"/>
        <w:ind w:firstLine="567"/>
        <w:jc w:val="both"/>
        <w:rPr>
          <w:sz w:val="28"/>
          <w:szCs w:val="28"/>
        </w:rPr>
      </w:pPr>
      <w:bookmarkStart w:id="95" w:name="n403"/>
      <w:bookmarkEnd w:id="95"/>
      <w:r>
        <w:rPr>
          <w:sz w:val="28"/>
          <w:szCs w:val="28"/>
        </w:rPr>
        <w:t>32</w:t>
      </w:r>
      <w:r w:rsidRPr="000B59EB">
        <w:rPr>
          <w:sz w:val="28"/>
          <w:szCs w:val="28"/>
        </w:rPr>
        <w:t xml:space="preserve">. Про конфлікт інтересів особи, уповноваженої на виконання функцій місцевого самоврядування, прирівняної до неї особи може заявити будь-який </w:t>
      </w:r>
      <w:r w:rsidRPr="000B59EB">
        <w:rPr>
          <w:sz w:val="28"/>
          <w:szCs w:val="28"/>
        </w:rPr>
        <w:lastRenderedPageBreak/>
        <w:t>інший член відповідного колегіального органу або учасник засідання, якого безпосередньо стосується питання, що розглядається. Заява про конфлікт інтересів члена колегіального органу заноситься в протокол засідання колегіального органу.</w:t>
      </w:r>
    </w:p>
    <w:p w:rsidR="00FC3882" w:rsidRPr="004D76C8" w:rsidRDefault="00FC3882" w:rsidP="00FC3882">
      <w:pPr>
        <w:pStyle w:val="rvps2"/>
        <w:ind w:firstLine="567"/>
        <w:jc w:val="both"/>
        <w:rPr>
          <w:sz w:val="28"/>
          <w:szCs w:val="28"/>
        </w:rPr>
      </w:pPr>
      <w:bookmarkStart w:id="96" w:name="n404"/>
      <w:bookmarkEnd w:id="96"/>
      <w:r>
        <w:rPr>
          <w:sz w:val="28"/>
          <w:szCs w:val="28"/>
        </w:rPr>
        <w:t>33</w:t>
      </w:r>
      <w:r w:rsidRPr="000B59EB">
        <w:rPr>
          <w:sz w:val="28"/>
          <w:szCs w:val="28"/>
        </w:rPr>
        <w:t>. У разі якщо неучасть особи, уповноваженої на виконання функцій місцевого самоврядування, прирівняної до неї особи, яка входить до складу колегіального органу, у прийнятті рішень цим органом призведе до втрати правомочності цього органу, участь такої особи у прийнятті рішень має здійснюватися під зовнішнім контролем. Рішення про здійснення зовнішнього контролю приймається відповідним колегіальним органом.</w:t>
      </w:r>
      <w:bookmarkStart w:id="97" w:name="n412"/>
      <w:bookmarkStart w:id="98" w:name="n703"/>
      <w:bookmarkEnd w:id="97"/>
      <w:bookmarkEnd w:id="98"/>
    </w:p>
    <w:p w:rsidR="00FC3882" w:rsidRDefault="00FC3882" w:rsidP="00FC3882">
      <w:pPr>
        <w:spacing w:after="0"/>
        <w:ind w:firstLine="708"/>
        <w:jc w:val="both"/>
        <w:rPr>
          <w:rFonts w:ascii="Times New Roman" w:hAnsi="Times New Roman" w:cs="Times New Roman"/>
          <w:sz w:val="28"/>
          <w:szCs w:val="28"/>
          <w:lang w:eastAsia="ru-RU"/>
        </w:rPr>
      </w:pPr>
    </w:p>
    <w:p w:rsidR="00FC3882" w:rsidRDefault="00FC3882" w:rsidP="00FC3882">
      <w:pPr>
        <w:spacing w:after="0"/>
        <w:ind w:firstLine="708"/>
        <w:jc w:val="both"/>
        <w:rPr>
          <w:rFonts w:ascii="Times New Roman" w:hAnsi="Times New Roman" w:cs="Times New Roman"/>
          <w:sz w:val="28"/>
          <w:szCs w:val="28"/>
          <w:lang w:eastAsia="ru-RU"/>
        </w:rPr>
      </w:pPr>
    </w:p>
    <w:p w:rsidR="00FC3882" w:rsidRDefault="00FC3882" w:rsidP="00FC3882">
      <w:pPr>
        <w:spacing w:after="0"/>
        <w:ind w:firstLine="708"/>
        <w:jc w:val="both"/>
        <w:rPr>
          <w:rFonts w:ascii="Times New Roman" w:hAnsi="Times New Roman" w:cs="Times New Roman"/>
          <w:sz w:val="28"/>
          <w:szCs w:val="28"/>
          <w:lang w:eastAsia="ru-RU"/>
        </w:rPr>
      </w:pPr>
    </w:p>
    <w:p w:rsidR="00FC3882" w:rsidRPr="000D4057" w:rsidRDefault="00FC3882" w:rsidP="00FC3882">
      <w:pPr>
        <w:jc w:val="both"/>
        <w:rPr>
          <w:b/>
          <w:sz w:val="28"/>
          <w:szCs w:val="28"/>
        </w:rPr>
      </w:pPr>
      <w:r w:rsidRPr="00AC4B80">
        <w:rPr>
          <w:rFonts w:ascii="Times New Roman" w:hAnsi="Times New Roman" w:cs="Times New Roman"/>
          <w:sz w:val="28"/>
          <w:szCs w:val="28"/>
          <w:lang w:eastAsia="ru-RU"/>
        </w:rPr>
        <w:br/>
      </w:r>
      <w:r w:rsidRPr="000D4057">
        <w:rPr>
          <w:sz w:val="28"/>
          <w:szCs w:val="28"/>
          <w:lang w:eastAsia="ru-RU"/>
        </w:rPr>
        <w:br/>
      </w:r>
      <w:r w:rsidRPr="000D4057">
        <w:rPr>
          <w:sz w:val="28"/>
          <w:szCs w:val="28"/>
          <w:lang w:eastAsia="ru-RU"/>
        </w:rPr>
        <w:br/>
      </w:r>
    </w:p>
    <w:p w:rsidR="00FC3882" w:rsidRDefault="00FC3882" w:rsidP="00FC3882"/>
    <w:p w:rsidR="00FC3882" w:rsidRDefault="00FC3882" w:rsidP="00FC3882"/>
    <w:p w:rsidR="00FC3882" w:rsidRPr="00EF0984" w:rsidRDefault="00FC3882" w:rsidP="00EF0984">
      <w:pPr>
        <w:spacing w:after="0" w:line="240" w:lineRule="auto"/>
        <w:jc w:val="both"/>
        <w:rPr>
          <w:rFonts w:ascii="Times New Roman" w:hAnsi="Times New Roman" w:cs="Times New Roman"/>
          <w:sz w:val="28"/>
          <w:szCs w:val="28"/>
        </w:rPr>
      </w:pPr>
    </w:p>
    <w:sectPr w:rsidR="00FC3882" w:rsidRPr="00EF0984" w:rsidSect="00995A7F">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33C9A"/>
    <w:multiLevelType w:val="hybridMultilevel"/>
    <w:tmpl w:val="48F0AD36"/>
    <w:lvl w:ilvl="0" w:tplc="6714E2DA">
      <w:start w:val="7"/>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03EF0BF1"/>
    <w:multiLevelType w:val="hybridMultilevel"/>
    <w:tmpl w:val="F9F01018"/>
    <w:lvl w:ilvl="0" w:tplc="39723B4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1B2E58D1"/>
    <w:multiLevelType w:val="hybridMultilevel"/>
    <w:tmpl w:val="E796F20C"/>
    <w:lvl w:ilvl="0" w:tplc="454247FA">
      <w:start w:val="1"/>
      <w:numFmt w:val="decimal"/>
      <w:lvlText w:val="%1."/>
      <w:lvlJc w:val="left"/>
      <w:pPr>
        <w:ind w:left="1920" w:hanging="360"/>
      </w:pPr>
      <w:rPr>
        <w:rFonts w:ascii="Times New Roman" w:eastAsiaTheme="minorEastAsia" w:hAnsi="Times New Roman" w:cs="Times New Roman"/>
      </w:rPr>
    </w:lvl>
    <w:lvl w:ilvl="1" w:tplc="04220019" w:tentative="1">
      <w:start w:val="1"/>
      <w:numFmt w:val="lowerLetter"/>
      <w:lvlText w:val="%2."/>
      <w:lvlJc w:val="left"/>
      <w:pPr>
        <w:ind w:left="2640" w:hanging="360"/>
      </w:pPr>
    </w:lvl>
    <w:lvl w:ilvl="2" w:tplc="0422001B" w:tentative="1">
      <w:start w:val="1"/>
      <w:numFmt w:val="lowerRoman"/>
      <w:lvlText w:val="%3."/>
      <w:lvlJc w:val="right"/>
      <w:pPr>
        <w:ind w:left="3360" w:hanging="180"/>
      </w:pPr>
    </w:lvl>
    <w:lvl w:ilvl="3" w:tplc="0422000F" w:tentative="1">
      <w:start w:val="1"/>
      <w:numFmt w:val="decimal"/>
      <w:lvlText w:val="%4."/>
      <w:lvlJc w:val="left"/>
      <w:pPr>
        <w:ind w:left="4080" w:hanging="360"/>
      </w:pPr>
    </w:lvl>
    <w:lvl w:ilvl="4" w:tplc="04220019" w:tentative="1">
      <w:start w:val="1"/>
      <w:numFmt w:val="lowerLetter"/>
      <w:lvlText w:val="%5."/>
      <w:lvlJc w:val="left"/>
      <w:pPr>
        <w:ind w:left="4800" w:hanging="360"/>
      </w:pPr>
    </w:lvl>
    <w:lvl w:ilvl="5" w:tplc="0422001B" w:tentative="1">
      <w:start w:val="1"/>
      <w:numFmt w:val="lowerRoman"/>
      <w:lvlText w:val="%6."/>
      <w:lvlJc w:val="right"/>
      <w:pPr>
        <w:ind w:left="5520" w:hanging="180"/>
      </w:pPr>
    </w:lvl>
    <w:lvl w:ilvl="6" w:tplc="0422000F" w:tentative="1">
      <w:start w:val="1"/>
      <w:numFmt w:val="decimal"/>
      <w:lvlText w:val="%7."/>
      <w:lvlJc w:val="left"/>
      <w:pPr>
        <w:ind w:left="6240" w:hanging="360"/>
      </w:pPr>
    </w:lvl>
    <w:lvl w:ilvl="7" w:tplc="04220019" w:tentative="1">
      <w:start w:val="1"/>
      <w:numFmt w:val="lowerLetter"/>
      <w:lvlText w:val="%8."/>
      <w:lvlJc w:val="left"/>
      <w:pPr>
        <w:ind w:left="6960" w:hanging="360"/>
      </w:pPr>
    </w:lvl>
    <w:lvl w:ilvl="8" w:tplc="0422001B" w:tentative="1">
      <w:start w:val="1"/>
      <w:numFmt w:val="lowerRoman"/>
      <w:lvlText w:val="%9."/>
      <w:lvlJc w:val="right"/>
      <w:pPr>
        <w:ind w:left="7680" w:hanging="180"/>
      </w:pPr>
    </w:lvl>
  </w:abstractNum>
  <w:abstractNum w:abstractNumId="3" w15:restartNumberingAfterBreak="0">
    <w:nsid w:val="2965521B"/>
    <w:multiLevelType w:val="hybridMultilevel"/>
    <w:tmpl w:val="7A522CE0"/>
    <w:lvl w:ilvl="0" w:tplc="5890E3EC">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7F9F50BE"/>
    <w:multiLevelType w:val="hybridMultilevel"/>
    <w:tmpl w:val="3BC461B4"/>
    <w:lvl w:ilvl="0" w:tplc="B8422F0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031"/>
    <w:rsid w:val="00046E85"/>
    <w:rsid w:val="00067426"/>
    <w:rsid w:val="000C35A5"/>
    <w:rsid w:val="000D14BE"/>
    <w:rsid w:val="001305DE"/>
    <w:rsid w:val="001633C0"/>
    <w:rsid w:val="00244031"/>
    <w:rsid w:val="004230DA"/>
    <w:rsid w:val="00650D2C"/>
    <w:rsid w:val="006845D8"/>
    <w:rsid w:val="00695F8B"/>
    <w:rsid w:val="0073787E"/>
    <w:rsid w:val="0074562D"/>
    <w:rsid w:val="00805FEB"/>
    <w:rsid w:val="00815720"/>
    <w:rsid w:val="008655B7"/>
    <w:rsid w:val="00874C41"/>
    <w:rsid w:val="008A4F0C"/>
    <w:rsid w:val="00915B9A"/>
    <w:rsid w:val="00965919"/>
    <w:rsid w:val="00995A7F"/>
    <w:rsid w:val="00A2609E"/>
    <w:rsid w:val="00AB2BC4"/>
    <w:rsid w:val="00AE1762"/>
    <w:rsid w:val="00B90E8D"/>
    <w:rsid w:val="00D54ACF"/>
    <w:rsid w:val="00DB4721"/>
    <w:rsid w:val="00DD57BE"/>
    <w:rsid w:val="00EF0984"/>
    <w:rsid w:val="00EF5773"/>
    <w:rsid w:val="00F81835"/>
    <w:rsid w:val="00FC3882"/>
    <w:rsid w:val="00FD65C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F1F25F-11CF-4C7F-B96C-4F5552B52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2BC4"/>
  </w:style>
  <w:style w:type="paragraph" w:styleId="1">
    <w:name w:val="heading 1"/>
    <w:basedOn w:val="a"/>
    <w:link w:val="10"/>
    <w:uiPriority w:val="9"/>
    <w:qFormat/>
    <w:rsid w:val="00AB2BC4"/>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B2BC4"/>
    <w:rPr>
      <w:rFonts w:ascii="Times New Roman" w:eastAsia="Times New Roman" w:hAnsi="Times New Roman" w:cs="Times New Roman"/>
      <w:b/>
      <w:bCs/>
      <w:kern w:val="36"/>
      <w:sz w:val="48"/>
      <w:szCs w:val="48"/>
      <w:lang w:val="ru-RU" w:eastAsia="ru-RU"/>
    </w:rPr>
  </w:style>
  <w:style w:type="paragraph" w:styleId="a3">
    <w:name w:val="List Paragraph"/>
    <w:basedOn w:val="a"/>
    <w:uiPriority w:val="34"/>
    <w:qFormat/>
    <w:rsid w:val="00AB2BC4"/>
    <w:pPr>
      <w:ind w:left="720"/>
      <w:contextualSpacing/>
    </w:pPr>
  </w:style>
  <w:style w:type="paragraph" w:styleId="a4">
    <w:name w:val="Title"/>
    <w:basedOn w:val="a"/>
    <w:link w:val="a5"/>
    <w:qFormat/>
    <w:rsid w:val="00AB2BC4"/>
    <w:pPr>
      <w:spacing w:after="0" w:line="240" w:lineRule="auto"/>
      <w:jc w:val="center"/>
    </w:pPr>
    <w:rPr>
      <w:rFonts w:ascii="Times New Roman" w:eastAsia="Times New Roman" w:hAnsi="Times New Roman" w:cs="Times New Roman"/>
      <w:b/>
      <w:sz w:val="24"/>
      <w:szCs w:val="20"/>
      <w:lang w:eastAsia="ru-RU"/>
    </w:rPr>
  </w:style>
  <w:style w:type="character" w:customStyle="1" w:styleId="a5">
    <w:name w:val="Название Знак"/>
    <w:basedOn w:val="a0"/>
    <w:link w:val="a4"/>
    <w:rsid w:val="00AB2BC4"/>
    <w:rPr>
      <w:rFonts w:ascii="Times New Roman" w:eastAsia="Times New Roman" w:hAnsi="Times New Roman" w:cs="Times New Roman"/>
      <w:b/>
      <w:sz w:val="24"/>
      <w:szCs w:val="20"/>
      <w:lang w:eastAsia="ru-RU"/>
    </w:rPr>
  </w:style>
  <w:style w:type="character" w:styleId="a6">
    <w:name w:val="Strong"/>
    <w:uiPriority w:val="22"/>
    <w:qFormat/>
    <w:rsid w:val="00695F8B"/>
    <w:rPr>
      <w:b/>
      <w:bCs/>
    </w:rPr>
  </w:style>
  <w:style w:type="paragraph" w:styleId="a7">
    <w:name w:val="No Spacing"/>
    <w:uiPriority w:val="1"/>
    <w:qFormat/>
    <w:rsid w:val="00DD57BE"/>
    <w:pPr>
      <w:spacing w:after="0" w:line="240" w:lineRule="auto"/>
    </w:pPr>
  </w:style>
  <w:style w:type="paragraph" w:styleId="a8">
    <w:name w:val="Balloon Text"/>
    <w:basedOn w:val="a"/>
    <w:link w:val="a9"/>
    <w:uiPriority w:val="99"/>
    <w:semiHidden/>
    <w:unhideWhenUsed/>
    <w:rsid w:val="0006742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067426"/>
    <w:rPr>
      <w:rFonts w:ascii="Segoe UI" w:hAnsi="Segoe UI" w:cs="Segoe UI"/>
      <w:sz w:val="18"/>
      <w:szCs w:val="18"/>
    </w:rPr>
  </w:style>
  <w:style w:type="character" w:styleId="aa">
    <w:name w:val="Hyperlink"/>
    <w:basedOn w:val="a0"/>
    <w:uiPriority w:val="99"/>
    <w:semiHidden/>
    <w:unhideWhenUsed/>
    <w:rsid w:val="00FC3882"/>
    <w:rPr>
      <w:color w:val="0000FF"/>
      <w:u w:val="single"/>
    </w:rPr>
  </w:style>
  <w:style w:type="paragraph" w:customStyle="1" w:styleId="rvps7">
    <w:name w:val="rvps7"/>
    <w:basedOn w:val="a"/>
    <w:rsid w:val="00FC388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5">
    <w:name w:val="rvts15"/>
    <w:basedOn w:val="a0"/>
    <w:rsid w:val="00FC3882"/>
  </w:style>
  <w:style w:type="paragraph" w:customStyle="1" w:styleId="rvps2">
    <w:name w:val="rvps2"/>
    <w:basedOn w:val="a"/>
    <w:rsid w:val="00FC388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FC3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3.rada.gov.ua/laws/show/1700-18/paran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zakon3.rada.gov.ua/laws/show/1700-18/paran6" TargetMode="External"/><Relationship Id="rId12" Type="http://schemas.openxmlformats.org/officeDocument/2006/relationships/hyperlink" Target="http://zakon3.rada.gov.ua/laws/show/254%D0%BA/96-%D0%B2%D1%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http://zakon3.rada.gov.ua/laws/show/1700-18/paran712" TargetMode="External"/><Relationship Id="rId5" Type="http://schemas.openxmlformats.org/officeDocument/2006/relationships/image" Target="media/image1.png"/><Relationship Id="rId10" Type="http://schemas.openxmlformats.org/officeDocument/2006/relationships/hyperlink" Target="http://zakon3.rada.gov.ua/laws/show/2493-14" TargetMode="External"/><Relationship Id="rId4" Type="http://schemas.openxmlformats.org/officeDocument/2006/relationships/webSettings" Target="webSettings.xml"/><Relationship Id="rId9" Type="http://schemas.openxmlformats.org/officeDocument/2006/relationships/hyperlink" Target="http://zakon3.rada.gov.ua/laws/show/1700-18/paran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381</TotalTime>
  <Pages>9</Pages>
  <Words>12852</Words>
  <Characters>7327</Characters>
  <Application>Microsoft Office Word</Application>
  <DocSecurity>0</DocSecurity>
  <Lines>61</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102law03</dc:creator>
  <cp:keywords/>
  <dc:description/>
  <cp:lastModifiedBy>102law03</cp:lastModifiedBy>
  <cp:revision>25</cp:revision>
  <cp:lastPrinted>2018-11-02T14:03:00Z</cp:lastPrinted>
  <dcterms:created xsi:type="dcterms:W3CDTF">2018-09-12T08:35:00Z</dcterms:created>
  <dcterms:modified xsi:type="dcterms:W3CDTF">2018-11-08T15:33:00Z</dcterms:modified>
</cp:coreProperties>
</file>