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355"/>
      </w:tblGrid>
      <w:tr w:rsidR="00507B76" w:rsidRPr="008A6F73" w:rsidTr="009C0F91">
        <w:trPr>
          <w:tblCellSpacing w:w="0" w:type="dxa"/>
        </w:trPr>
        <w:tc>
          <w:tcPr>
            <w:tcW w:w="12135" w:type="dxa"/>
          </w:tcPr>
          <w:p w:rsidR="00507B76" w:rsidRPr="008A6F73" w:rsidRDefault="00507B76" w:rsidP="009C0F91">
            <w:pPr>
              <w:pStyle w:val="rvps4"/>
              <w:jc w:val="center"/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>
                  <wp:extent cx="574040" cy="758825"/>
                  <wp:effectExtent l="1905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75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B76" w:rsidRPr="008A6F73" w:rsidTr="009C0F91">
        <w:trPr>
          <w:tblCellSpacing w:w="0" w:type="dxa"/>
        </w:trPr>
        <w:tc>
          <w:tcPr>
            <w:tcW w:w="12135" w:type="dxa"/>
          </w:tcPr>
          <w:p w:rsidR="00507B76" w:rsidRPr="008A6F73" w:rsidRDefault="00507B76" w:rsidP="009C0F91">
            <w:pPr>
              <w:pStyle w:val="rvps1"/>
              <w:jc w:val="center"/>
              <w:rPr>
                <w:lang w:val="uk-UA"/>
              </w:rPr>
            </w:pPr>
            <w:r w:rsidRPr="008A6F73">
              <w:rPr>
                <w:rStyle w:val="rvts15"/>
                <w:lang w:val="uk-UA"/>
              </w:rPr>
              <w:t>РАДА НАЦІОНАЛЬНОЇ БЕЗПЕКИ І ОБОРОНИ УКРАЇНИ</w:t>
            </w:r>
          </w:p>
        </w:tc>
      </w:tr>
      <w:tr w:rsidR="00507B76" w:rsidRPr="008A6F73" w:rsidTr="009C0F91">
        <w:trPr>
          <w:tblCellSpacing w:w="0" w:type="dxa"/>
        </w:trPr>
        <w:tc>
          <w:tcPr>
            <w:tcW w:w="12135" w:type="dxa"/>
          </w:tcPr>
          <w:p w:rsidR="00507B76" w:rsidRPr="008A6F73" w:rsidRDefault="00507B76" w:rsidP="009C0F91">
            <w:pPr>
              <w:pStyle w:val="rvps4"/>
              <w:jc w:val="center"/>
              <w:rPr>
                <w:lang w:val="uk-UA"/>
              </w:rPr>
            </w:pPr>
            <w:r w:rsidRPr="008A6F73">
              <w:rPr>
                <w:rStyle w:val="rvts23"/>
                <w:lang w:val="uk-UA"/>
              </w:rPr>
              <w:t>РІШЕННЯ</w:t>
            </w:r>
          </w:p>
        </w:tc>
      </w:tr>
      <w:tr w:rsidR="00507B76" w:rsidRPr="008A6F73" w:rsidTr="009C0F91">
        <w:trPr>
          <w:tblCellSpacing w:w="0" w:type="dxa"/>
        </w:trPr>
        <w:tc>
          <w:tcPr>
            <w:tcW w:w="12135" w:type="dxa"/>
          </w:tcPr>
          <w:p w:rsidR="00507B76" w:rsidRPr="008A6F73" w:rsidRDefault="00507B76" w:rsidP="009C0F91">
            <w:pPr>
              <w:pStyle w:val="rvps7"/>
              <w:jc w:val="center"/>
              <w:rPr>
                <w:lang w:val="uk-UA"/>
              </w:rPr>
            </w:pPr>
            <w:r w:rsidRPr="008A6F73">
              <w:rPr>
                <w:rStyle w:val="rvts9"/>
                <w:lang w:val="uk-UA"/>
              </w:rPr>
              <w:t>від 28 квітня 2014 року</w:t>
            </w:r>
          </w:p>
        </w:tc>
      </w:tr>
    </w:tbl>
    <w:p w:rsidR="00507B76" w:rsidRPr="008A6F73" w:rsidRDefault="00507B76" w:rsidP="00507B76">
      <w:pPr>
        <w:pStyle w:val="rvps6"/>
        <w:rPr>
          <w:lang w:val="uk-UA"/>
        </w:rPr>
      </w:pPr>
      <w:bookmarkStart w:id="0" w:name="n3"/>
      <w:bookmarkEnd w:id="0"/>
      <w:r w:rsidRPr="008A6F73">
        <w:rPr>
          <w:rStyle w:val="rvts23"/>
          <w:lang w:val="uk-UA"/>
        </w:rPr>
        <w:t>Про заходи щодо вдосконалення формування та реалізації державної політики у сфері інформаційної безпеки України</w:t>
      </w:r>
    </w:p>
    <w:p w:rsidR="00507B76" w:rsidRPr="008A6F73" w:rsidRDefault="00507B76" w:rsidP="00507B76">
      <w:pPr>
        <w:pStyle w:val="rvps18"/>
        <w:rPr>
          <w:lang w:val="uk-UA"/>
        </w:rPr>
      </w:pPr>
      <w:bookmarkStart w:id="1" w:name="n31"/>
      <w:bookmarkEnd w:id="1"/>
      <w:r w:rsidRPr="008A6F73">
        <w:rPr>
          <w:lang w:val="uk-UA"/>
        </w:rPr>
        <w:t xml:space="preserve">{Рішення введено в дію Указом Президента </w:t>
      </w:r>
      <w:hyperlink r:id="rId5" w:anchor="n2" w:tgtFrame="_blank" w:history="1">
        <w:r w:rsidRPr="008A6F73">
          <w:rPr>
            <w:rStyle w:val="a3"/>
            <w:lang w:val="uk-UA"/>
          </w:rPr>
          <w:t>№ 449/2014 від 01.05.2014</w:t>
        </w:r>
      </w:hyperlink>
      <w:r w:rsidRPr="008A6F73">
        <w:rPr>
          <w:lang w:val="uk-UA"/>
        </w:rPr>
        <w:t>}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2" w:name="n4"/>
      <w:bookmarkEnd w:id="2"/>
      <w:r w:rsidRPr="008A6F73">
        <w:rPr>
          <w:lang w:val="uk-UA"/>
        </w:rPr>
        <w:t>Розглянувши стан забезпечення інформаційної безпеки, Рада національної безпеки і оборони України зазначає, що останнім часом Російська Федерація поширює недостовірну, неповну, упереджену інформацію про Україну, через що намагається маніпулювати суспільною свідомістю в Україні та за її межами.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3" w:name="n5"/>
      <w:bookmarkEnd w:id="3"/>
      <w:r w:rsidRPr="008A6F73">
        <w:rPr>
          <w:lang w:val="uk-UA"/>
        </w:rPr>
        <w:t xml:space="preserve">Виходячи з необхідності вдосконалення нормативно-правового забезпечення та попередження й нейтралізації потенційних і реальних загроз національній безпеці в інформаційній сфері, Рада національної безпеки і оборони України </w:t>
      </w:r>
      <w:r w:rsidRPr="008A6F73">
        <w:rPr>
          <w:rStyle w:val="rvts52"/>
          <w:lang w:val="uk-UA"/>
        </w:rPr>
        <w:t>вирішила</w:t>
      </w:r>
      <w:r w:rsidRPr="008A6F73">
        <w:rPr>
          <w:lang w:val="uk-UA"/>
        </w:rPr>
        <w:t>: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4" w:name="n6"/>
      <w:bookmarkEnd w:id="4"/>
      <w:r w:rsidRPr="008A6F73">
        <w:rPr>
          <w:lang w:val="uk-UA"/>
        </w:rPr>
        <w:t>1. Кабінету Міністрів України: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5" w:name="n7"/>
      <w:bookmarkEnd w:id="5"/>
      <w:r w:rsidRPr="008A6F73">
        <w:rPr>
          <w:lang w:val="uk-UA"/>
        </w:rPr>
        <w:t>1) у місячний строк: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6" w:name="n8"/>
      <w:bookmarkEnd w:id="6"/>
      <w:r w:rsidRPr="008A6F73">
        <w:rPr>
          <w:lang w:val="uk-UA"/>
        </w:rPr>
        <w:t>розробити і внести на розгляд Верховної Ради України законопроекти про внесення змін до деяких законів України щодо протидії інформаційній агресії іноземних держав, передбачивши, зокрема, визначення механізму протидії негативному інформаційно-психологічному впливу, в тому числі шляхом заборони ретрансляції телевізійних каналів, а також щодо запровадження для іноземних засобів масової інформації системи інформування та захисту журналістів, які працюють у місцях збройних конфліктів, вчинення терористичних актів, при ліквідації небезпечних злочинних груп;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7" w:name="n9"/>
      <w:bookmarkEnd w:id="7"/>
      <w:r w:rsidRPr="008A6F73">
        <w:rPr>
          <w:lang w:val="uk-UA"/>
        </w:rPr>
        <w:t>розробити за участю Національного інституту стратегічних досліджень, Служби безпеки України, представників громадянського суспільства та подати на розгляд Ради національної безпеки і оборони України: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8" w:name="n10"/>
      <w:bookmarkEnd w:id="8"/>
      <w:r w:rsidRPr="008A6F73">
        <w:rPr>
          <w:lang w:val="uk-UA"/>
        </w:rPr>
        <w:t>- проект Стратегії розвитку інформаційного простору України, в якому, зокрема, визначити мету, завдання, структуру та режим функціонування національної системи забезпечення інформаційної безпеки держави;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9" w:name="n11"/>
      <w:bookmarkEnd w:id="9"/>
      <w:r w:rsidRPr="008A6F73">
        <w:rPr>
          <w:lang w:val="uk-UA"/>
        </w:rPr>
        <w:t>- проект Стратегії кібернетичної безпеки України;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0" w:name="n12"/>
      <w:bookmarkEnd w:id="10"/>
      <w:r w:rsidRPr="008A6F73">
        <w:rPr>
          <w:lang w:val="uk-UA"/>
        </w:rPr>
        <w:t>розробити і впровадити комплексні заходи організаційного, інформаційного і роз'яснювального характеру щодо: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1" w:name="n13"/>
      <w:bookmarkEnd w:id="11"/>
      <w:r w:rsidRPr="008A6F73">
        <w:rPr>
          <w:lang w:val="uk-UA"/>
        </w:rPr>
        <w:t>- всебічного висвітлення заходів з реалізації державної політики у сфері забезпечення інформаційної безпеки;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2" w:name="n14"/>
      <w:bookmarkEnd w:id="12"/>
      <w:r w:rsidRPr="008A6F73">
        <w:rPr>
          <w:lang w:val="uk-UA"/>
        </w:rPr>
        <w:t>- посилення контролю за додержанням законодавства з питань інформаційно-психологічної та кібернетичної безпеки;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3" w:name="n15"/>
      <w:bookmarkEnd w:id="13"/>
      <w:r w:rsidRPr="008A6F73">
        <w:rPr>
          <w:lang w:val="uk-UA"/>
        </w:rPr>
        <w:lastRenderedPageBreak/>
        <w:t>2) у тримісячний строк: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4" w:name="n16"/>
      <w:bookmarkEnd w:id="14"/>
      <w:r w:rsidRPr="008A6F73">
        <w:rPr>
          <w:lang w:val="uk-UA"/>
        </w:rPr>
        <w:t>розробити за участю Національного інституту стратегічних досліджень, Служби безпеки України, інших державних органів і науково-дослідних установ та подати на розгляд Ради національної безпеки і оборони України проект нової редакції Доктрини інформаційної безпеки України;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5" w:name="n17"/>
      <w:bookmarkEnd w:id="15"/>
      <w:r w:rsidRPr="008A6F73">
        <w:rPr>
          <w:lang w:val="uk-UA"/>
        </w:rPr>
        <w:t>розробити і внести на розгляд Верховної Ради України: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6" w:name="n18"/>
      <w:bookmarkEnd w:id="16"/>
      <w:r w:rsidRPr="008A6F73">
        <w:rPr>
          <w:lang w:val="uk-UA"/>
        </w:rPr>
        <w:t xml:space="preserve">- законопроекти про внесення змін до деяких законів України, зокрема до Законів України </w:t>
      </w:r>
      <w:hyperlink r:id="rId6" w:tgtFrame="_blank" w:history="1">
        <w:r w:rsidRPr="008A6F73">
          <w:rPr>
            <w:rStyle w:val="a3"/>
            <w:lang w:val="uk-UA"/>
          </w:rPr>
          <w:t>"Про основи національної безпеки України"</w:t>
        </w:r>
      </w:hyperlink>
      <w:r w:rsidRPr="008A6F73">
        <w:rPr>
          <w:lang w:val="uk-UA"/>
        </w:rPr>
        <w:t xml:space="preserve">, </w:t>
      </w:r>
      <w:hyperlink r:id="rId7" w:tgtFrame="_blank" w:history="1">
        <w:r w:rsidRPr="008A6F73">
          <w:rPr>
            <w:rStyle w:val="a3"/>
            <w:lang w:val="uk-UA"/>
          </w:rPr>
          <w:t>"Про інформацію"</w:t>
        </w:r>
      </w:hyperlink>
      <w:r w:rsidRPr="008A6F73">
        <w:rPr>
          <w:lang w:val="uk-UA"/>
        </w:rPr>
        <w:t xml:space="preserve">, </w:t>
      </w:r>
      <w:hyperlink r:id="rId8" w:tgtFrame="_blank" w:history="1">
        <w:r w:rsidRPr="008A6F73">
          <w:rPr>
            <w:rStyle w:val="a3"/>
            <w:lang w:val="uk-UA"/>
          </w:rPr>
          <w:t>"Про захист інформації в інформаційно-телекомунікаційних системах"</w:t>
        </w:r>
      </w:hyperlink>
      <w:r w:rsidRPr="008A6F73">
        <w:rPr>
          <w:lang w:val="uk-UA"/>
        </w:rPr>
        <w:t xml:space="preserve">, </w:t>
      </w:r>
      <w:hyperlink r:id="rId9" w:tgtFrame="_blank" w:history="1">
        <w:r w:rsidRPr="008A6F73">
          <w:rPr>
            <w:rStyle w:val="a3"/>
            <w:lang w:val="uk-UA"/>
          </w:rPr>
          <w:t>"Про Службу безпеки України"</w:t>
        </w:r>
      </w:hyperlink>
      <w:r w:rsidRPr="008A6F73">
        <w:rPr>
          <w:lang w:val="uk-UA"/>
        </w:rPr>
        <w:t xml:space="preserve">, </w:t>
      </w:r>
      <w:hyperlink r:id="rId10" w:tgtFrame="_blank" w:history="1">
        <w:r w:rsidRPr="008A6F73">
          <w:rPr>
            <w:rStyle w:val="a3"/>
            <w:lang w:val="uk-UA"/>
          </w:rPr>
          <w:t>"Про Державну службу спеціального зв'язку та захисту інформації України"</w:t>
        </w:r>
      </w:hyperlink>
      <w:r w:rsidRPr="008A6F73">
        <w:rPr>
          <w:lang w:val="uk-UA"/>
        </w:rPr>
        <w:t>, щодо приведення національного законодавства у відповідність із міжнародними стандартами з питань інформаційної та кібернетичної безпеки, вдосконалення системи формування та реалізації державної політики у сфері інформаційної безпеки України;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7" w:name="n19"/>
      <w:bookmarkEnd w:id="17"/>
      <w:r w:rsidRPr="008A6F73">
        <w:rPr>
          <w:lang w:val="uk-UA"/>
        </w:rPr>
        <w:t>- проект Закону України про кібернетичну безпеку України;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8" w:name="n20"/>
      <w:bookmarkEnd w:id="18"/>
      <w:r w:rsidRPr="008A6F73">
        <w:rPr>
          <w:lang w:val="uk-UA"/>
        </w:rPr>
        <w:t>опрацювати питання щодо створення національної захищеної операційної системи, національного антивірусного програмного забезпечення, спеціальних програмних і технічних засобів захисту державних інформаційних ресурсів та інформаційно-комунікаційних мереж;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19" w:name="n21"/>
      <w:bookmarkEnd w:id="19"/>
      <w:r w:rsidRPr="008A6F73">
        <w:rPr>
          <w:lang w:val="uk-UA"/>
        </w:rPr>
        <w:t>ужити заходів щодо забезпечення поширення у світі об'єктивних відомостей про суспільно-політичну ситуацію в Україні, зокрема, шляхом створення відповідного медіа-холдингу для підготовки якісного конкурентоздатного інформаційного продукту.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20" w:name="n22"/>
      <w:bookmarkEnd w:id="20"/>
      <w:r w:rsidRPr="008A6F73">
        <w:rPr>
          <w:lang w:val="uk-UA"/>
        </w:rPr>
        <w:t>2. Державній службі спеціального зв'язку та захисту інформації України разом із Службою безпеки України у двомісячний строк: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21" w:name="n23"/>
      <w:bookmarkEnd w:id="21"/>
      <w:r w:rsidRPr="008A6F73">
        <w:rPr>
          <w:lang w:val="uk-UA"/>
        </w:rPr>
        <w:t>1) розробити та подати на затвердження Кабінету Міністрів України заходи щодо посилення захисту державних інформаційних ресурсів від протиправного втручання;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22" w:name="n24"/>
      <w:bookmarkEnd w:id="22"/>
      <w:r w:rsidRPr="008A6F73">
        <w:rPr>
          <w:lang w:val="uk-UA"/>
        </w:rPr>
        <w:t>2) ужити додаткових заходів щодо захисту інформації з обмеженим доступом (насамперед персональних даних, що належать до конфіденційної інформації) під час її обробки в інформаційних системах.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23" w:name="n25"/>
      <w:bookmarkEnd w:id="23"/>
      <w:r w:rsidRPr="008A6F73">
        <w:rPr>
          <w:lang w:val="uk-UA"/>
        </w:rPr>
        <w:t>3. Міністерству закордонних справ України у місячний строк: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24" w:name="n26"/>
      <w:bookmarkEnd w:id="24"/>
      <w:r w:rsidRPr="008A6F73">
        <w:rPr>
          <w:lang w:val="uk-UA"/>
        </w:rPr>
        <w:t>1) розробити порядок аналізу інформаційних матеріалів іноземних засобів масової інформації, що мають представництва в Україні, з метою впровадження дієвого механізму акредитації журналістів, працівників засобів масової інформації;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25" w:name="n27"/>
      <w:bookmarkEnd w:id="25"/>
      <w:r w:rsidRPr="008A6F73">
        <w:rPr>
          <w:lang w:val="uk-UA"/>
        </w:rPr>
        <w:t>2) ужити заходів до активізації міжнародного співробітництва з питань протидії негативним інформаційно-психологічним впливам та кібернетичній злочинності.</w:t>
      </w:r>
    </w:p>
    <w:p w:rsidR="00507B76" w:rsidRPr="008A6F73" w:rsidRDefault="00507B76" w:rsidP="00507B76">
      <w:pPr>
        <w:pStyle w:val="rvps2"/>
        <w:rPr>
          <w:lang w:val="uk-UA"/>
        </w:rPr>
      </w:pPr>
      <w:bookmarkStart w:id="26" w:name="n28"/>
      <w:bookmarkEnd w:id="26"/>
      <w:r w:rsidRPr="008A6F73">
        <w:rPr>
          <w:lang w:val="uk-UA"/>
        </w:rPr>
        <w:t xml:space="preserve">4. Службі безпеки України, Адміністрації Державної прикордонної служби України, Державній міграційній службі України вживати в межах компетенції в установленому порядку при вирішенні питань, пов'язаних із перебуванням на території України іноземців та осіб без громадянства, зокрема журналістів, телеоператорів, інших працівників засобів </w:t>
      </w:r>
      <w:r w:rsidRPr="008A6F73">
        <w:rPr>
          <w:lang w:val="uk-UA"/>
        </w:rPr>
        <w:lastRenderedPageBreak/>
        <w:t>масової інформації, заходів щодо захисту національної безпеки України в інформаційній сфері, охорони громадського порядку.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3929"/>
        <w:gridCol w:w="5426"/>
      </w:tblGrid>
      <w:tr w:rsidR="00507B76" w:rsidRPr="008A6F73" w:rsidTr="009C0F91">
        <w:trPr>
          <w:tblCellSpacing w:w="0" w:type="dxa"/>
        </w:trPr>
        <w:tc>
          <w:tcPr>
            <w:tcW w:w="2100" w:type="pct"/>
          </w:tcPr>
          <w:p w:rsidR="00507B76" w:rsidRPr="008A6F73" w:rsidRDefault="00507B76" w:rsidP="009C0F91">
            <w:pPr>
              <w:pStyle w:val="rvps4"/>
              <w:rPr>
                <w:lang w:val="uk-UA"/>
              </w:rPr>
            </w:pPr>
            <w:bookmarkStart w:id="27" w:name="n29"/>
            <w:bookmarkEnd w:id="27"/>
            <w:r w:rsidRPr="008A6F73">
              <w:rPr>
                <w:rStyle w:val="rvts44"/>
                <w:lang w:val="uk-UA"/>
              </w:rPr>
              <w:t xml:space="preserve">Голова Ради національної </w:t>
            </w:r>
            <w:r w:rsidRPr="008A6F73">
              <w:rPr>
                <w:lang w:val="uk-UA"/>
              </w:rPr>
              <w:br/>
            </w:r>
            <w:r w:rsidRPr="008A6F73">
              <w:rPr>
                <w:rStyle w:val="rvts44"/>
                <w:lang w:val="uk-UA"/>
              </w:rPr>
              <w:t>безпеки і оборони України</w:t>
            </w:r>
          </w:p>
        </w:tc>
        <w:tc>
          <w:tcPr>
            <w:tcW w:w="3500" w:type="pct"/>
          </w:tcPr>
          <w:p w:rsidR="00507B76" w:rsidRPr="008A6F73" w:rsidRDefault="00507B76" w:rsidP="009C0F91">
            <w:pPr>
              <w:pStyle w:val="rvps15"/>
              <w:rPr>
                <w:lang w:val="uk-UA"/>
              </w:rPr>
            </w:pPr>
            <w:r w:rsidRPr="008A6F73">
              <w:rPr>
                <w:lang w:val="uk-UA"/>
              </w:rPr>
              <w:br/>
            </w:r>
            <w:r w:rsidRPr="008A6F73">
              <w:rPr>
                <w:rStyle w:val="rvts44"/>
                <w:lang w:val="uk-UA"/>
              </w:rPr>
              <w:t>О.ТУРЧИНОВ</w:t>
            </w:r>
          </w:p>
        </w:tc>
      </w:tr>
      <w:tr w:rsidR="00507B76" w:rsidRPr="008A6F73" w:rsidTr="009C0F91">
        <w:trPr>
          <w:tblCellSpacing w:w="0" w:type="dxa"/>
        </w:trPr>
        <w:tc>
          <w:tcPr>
            <w:tcW w:w="2100" w:type="pct"/>
          </w:tcPr>
          <w:p w:rsidR="00507B76" w:rsidRPr="008A6F73" w:rsidRDefault="00507B76" w:rsidP="009C0F91">
            <w:pPr>
              <w:pStyle w:val="rvps4"/>
              <w:rPr>
                <w:lang w:val="uk-UA"/>
              </w:rPr>
            </w:pPr>
            <w:bookmarkStart w:id="28" w:name="n30"/>
            <w:bookmarkEnd w:id="28"/>
            <w:r w:rsidRPr="008A6F73">
              <w:rPr>
                <w:rStyle w:val="rvts44"/>
                <w:lang w:val="uk-UA"/>
              </w:rPr>
              <w:t xml:space="preserve">Секретар Ради національної </w:t>
            </w:r>
            <w:r w:rsidRPr="008A6F73">
              <w:rPr>
                <w:lang w:val="uk-UA"/>
              </w:rPr>
              <w:br/>
            </w:r>
            <w:r w:rsidRPr="008A6F73">
              <w:rPr>
                <w:rStyle w:val="rvts44"/>
                <w:lang w:val="uk-UA"/>
              </w:rPr>
              <w:t>безпеки і оборони України</w:t>
            </w:r>
          </w:p>
        </w:tc>
        <w:tc>
          <w:tcPr>
            <w:tcW w:w="3500" w:type="pct"/>
          </w:tcPr>
          <w:p w:rsidR="00507B76" w:rsidRPr="008A6F73" w:rsidRDefault="00507B76" w:rsidP="009C0F91">
            <w:pPr>
              <w:pStyle w:val="rvps15"/>
              <w:rPr>
                <w:lang w:val="uk-UA"/>
              </w:rPr>
            </w:pPr>
            <w:r w:rsidRPr="008A6F73">
              <w:rPr>
                <w:lang w:val="uk-UA"/>
              </w:rPr>
              <w:br/>
            </w:r>
            <w:r w:rsidRPr="008A6F73">
              <w:rPr>
                <w:rStyle w:val="rvts44"/>
                <w:lang w:val="uk-UA"/>
              </w:rPr>
              <w:t>А.ПАРУБІЙ</w:t>
            </w:r>
          </w:p>
        </w:tc>
      </w:tr>
    </w:tbl>
    <w:p w:rsidR="00507B76" w:rsidRPr="008A6F73" w:rsidRDefault="00507B76" w:rsidP="00507B76">
      <w:pPr>
        <w:rPr>
          <w:lang w:val="uk-UA"/>
        </w:rPr>
      </w:pPr>
    </w:p>
    <w:p w:rsidR="00817A55" w:rsidRDefault="00817A55"/>
    <w:sectPr w:rsidR="00817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07B76"/>
    <w:rsid w:val="003A64ED"/>
    <w:rsid w:val="00507B76"/>
    <w:rsid w:val="006D205D"/>
    <w:rsid w:val="00817A55"/>
    <w:rsid w:val="00BE7BC7"/>
    <w:rsid w:val="00F5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">
    <w:name w:val="rvps4"/>
    <w:basedOn w:val="a"/>
    <w:rsid w:val="00507B76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507B76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507B76"/>
  </w:style>
  <w:style w:type="character" w:customStyle="1" w:styleId="rvts23">
    <w:name w:val="rvts23"/>
    <w:basedOn w:val="a0"/>
    <w:rsid w:val="00507B76"/>
  </w:style>
  <w:style w:type="paragraph" w:customStyle="1" w:styleId="rvps7">
    <w:name w:val="rvps7"/>
    <w:basedOn w:val="a"/>
    <w:rsid w:val="00507B76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507B76"/>
  </w:style>
  <w:style w:type="paragraph" w:customStyle="1" w:styleId="rvps6">
    <w:name w:val="rvps6"/>
    <w:basedOn w:val="a"/>
    <w:rsid w:val="00507B76"/>
    <w:pPr>
      <w:spacing w:before="100" w:beforeAutospacing="1" w:after="100" w:afterAutospacing="1"/>
    </w:pPr>
  </w:style>
  <w:style w:type="paragraph" w:customStyle="1" w:styleId="rvps18">
    <w:name w:val="rvps18"/>
    <w:basedOn w:val="a"/>
    <w:rsid w:val="00507B76"/>
    <w:pPr>
      <w:spacing w:before="100" w:beforeAutospacing="1" w:after="100" w:afterAutospacing="1"/>
    </w:pPr>
  </w:style>
  <w:style w:type="character" w:styleId="a3">
    <w:name w:val="Hyperlink"/>
    <w:basedOn w:val="a0"/>
    <w:rsid w:val="00507B76"/>
    <w:rPr>
      <w:color w:val="0000FF"/>
      <w:u w:val="single"/>
    </w:rPr>
  </w:style>
  <w:style w:type="paragraph" w:customStyle="1" w:styleId="rvps2">
    <w:name w:val="rvps2"/>
    <w:basedOn w:val="a"/>
    <w:rsid w:val="00507B76"/>
    <w:pPr>
      <w:spacing w:before="100" w:beforeAutospacing="1" w:after="100" w:afterAutospacing="1"/>
    </w:pPr>
  </w:style>
  <w:style w:type="character" w:customStyle="1" w:styleId="rvts52">
    <w:name w:val="rvts52"/>
    <w:basedOn w:val="a0"/>
    <w:rsid w:val="00507B76"/>
  </w:style>
  <w:style w:type="character" w:customStyle="1" w:styleId="rvts44">
    <w:name w:val="rvts44"/>
    <w:basedOn w:val="a0"/>
    <w:rsid w:val="00507B76"/>
  </w:style>
  <w:style w:type="paragraph" w:customStyle="1" w:styleId="rvps15">
    <w:name w:val="rvps15"/>
    <w:basedOn w:val="a"/>
    <w:rsid w:val="00507B7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07B76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07B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80/94-%D0%B2%D1%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2.rada.gov.ua/laws/show/2657-1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964-1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zakon2.rada.gov.ua/laws/show/449/2014/paran2" TargetMode="External"/><Relationship Id="rId10" Type="http://schemas.openxmlformats.org/officeDocument/2006/relationships/hyperlink" Target="http://zakon2.rada.gov.ua/laws/show/3475-15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zakon2.rada.gov.ua/laws/show/2229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2014-11-10T12:04:00Z</dcterms:created>
  <dcterms:modified xsi:type="dcterms:W3CDTF">2014-11-10T12:04:00Z</dcterms:modified>
</cp:coreProperties>
</file>