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A3A03">
      <w:pPr>
        <w:jc w:val="both"/>
        <w:rPr>
          <w:lang w:val="uk-UA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7058025" cy="1190625"/>
                <wp:effectExtent l="0" t="0" r="0" b="0"/>
                <wp:wrapNone/>
                <wp:docPr id="1" name="bgLayers_comp-k29606b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1190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4DF18D84">
                            <w:pPr>
                              <w:pStyle w:val="5"/>
                              <w:ind w:left="0" w:right="0" w:firstLine="0"/>
                            </w:pPr>
                          </w:p>
                          <w:p w14:paraId="3AF7DE44">
                            <w:pPr>
                              <w:pStyle w:val="5"/>
                              <w:spacing w:before="0" w:after="120"/>
                              <w:ind w:left="0" w:right="0" w:firstLine="0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gLayers_comp-k29606b8" o:spid="_x0000_s1026" o:spt="202" type="#_x0000_t202" style="position:absolute;left:0pt;margin-left:0pt;margin-top:0.05pt;height:93.75pt;width:555.75pt;z-index:251659264;mso-width-relative:page;mso-height-relative:page;" fillcolor="#FFFFFF" filled="t" stroked="f" coordsize="21600,21600" o:gfxdata="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yxyo/TAAAABgEAAA8AAAAAAAAAAQAg&#10;AAAAIgAAAGRycy9kb3ducmV2LnhtbFBLAQIUABQAAAAIAIdO4kA3qxaM2gEAAMUDAAAOAAAAAAAA&#10;AAEAIAAAACIBAABkcnMvZTJvRG9jLnhtbFBLBQYAAAAABgAGAFkBAABuBQAAAAA=&#10;">
                <v:fill on="t" opacity="0f" focussize="0,0"/>
                <v:stroke on="f"/>
                <v:imagedata o:title=""/>
                <o:lock v:ext="edit" aspectratio="f"/>
                <v:textbox inset="0mm,0mm,0mm,0mm">
                  <w:txbxContent>
                    <w:p w14:paraId="4DF18D84">
                      <w:pPr>
                        <w:pStyle w:val="5"/>
                        <w:ind w:left="0" w:right="0" w:firstLine="0"/>
                      </w:pPr>
                    </w:p>
                    <w:p w14:paraId="3AF7DE44">
                      <w:pPr>
                        <w:pStyle w:val="5"/>
                        <w:spacing w:before="0" w:after="120"/>
                        <w:ind w:left="0" w:right="0"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7FDF0FA4">
      <w:pPr>
        <w:jc w:val="both"/>
        <w:rPr>
          <w:lang w:val="uk-UA"/>
        </w:rPr>
      </w:pPr>
    </w:p>
    <w:p w14:paraId="55D2C745">
      <w:pPr>
        <w:jc w:val="both"/>
        <w:rPr>
          <w:lang w:val="uk-UA"/>
        </w:rPr>
      </w:pPr>
    </w:p>
    <w:p w14:paraId="245304A5">
      <w:pPr>
        <w:jc w:val="both"/>
        <w:rPr>
          <w:lang w:val="uk-UA"/>
        </w:rPr>
      </w:pPr>
    </w:p>
    <w:p w14:paraId="5755EDD6">
      <w:pPr>
        <w:pStyle w:val="10"/>
        <w:rPr>
          <w:spacing w:val="-8"/>
          <w:sz w:val="16"/>
          <w:szCs w:val="16"/>
        </w:rPr>
      </w:pPr>
      <w:r>
        <w:rPr>
          <w:spacing w:val="-8"/>
          <w:sz w:val="16"/>
          <w:szCs w:val="16"/>
        </w:rPr>
        <w:pict>
          <v:shape id="ole_rId2" o:spid="_x0000_s1026" o:spt="75" type="#_x0000_t75" style="position:absolute;left:0pt;margin-left:216pt;margin-top:-45pt;height:53.85pt;width:44.85pt;z-index:251660288;mso-width-relative:page;mso-height-relative:page;" o:ole="t" fillcolor="#FFFFFF" filled="t" o:preferrelative="t" stroked="f" coordsize="21600,21600">
            <v:path/>
            <v:fill on="t" focussize="0,0"/>
            <v:stroke on="f" joinstyle="miter"/>
            <v:imagedata r:id="rId7" o:title=""/>
            <o:lock v:ext="edit" aspectratio="t"/>
          </v:shape>
          <o:OLEObject Type="Embed" ProgID="Word.Picture.8" ShapeID="ole_rId2" DrawAspect="Content" ObjectID="_1468075725" r:id="rId6">
            <o:LockedField>false</o:LockedField>
          </o:OLEObject>
        </w:pict>
      </w:r>
    </w:p>
    <w:p w14:paraId="30C443A8">
      <w:pPr>
        <w:pStyle w:val="10"/>
        <w:rPr>
          <w:b w:val="0"/>
          <w:bCs/>
          <w:spacing w:val="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14:paraId="13866AF8">
      <w:pPr>
        <w:pStyle w:val="10"/>
        <w:rPr>
          <w:b w:val="0"/>
          <w:bCs/>
          <w:spacing w:val="8"/>
          <w:sz w:val="10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14:paraId="480339C5">
      <w:pPr>
        <w:pStyle w:val="10"/>
        <w:rPr>
          <w:b w:val="0"/>
          <w:bCs/>
          <w:spacing w:val="8"/>
          <w:sz w:val="10"/>
        </w:rPr>
      </w:pPr>
    </w:p>
    <w:tbl>
      <w:tblPr>
        <w:tblStyle w:val="4"/>
        <w:tblpPr w:leftFromText="180" w:rightFromText="180" w:vertAnchor="text" w:horzAnchor="margin" w:tblpX="120" w:tblpY="-24"/>
        <w:tblW w:w="5000" w:type="pc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3A3FC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638" w:type="dxa"/>
            <w:tcBorders>
              <w:top w:val="thinThickSmallGap" w:color="000000" w:sz="24" w:space="0"/>
            </w:tcBorders>
            <w:shd w:val="clear" w:color="auto" w:fill="auto"/>
          </w:tcPr>
          <w:p w14:paraId="6EED2D2C">
            <w:pPr>
              <w:pStyle w:val="10"/>
              <w:snapToGrid w:val="0"/>
              <w:jc w:val="left"/>
              <w:rPr>
                <w:b w:val="0"/>
                <w:sz w:val="12"/>
              </w:rPr>
            </w:pPr>
          </w:p>
        </w:tc>
      </w:tr>
    </w:tbl>
    <w:p w14:paraId="399DE293">
      <w:pPr>
        <w:pStyle w:val="10"/>
        <w:rPr>
          <w:b w:val="0"/>
          <w:bCs/>
          <w:sz w:val="8"/>
        </w:rPr>
      </w:pPr>
    </w:p>
    <w:p w14:paraId="3B7EF7B1">
      <w:pPr>
        <w:pStyle w:val="10"/>
        <w:rPr>
          <w:b w:val="0"/>
          <w:bCs/>
          <w:sz w:val="8"/>
        </w:rPr>
      </w:pPr>
    </w:p>
    <w:p w14:paraId="2D582A4C">
      <w:pPr>
        <w:pStyle w:val="2"/>
        <w:numPr>
          <w:ilvl w:val="0"/>
          <w:numId w:val="1"/>
        </w:numPr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Н Я </w:t>
      </w:r>
      <w:r>
        <w:rPr>
          <w:spacing w:val="56"/>
        </w:rPr>
        <w:tab/>
      </w:r>
    </w:p>
    <w:p w14:paraId="26E61A16">
      <w:pPr>
        <w:rPr>
          <w:spacing w:val="56"/>
          <w:sz w:val="34"/>
          <w:lang w:val="uk-UA"/>
        </w:rPr>
      </w:pPr>
    </w:p>
    <w:p w14:paraId="68A51A1E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lang w:val="uk-UA"/>
        </w:rPr>
        <w:t xml:space="preserve">                                   м. Нікополь                             </w:t>
      </w:r>
      <w:r>
        <w:rPr>
          <w:sz w:val="22"/>
          <w:lang w:val="uk-UA"/>
        </w:rPr>
        <w:t>№ _____________</w:t>
      </w:r>
    </w:p>
    <w:p w14:paraId="5D4AEDE9">
      <w:pPr>
        <w:rPr>
          <w:sz w:val="16"/>
          <w:szCs w:val="16"/>
          <w:lang w:val="uk-UA"/>
        </w:rPr>
      </w:pPr>
    </w:p>
    <w:p w14:paraId="62B59A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висновку</w:t>
      </w:r>
    </w:p>
    <w:p w14:paraId="707F03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недоцільність позбавлення</w:t>
      </w:r>
    </w:p>
    <w:p w14:paraId="184E8C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батьківських прав Гафарова А.І.</w:t>
      </w:r>
    </w:p>
    <w:p w14:paraId="08FB0DAB">
      <w:pPr>
        <w:rPr>
          <w:sz w:val="28"/>
          <w:szCs w:val="28"/>
          <w:lang w:val="uk-UA"/>
        </w:rPr>
      </w:pPr>
    </w:p>
    <w:p w14:paraId="50B42AFE">
      <w:pPr>
        <w:spacing w:before="30" w:after="15"/>
        <w:ind w:right="0" w:firstLine="708"/>
        <w:jc w:val="both"/>
      </w:pPr>
      <w:r>
        <w:rPr>
          <w:sz w:val="28"/>
          <w:lang w:val="uk-UA"/>
        </w:rPr>
        <w:t xml:space="preserve">Розглянувши документи, надані службою у справах дітей Нікопольської міської ради на виконання ухвали Нікопольського міськрайонного суду Дніпропетровської області від 01 серпня 2024 року (справа </w:t>
      </w:r>
      <w:r>
        <w:rPr>
          <w:sz w:val="28"/>
          <w:szCs w:val="28"/>
          <w:lang w:val="uk-UA" w:eastAsia="ru-RU"/>
        </w:rPr>
        <w:t>ХХХ</w:t>
      </w:r>
      <w:r>
        <w:rPr>
          <w:sz w:val="28"/>
          <w:lang w:val="uk-UA"/>
        </w:rPr>
        <w:t xml:space="preserve"> провадження </w:t>
      </w:r>
      <w:r>
        <w:rPr>
          <w:sz w:val="28"/>
          <w:szCs w:val="28"/>
          <w:lang w:val="uk-UA" w:eastAsia="ru-RU"/>
        </w:rPr>
        <w:t>ХХХ</w:t>
      </w:r>
      <w:r>
        <w:rPr>
          <w:sz w:val="28"/>
          <w:lang w:val="uk-UA"/>
        </w:rPr>
        <w:t xml:space="preserve">) про зобов'язання органу опіки та піклування Нікопольської міської ради, надати висновок про доцільність (недоцільність) позбавлення </w:t>
      </w:r>
      <w:r>
        <w:rPr>
          <w:sz w:val="28"/>
          <w:szCs w:val="28"/>
          <w:lang w:val="uk-UA" w:eastAsia="ru-RU"/>
        </w:rPr>
        <w:t>ХХХ</w:t>
      </w:r>
      <w:r>
        <w:rPr>
          <w:sz w:val="28"/>
          <w:szCs w:val="28"/>
          <w:lang w:val="uk-UA"/>
        </w:rPr>
        <w:t xml:space="preserve"> року народження, який зареєстрований та фактично проживає за адресою: </w:t>
      </w:r>
      <w:r>
        <w:rPr>
          <w:sz w:val="28"/>
          <w:szCs w:val="28"/>
          <w:lang w:val="uk-UA" w:eastAsia="ru-RU"/>
        </w:rPr>
        <w:t>ХХХ</w:t>
      </w:r>
      <w:r>
        <w:rPr>
          <w:sz w:val="28"/>
          <w:szCs w:val="28"/>
          <w:lang w:val="uk-UA"/>
        </w:rPr>
        <w:t xml:space="preserve"> м. Нікополь, Дніпропетровська область, </w:t>
      </w:r>
      <w:r>
        <w:rPr>
          <w:sz w:val="28"/>
          <w:lang w:val="uk-UA"/>
        </w:rPr>
        <w:t>батьківських прав відносно дитини Гафарова Еміля Алекберовича, 16 серпня 2009 року народження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взято до уваги рекомендації комісії з питань захисту прав дитини від 03 вересня 2024 року, відповідно до статті 19, статті 164 Сімейного кодексу України, абзацу третього підпункту 2 пункту 4 Типового положення про комісію з питань захисту прав дитини, затвердженого постановою Кабінету Міністрів України  від 24 вересня 2008 № 866 «Питання діяльності органів опіки та піклування, пов’язаної із захистом прав дитини», </w:t>
      </w:r>
      <w:r>
        <w:rPr>
          <w:b w:val="0"/>
          <w:bCs/>
          <w:color w:val="000000"/>
          <w:sz w:val="28"/>
          <w:szCs w:val="28"/>
          <w:lang w:val="uk-UA"/>
        </w:rPr>
        <w:t>керуючись статтями 71, 75 Закону України «Про адміністративну процедуру»,</w:t>
      </w:r>
      <w:r>
        <w:rPr>
          <w:sz w:val="28"/>
          <w:szCs w:val="28"/>
          <w:lang w:val="uk-UA"/>
        </w:rPr>
        <w:t xml:space="preserve"> частиною 6 статті 59 Закону України «Про місцеве самоврядування в Україні», виконком Нікопольської міської ради</w:t>
      </w:r>
    </w:p>
    <w:p w14:paraId="4B1877D8">
      <w:pPr>
        <w:spacing w:before="30" w:after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4F92E793">
      <w:pPr>
        <w:ind w:righ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висновок про недоцільність позбавлення батьківських прав </w:t>
      </w:r>
      <w:r>
        <w:rPr>
          <w:sz w:val="28"/>
          <w:szCs w:val="28"/>
          <w:lang w:val="uk-UA" w:eastAsia="ru-RU"/>
        </w:rPr>
        <w:t>ХХХ</w:t>
      </w:r>
      <w:r>
        <w:rPr>
          <w:sz w:val="28"/>
          <w:szCs w:val="28"/>
          <w:lang w:val="uk-UA"/>
        </w:rPr>
        <w:t xml:space="preserve"> року народження, (додається).</w:t>
      </w:r>
    </w:p>
    <w:p w14:paraId="5F2DCB83">
      <w:pPr>
        <w:jc w:val="both"/>
      </w:pP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color w:val="000000"/>
          <w:sz w:val="28"/>
          <w:szCs w:val="28"/>
          <w:lang w:val="uk-UA" w:bidi="ar-S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14:paraId="62753358">
      <w:pPr>
        <w:pStyle w:val="14"/>
        <w:jc w:val="both"/>
        <w:rPr>
          <w:b w:val="0"/>
          <w:bCs w:val="0"/>
          <w:color w:val="000000"/>
          <w:sz w:val="28"/>
          <w:szCs w:val="28"/>
          <w:lang w:val="uk-UA" w:bidi="ar-SA"/>
        </w:rPr>
      </w:pPr>
      <w:r>
        <w:rPr>
          <w:b w:val="0"/>
          <w:bCs w:val="0"/>
          <w:color w:val="000000"/>
          <w:sz w:val="28"/>
          <w:szCs w:val="28"/>
          <w:lang w:val="uk-UA" w:bidi="ar-SA"/>
        </w:rPr>
        <w:tab/>
      </w:r>
      <w:r>
        <w:rPr>
          <w:b w:val="0"/>
          <w:bCs w:val="0"/>
          <w:color w:val="000000"/>
          <w:sz w:val="28"/>
          <w:szCs w:val="28"/>
          <w:lang w:val="uk-UA" w:bidi="ar-SA"/>
        </w:rPr>
        <w:t xml:space="preserve">3. Дане рішення довести до відома осіб, яких це стосується шляхом вручення або надсилання поштою рекомендованим листом з повідомленням про вручення. </w:t>
      </w:r>
    </w:p>
    <w:p w14:paraId="0046192A">
      <w:pPr>
        <w:pStyle w:val="14"/>
        <w:jc w:val="both"/>
        <w:rPr>
          <w:b w:val="0"/>
          <w:bCs w:val="0"/>
          <w:color w:val="000000"/>
          <w:sz w:val="28"/>
          <w:szCs w:val="28"/>
          <w:lang w:val="uk-UA" w:bidi="ar-SA"/>
        </w:rPr>
      </w:pPr>
      <w:r>
        <w:rPr>
          <w:b w:val="0"/>
          <w:bCs w:val="0"/>
          <w:color w:val="000000"/>
          <w:sz w:val="28"/>
          <w:szCs w:val="28"/>
          <w:lang w:val="uk-UA" w:bidi="ar-SA"/>
        </w:rPr>
        <w:tab/>
      </w:r>
      <w:r>
        <w:rPr>
          <w:b w:val="0"/>
          <w:bCs w:val="0"/>
          <w:color w:val="000000"/>
          <w:sz w:val="28"/>
          <w:szCs w:val="28"/>
          <w:lang w:val="uk-UA" w:bidi="ar-S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14:paraId="74F9A59F">
      <w:pPr>
        <w:jc w:val="both"/>
        <w:rPr>
          <w:b w:val="0"/>
          <w:bCs w:val="0"/>
          <w:color w:val="000000"/>
          <w:sz w:val="28"/>
          <w:szCs w:val="28"/>
          <w:lang w:val="uk-UA" w:bidi="ar-SA"/>
        </w:rPr>
      </w:pPr>
      <w:r>
        <w:rPr>
          <w:b w:val="0"/>
          <w:bCs w:val="0"/>
          <w:color w:val="000000"/>
          <w:sz w:val="28"/>
          <w:szCs w:val="28"/>
          <w:lang w:val="uk-UA" w:bidi="ar-SA"/>
        </w:rPr>
        <w:tab/>
      </w:r>
      <w:r>
        <w:rPr>
          <w:b w:val="0"/>
          <w:bCs w:val="0"/>
          <w:color w:val="000000"/>
          <w:sz w:val="28"/>
          <w:szCs w:val="28"/>
          <w:lang w:val="uk-UA" w:bidi="ar-SA"/>
        </w:rPr>
        <w:t>Дане рішення набуває чинності з дня доведення його до відома осіб, яких це стосується.</w:t>
      </w:r>
    </w:p>
    <w:p w14:paraId="711C9EE4">
      <w:pPr>
        <w:jc w:val="both"/>
      </w:pPr>
      <w:r>
        <w:rPr>
          <w:b w:val="0"/>
          <w:bCs w:val="0"/>
          <w:color w:val="000000"/>
          <w:sz w:val="28"/>
          <w:szCs w:val="28"/>
          <w:lang w:bidi="ar-SA"/>
        </w:rPr>
        <w:tab/>
      </w:r>
      <w:r>
        <w:rPr>
          <w:b w:val="0"/>
          <w:bCs w:val="0"/>
          <w:color w:val="000000"/>
          <w:sz w:val="28"/>
          <w:szCs w:val="28"/>
          <w:lang w:val="uk-UA" w:eastAsia="zh-CN" w:bidi="ar-SA"/>
        </w:rPr>
        <w:t xml:space="preserve">Особа,  на  право,  свободу чи законний інтерес якої негативно впливає це </w:t>
      </w:r>
    </w:p>
    <w:p w14:paraId="6FE62A4C">
      <w:pPr>
        <w:jc w:val="both"/>
        <w:rPr>
          <w:b w:val="0"/>
          <w:bCs w:val="0"/>
          <w:color w:val="000000"/>
          <w:sz w:val="28"/>
          <w:szCs w:val="28"/>
          <w:lang w:val="uk-UA" w:eastAsia="zh-CN" w:bidi="ar-SA"/>
        </w:rPr>
      </w:pPr>
    </w:p>
    <w:p w14:paraId="43138645">
      <w:pPr>
        <w:jc w:val="center"/>
        <w:rPr>
          <w:b w:val="0"/>
          <w:bCs w:val="0"/>
          <w:color w:val="000000"/>
          <w:sz w:val="28"/>
          <w:szCs w:val="28"/>
          <w:lang w:val="uk-UA" w:eastAsia="zh-CN" w:bidi="ar-SA"/>
        </w:rPr>
      </w:pPr>
    </w:p>
    <w:p w14:paraId="152788E5">
      <w:pPr>
        <w:jc w:val="center"/>
        <w:rPr>
          <w:b w:val="0"/>
          <w:bCs w:val="0"/>
          <w:color w:val="000000"/>
          <w:sz w:val="28"/>
          <w:szCs w:val="28"/>
          <w:lang w:val="uk-UA" w:eastAsia="zh-CN" w:bidi="ar-SA"/>
        </w:rPr>
      </w:pPr>
    </w:p>
    <w:p w14:paraId="4D15B53F">
      <w:pPr>
        <w:jc w:val="center"/>
      </w:pPr>
      <w:r>
        <w:rPr>
          <w:b w:val="0"/>
          <w:bCs w:val="0"/>
          <w:color w:val="000000"/>
          <w:sz w:val="28"/>
          <w:szCs w:val="28"/>
          <w:lang w:val="uk-UA" w:eastAsia="zh-CN" w:bidi="ar-SA"/>
        </w:rPr>
        <w:t>2</w:t>
      </w:r>
    </w:p>
    <w:p w14:paraId="52B1B017">
      <w:pPr>
        <w:jc w:val="both"/>
      </w:pPr>
      <w:r>
        <w:rPr>
          <w:b w:val="0"/>
          <w:bCs w:val="0"/>
          <w:color w:val="000000"/>
          <w:sz w:val="28"/>
          <w:szCs w:val="28"/>
          <w:lang w:val="uk-UA" w:eastAsia="zh-CN" w:bidi="ar-SA"/>
        </w:rPr>
        <w:t>рішення, має право оскаржити це рішення до Дніпропетровського окружного адміністративного суду (вул. Академіка Янгеля, 4, м. Дніпро, 49089) у строки, встановлені статтею 122 Кодексу адміністративного судочинства України та у порядку, передбаченому статтями 160, 161 цього Кодексу.</w:t>
      </w:r>
    </w:p>
    <w:p w14:paraId="2D0196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5201A1F0">
      <w:pPr>
        <w:jc w:val="both"/>
        <w:rPr>
          <w:sz w:val="28"/>
          <w:szCs w:val="28"/>
          <w:lang w:val="uk-UA"/>
        </w:rPr>
      </w:pPr>
    </w:p>
    <w:p w14:paraId="462B08BF">
      <w:pPr>
        <w:jc w:val="both"/>
        <w:rPr>
          <w:sz w:val="28"/>
          <w:szCs w:val="28"/>
          <w:lang w:val="uk-UA"/>
        </w:rPr>
      </w:pPr>
    </w:p>
    <w:p w14:paraId="0756F6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Олександр САЮК</w:t>
      </w:r>
    </w:p>
    <w:p w14:paraId="1B75F263">
      <w:r>
        <w:rPr>
          <w:sz w:val="28"/>
          <w:szCs w:val="28"/>
          <w:lang w:val="uk-UA"/>
        </w:rPr>
        <w:t xml:space="preserve"> </w:t>
      </w:r>
    </w:p>
    <w:p w14:paraId="5B3F87B5">
      <w:pPr>
        <w:rPr>
          <w:sz w:val="28"/>
          <w:szCs w:val="28"/>
          <w:lang w:val="uk-UA"/>
        </w:rPr>
      </w:pPr>
    </w:p>
    <w:p w14:paraId="67157168">
      <w:pPr>
        <w:rPr>
          <w:sz w:val="28"/>
          <w:szCs w:val="28"/>
          <w:lang w:val="uk-UA"/>
        </w:rPr>
      </w:pPr>
    </w:p>
    <w:p w14:paraId="7DAFD759">
      <w:pPr>
        <w:rPr>
          <w:sz w:val="28"/>
          <w:szCs w:val="28"/>
          <w:lang w:val="uk-UA"/>
        </w:rPr>
      </w:pPr>
    </w:p>
    <w:p w14:paraId="4C7AC04A">
      <w:pPr>
        <w:rPr>
          <w:sz w:val="28"/>
          <w:szCs w:val="28"/>
          <w:lang w:val="uk-UA"/>
        </w:rPr>
      </w:pPr>
    </w:p>
    <w:p w14:paraId="76A1D30B">
      <w:pPr>
        <w:rPr>
          <w:sz w:val="28"/>
          <w:szCs w:val="28"/>
          <w:lang w:val="uk-UA"/>
        </w:rPr>
      </w:pPr>
    </w:p>
    <w:p w14:paraId="687EF4D5">
      <w:pPr>
        <w:rPr>
          <w:sz w:val="28"/>
          <w:szCs w:val="28"/>
          <w:lang w:val="uk-UA"/>
        </w:rPr>
      </w:pPr>
    </w:p>
    <w:p w14:paraId="029AF4C3">
      <w:pPr>
        <w:rPr>
          <w:sz w:val="28"/>
          <w:szCs w:val="28"/>
          <w:lang w:val="uk-UA"/>
        </w:rPr>
      </w:pPr>
    </w:p>
    <w:p w14:paraId="27729710">
      <w:pPr>
        <w:rPr>
          <w:sz w:val="28"/>
          <w:szCs w:val="28"/>
          <w:lang w:val="uk-UA"/>
        </w:rPr>
      </w:pPr>
    </w:p>
    <w:p w14:paraId="75795099">
      <w:pPr>
        <w:rPr>
          <w:sz w:val="28"/>
          <w:szCs w:val="28"/>
          <w:lang w:val="uk-UA"/>
        </w:rPr>
      </w:pPr>
    </w:p>
    <w:p w14:paraId="1F0728E1">
      <w:pPr>
        <w:rPr>
          <w:sz w:val="28"/>
          <w:szCs w:val="28"/>
          <w:lang w:val="uk-UA"/>
        </w:rPr>
      </w:pPr>
    </w:p>
    <w:p w14:paraId="139BF235">
      <w:pPr>
        <w:rPr>
          <w:sz w:val="28"/>
          <w:szCs w:val="28"/>
          <w:lang w:val="uk-UA"/>
        </w:rPr>
      </w:pPr>
    </w:p>
    <w:p w14:paraId="7709EF21">
      <w:pPr>
        <w:rPr>
          <w:sz w:val="28"/>
          <w:szCs w:val="28"/>
          <w:lang w:val="uk-UA"/>
        </w:rPr>
      </w:pPr>
    </w:p>
    <w:p w14:paraId="20F60A41">
      <w:pPr>
        <w:rPr>
          <w:sz w:val="28"/>
          <w:szCs w:val="28"/>
          <w:lang w:val="uk-UA"/>
        </w:rPr>
      </w:pPr>
    </w:p>
    <w:p w14:paraId="42DAE6AA">
      <w:pPr>
        <w:rPr>
          <w:sz w:val="28"/>
          <w:szCs w:val="28"/>
          <w:lang w:val="uk-UA"/>
        </w:rPr>
      </w:pPr>
    </w:p>
    <w:p w14:paraId="459CD6F3">
      <w:pPr>
        <w:rPr>
          <w:sz w:val="28"/>
          <w:szCs w:val="28"/>
          <w:lang w:val="uk-UA"/>
        </w:rPr>
      </w:pPr>
    </w:p>
    <w:p w14:paraId="26A124F2">
      <w:pPr>
        <w:rPr>
          <w:sz w:val="28"/>
          <w:szCs w:val="28"/>
          <w:lang w:val="uk-UA"/>
        </w:rPr>
      </w:pPr>
    </w:p>
    <w:p w14:paraId="6370D141">
      <w:pPr>
        <w:rPr>
          <w:sz w:val="28"/>
          <w:szCs w:val="28"/>
          <w:lang w:val="uk-UA"/>
        </w:rPr>
      </w:pPr>
    </w:p>
    <w:p w14:paraId="3562B075">
      <w:pPr>
        <w:rPr>
          <w:sz w:val="28"/>
          <w:szCs w:val="28"/>
          <w:lang w:val="uk-UA"/>
        </w:rPr>
      </w:pPr>
    </w:p>
    <w:p w14:paraId="0DD2023E">
      <w:pPr>
        <w:rPr>
          <w:sz w:val="28"/>
          <w:szCs w:val="28"/>
          <w:lang w:val="uk-UA"/>
        </w:rPr>
      </w:pPr>
    </w:p>
    <w:p w14:paraId="44F3047A">
      <w:pPr>
        <w:rPr>
          <w:sz w:val="28"/>
          <w:szCs w:val="28"/>
          <w:lang w:val="uk-UA"/>
        </w:rPr>
      </w:pPr>
    </w:p>
    <w:p w14:paraId="7909D18D">
      <w:pPr>
        <w:rPr>
          <w:sz w:val="28"/>
          <w:szCs w:val="28"/>
          <w:lang w:val="uk-UA"/>
        </w:rPr>
      </w:pPr>
    </w:p>
    <w:p w14:paraId="23941440">
      <w:pPr>
        <w:rPr>
          <w:sz w:val="28"/>
          <w:szCs w:val="28"/>
          <w:lang w:val="uk-UA"/>
        </w:rPr>
      </w:pPr>
    </w:p>
    <w:p w14:paraId="4CBAF93C">
      <w:pPr>
        <w:rPr>
          <w:sz w:val="28"/>
          <w:szCs w:val="28"/>
          <w:lang w:val="uk-UA"/>
        </w:rPr>
      </w:pPr>
    </w:p>
    <w:p w14:paraId="475428A6">
      <w:pPr>
        <w:rPr>
          <w:sz w:val="28"/>
          <w:szCs w:val="28"/>
          <w:lang w:val="uk-UA"/>
        </w:rPr>
      </w:pPr>
    </w:p>
    <w:p w14:paraId="258E7BCF">
      <w:pPr>
        <w:rPr>
          <w:sz w:val="28"/>
          <w:szCs w:val="28"/>
          <w:lang w:val="uk-UA"/>
        </w:rPr>
      </w:pPr>
    </w:p>
    <w:p w14:paraId="5B2EB2EA">
      <w:pPr>
        <w:rPr>
          <w:sz w:val="28"/>
          <w:szCs w:val="28"/>
          <w:lang w:val="uk-UA"/>
        </w:rPr>
      </w:pPr>
    </w:p>
    <w:p w14:paraId="6C0320E8">
      <w:pPr>
        <w:rPr>
          <w:sz w:val="28"/>
          <w:szCs w:val="28"/>
          <w:lang w:val="uk-UA"/>
        </w:rPr>
      </w:pPr>
    </w:p>
    <w:p w14:paraId="4D0ED647">
      <w:pPr>
        <w:rPr>
          <w:sz w:val="28"/>
          <w:szCs w:val="28"/>
          <w:lang w:val="uk-UA"/>
        </w:rPr>
      </w:pPr>
    </w:p>
    <w:p w14:paraId="41B338B1">
      <w:pPr>
        <w:rPr>
          <w:sz w:val="28"/>
          <w:szCs w:val="28"/>
          <w:lang w:val="uk-UA"/>
        </w:rPr>
      </w:pPr>
    </w:p>
    <w:p w14:paraId="525FFEAC">
      <w:pPr>
        <w:rPr>
          <w:sz w:val="28"/>
          <w:szCs w:val="28"/>
          <w:lang w:val="uk-UA"/>
        </w:rPr>
      </w:pPr>
    </w:p>
    <w:p w14:paraId="70A0A9D2">
      <w:pPr>
        <w:rPr>
          <w:sz w:val="28"/>
          <w:szCs w:val="28"/>
          <w:lang w:val="uk-UA"/>
        </w:rPr>
      </w:pPr>
    </w:p>
    <w:p w14:paraId="4BA96A6B">
      <w:pPr>
        <w:rPr>
          <w:sz w:val="28"/>
          <w:szCs w:val="28"/>
          <w:lang w:val="uk-UA"/>
        </w:rPr>
      </w:pPr>
    </w:p>
    <w:p w14:paraId="7EBBD496">
      <w:pPr>
        <w:rPr>
          <w:sz w:val="28"/>
          <w:szCs w:val="28"/>
          <w:lang w:val="uk-UA"/>
        </w:rPr>
      </w:pPr>
    </w:p>
    <w:p w14:paraId="01C5AC9A">
      <w:pPr>
        <w:rPr>
          <w:sz w:val="28"/>
          <w:szCs w:val="28"/>
          <w:lang w:val="uk-UA"/>
        </w:rPr>
      </w:pPr>
    </w:p>
    <w:p w14:paraId="1FD62FF9">
      <w:pPr>
        <w:rPr>
          <w:sz w:val="28"/>
          <w:szCs w:val="28"/>
          <w:lang w:val="uk-UA"/>
        </w:rPr>
      </w:pPr>
    </w:p>
    <w:p w14:paraId="7684F55C">
      <w:pPr>
        <w:rPr>
          <w:sz w:val="28"/>
          <w:szCs w:val="28"/>
          <w:lang w:val="uk-UA"/>
        </w:rPr>
      </w:pPr>
    </w:p>
    <w:p w14:paraId="44AA1865">
      <w:pPr>
        <w:rPr>
          <w:sz w:val="28"/>
          <w:szCs w:val="28"/>
          <w:lang w:val="uk-UA"/>
        </w:rPr>
      </w:pPr>
    </w:p>
    <w:p w14:paraId="099FA3E8">
      <w:pPr>
        <w:rPr>
          <w:sz w:val="28"/>
          <w:szCs w:val="28"/>
          <w:lang w:val="uk-UA"/>
        </w:rPr>
      </w:pPr>
    </w:p>
    <w:p w14:paraId="63660854">
      <w:pPr>
        <w:rPr>
          <w:sz w:val="28"/>
          <w:szCs w:val="28"/>
          <w:lang w:val="uk-UA"/>
        </w:rPr>
      </w:pPr>
    </w:p>
    <w:p w14:paraId="4D016DAD">
      <w:r>
        <w:rPr>
          <w:sz w:val="28"/>
          <w:szCs w:val="28"/>
          <w:lang w:val="uk-UA"/>
        </w:rPr>
        <w:tab/>
      </w:r>
    </w:p>
    <w:p w14:paraId="2B5225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0A4EACD9">
      <w:pPr>
        <w:rPr>
          <w:sz w:val="28"/>
          <w:szCs w:val="28"/>
          <w:lang w:val="uk-UA"/>
        </w:rPr>
      </w:pPr>
      <w:bookmarkStart w:id="0" w:name="_GoBack"/>
      <w:bookmarkEnd w:id="0"/>
    </w:p>
    <w:sectPr>
      <w:pgSz w:w="11906" w:h="16838"/>
      <w:pgMar w:top="238" w:right="567" w:bottom="15" w:left="1701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F04D7"/>
    <w:rsid w:val="4A9E0F5D"/>
    <w:rsid w:val="7F1A20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bCs/>
      <w:sz w:val="36"/>
      <w:szCs w:val="24"/>
      <w:lang w:val="uk-U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9"/>
    <w:semiHidden/>
    <w:unhideWhenUsed/>
    <w:uiPriority w:val="99"/>
    <w:pPr>
      <w:spacing w:before="0" w:after="120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List"/>
    <w:basedOn w:val="5"/>
    <w:uiPriority w:val="0"/>
    <w:rPr>
      <w:rFonts w:cs="Lucida Sans"/>
    </w:rPr>
  </w:style>
  <w:style w:type="character" w:customStyle="1" w:styleId="8">
    <w:name w:val="Заголовок 1 Знак"/>
    <w:basedOn w:val="3"/>
    <w:qFormat/>
    <w:uiPriority w:val="0"/>
    <w:rPr>
      <w:rFonts w:ascii="Times New Roman" w:hAnsi="Times New Roman" w:eastAsia="Times New Roman" w:cs="Times New Roman"/>
      <w:b/>
      <w:bCs/>
      <w:sz w:val="36"/>
      <w:szCs w:val="24"/>
      <w:lang w:val="uk-UA" w:eastAsia="zh-CN"/>
    </w:rPr>
  </w:style>
  <w:style w:type="character" w:customStyle="1" w:styleId="9">
    <w:name w:val="Основной текст Знак"/>
    <w:basedOn w:val="3"/>
    <w:link w:val="5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customStyle="1" w:styleId="10">
    <w:name w:val="Заголовок"/>
    <w:basedOn w:val="1"/>
    <w:next w:val="5"/>
    <w:qFormat/>
    <w:uiPriority w:val="0"/>
    <w:pPr>
      <w:jc w:val="center"/>
    </w:pPr>
    <w:rPr>
      <w:b/>
      <w:sz w:val="24"/>
      <w:lang w:val="uk-UA"/>
    </w:rPr>
  </w:style>
  <w:style w:type="paragraph" w:customStyle="1" w:styleId="11">
    <w:name w:val="Покажчик"/>
    <w:basedOn w:val="1"/>
    <w:qFormat/>
    <w:uiPriority w:val="0"/>
    <w:pPr>
      <w:suppressLineNumbers/>
    </w:pPr>
    <w:rPr>
      <w:rFonts w:cs="Lucida Sans"/>
    </w:rPr>
  </w:style>
  <w:style w:type="paragraph" w:customStyle="1" w:styleId="12">
    <w:name w:val="Title11"/>
    <w:basedOn w:val="1"/>
    <w:qFormat/>
    <w:uiPriority w:val="0"/>
    <w:pPr>
      <w:jc w:val="center"/>
    </w:pPr>
    <w:rPr>
      <w:b/>
      <w:sz w:val="24"/>
      <w:lang w:eastAsia="ru-RU"/>
    </w:rPr>
  </w:style>
  <w:style w:type="paragraph" w:customStyle="1" w:styleId="13">
    <w:name w:val="Вміст рамки"/>
    <w:basedOn w:val="1"/>
    <w:qFormat/>
    <w:uiPriority w:val="0"/>
  </w:style>
  <w:style w:type="paragraph" w:customStyle="1" w:styleId="14">
    <w:name w:val="Title1"/>
    <w:basedOn w:val="1"/>
    <w:qFormat/>
    <w:uiPriority w:val="0"/>
    <w:pPr>
      <w:spacing w:before="0" w:after="0" w:line="240" w:lineRule="auto"/>
      <w:jc w:val="center"/>
    </w:pPr>
    <w:rPr>
      <w:rFonts w:ascii="Times New Roman" w:hAnsi="Times New Roman" w:eastAsia="Times New Roman" w:cs="Times New Roman"/>
      <w:b/>
      <w:kern w:val="0"/>
      <w:sz w:val="24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1409</Words>
  <Characters>9325</Characters>
  <Paragraphs>64</Paragraphs>
  <TotalTime>0</TotalTime>
  <ScaleCrop>false</ScaleCrop>
  <LinksUpToDate>false</LinksUpToDate>
  <CharactersWithSpaces>11050</CharactersWithSpaces>
  <Application>WPS Office_12.2.0.17562_F1E327BC-269C-435d-A152-05C5408002CA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2024-09-03T13:08:00Z</dcterms:created>
  <dc:creator>User</dc:creator>
  <cp:lastModifiedBy>User</cp:lastModifiedBy>
  <cp:lastPrinted>2024-09-10T06:23:00Z</cp:lastPrinted>
  <dcterms:modified xsi:type="dcterms:W3CDTF">2024-09-10T12:14:51Z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864BD2E75A984B4F8E058111ECFB0601_12</vt:lpwstr>
  </property>
</Properties>
</file>