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126853736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Крепській С.В.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області, про що 15 квітня 2008 року відділом </w:t>
      </w:r>
      <w:r>
        <w:rPr>
          <w:b w:val="false"/>
          <w:bCs/>
          <w:color w:val="000000"/>
          <w:sz w:val="28"/>
          <w:szCs w:val="28"/>
          <w:lang w:val="uk-UA"/>
        </w:rPr>
        <w:t>реєстрації актів цивільного стану по місту Нікополю Нікопольського міськрайонного управління юстиції Дніпропетровської області зроблено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 (свідоцтво про народження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 Нікопольського міськрайонного суду Дніпропетровської області від 03.11.2011 року, справа            № 2-4708/11.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LibreOffice/7.6.4.1$Windows_X86_64 LibreOffice_project/e19e193f88cd6c0525a17fb7a176ed8e6a3e2aa1</Application>
  <AppVersion>15.0000</AppVersion>
  <Pages>2</Pages>
  <Words>482</Words>
  <Characters>2892</Characters>
  <CharactersWithSpaces>3490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2024-12-19T08:57:38Z</cp:lastPrinted>
  <dcterms:modified xsi:type="dcterms:W3CDTF">2024-12-20T14:05:06Z</dcterms:modified>
  <cp:revision>35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