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0BA" w:rsidRDefault="001F787E">
      <w:pPr>
        <w:pStyle w:val="a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900" w:dyaOrig="1080">
          <v:shape id="ole_rId2" o:spid="_x0000_i1025" type="#_x0000_t75" style="width:45pt;height:54pt;visibility:visible;mso-wrap-distance-right:0" o:ole="">
            <v:imagedata r:id="rId4" o:title=""/>
          </v:shape>
          <o:OLEObject Type="Embed" ProgID="Word.Picture.8" ShapeID="ole_rId2" DrawAspect="Content" ObjectID="_1766385803" r:id="rId5"/>
        </w:object>
      </w:r>
    </w:p>
    <w:p w:rsidR="006620BA" w:rsidRDefault="001F787E">
      <w:pPr>
        <w:pStyle w:val="a4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6620BA" w:rsidRDefault="001F787E">
      <w:pPr>
        <w:pStyle w:val="a4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6620BA" w:rsidRDefault="006620BA">
      <w:pPr>
        <w:pStyle w:val="a4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bottomFromText="160" w:vertAnchor="text" w:horzAnchor="margin" w:tblpY="-84"/>
        <w:tblW w:w="9780" w:type="dxa"/>
        <w:tblLayout w:type="fixed"/>
        <w:tblLook w:val="04A0" w:firstRow="1" w:lastRow="0" w:firstColumn="1" w:lastColumn="0" w:noHBand="0" w:noVBand="1"/>
      </w:tblPr>
      <w:tblGrid>
        <w:gridCol w:w="9780"/>
      </w:tblGrid>
      <w:tr w:rsidR="006620BA">
        <w:trPr>
          <w:trHeight w:val="205"/>
        </w:trPr>
        <w:tc>
          <w:tcPr>
            <w:tcW w:w="9780" w:type="dxa"/>
            <w:tcBorders>
              <w:top w:val="thinThickSmallGap" w:sz="24" w:space="0" w:color="000000"/>
            </w:tcBorders>
          </w:tcPr>
          <w:p w:rsidR="006620BA" w:rsidRDefault="006620BA">
            <w:pPr>
              <w:pStyle w:val="a4"/>
              <w:spacing w:line="252" w:lineRule="auto"/>
              <w:jc w:val="left"/>
              <w:rPr>
                <w:b w:val="0"/>
                <w:kern w:val="2"/>
                <w:sz w:val="12"/>
                <w14:ligatures w14:val="standardContextual"/>
              </w:rPr>
            </w:pPr>
          </w:p>
        </w:tc>
      </w:tr>
    </w:tbl>
    <w:p w:rsidR="006620BA" w:rsidRDefault="001F787E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t xml:space="preserve">Р  І  Ш  Е  Н  </w:t>
      </w:r>
      <w:proofErr w:type="spellStart"/>
      <w:r>
        <w:t>Н</w:t>
      </w:r>
      <w:proofErr w:type="spellEnd"/>
      <w:r>
        <w:t xml:space="preserve">  Я</w:t>
      </w:r>
    </w:p>
    <w:p w:rsidR="006620BA" w:rsidRDefault="006620BA">
      <w:pPr>
        <w:rPr>
          <w:sz w:val="16"/>
          <w:szCs w:val="16"/>
        </w:rPr>
      </w:pPr>
    </w:p>
    <w:p w:rsidR="006620BA" w:rsidRDefault="001F787E">
      <w:pPr>
        <w:jc w:val="both"/>
        <w:rPr>
          <w:szCs w:val="24"/>
        </w:rPr>
      </w:pPr>
      <w:r>
        <w:t>_______________</w:t>
      </w:r>
      <w:r>
        <w:rPr>
          <w:spacing w:val="22"/>
          <w:sz w:val="20"/>
        </w:rPr>
        <w:t xml:space="preserve">                                   </w:t>
      </w:r>
      <w:proofErr w:type="spellStart"/>
      <w:r>
        <w:rPr>
          <w:spacing w:val="22"/>
          <w:sz w:val="20"/>
        </w:rPr>
        <w:t>м.Нікополь</w:t>
      </w:r>
      <w:proofErr w:type="spellEnd"/>
      <w:r>
        <w:rPr>
          <w:spacing w:val="22"/>
          <w:sz w:val="20"/>
        </w:rPr>
        <w:t xml:space="preserve">                                </w:t>
      </w:r>
      <w:r>
        <w:t>№ _____________</w:t>
      </w:r>
    </w:p>
    <w:p w:rsidR="006620BA" w:rsidRDefault="006620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20BA" w:rsidRDefault="001F787E">
      <w:pPr>
        <w:pStyle w:val="a4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Про надання </w:t>
      </w:r>
      <w:proofErr w:type="spellStart"/>
      <w:r>
        <w:rPr>
          <w:b w:val="0"/>
          <w:bCs/>
          <w:sz w:val="28"/>
          <w:szCs w:val="28"/>
        </w:rPr>
        <w:t>Лелекіній</w:t>
      </w:r>
      <w:proofErr w:type="spellEnd"/>
      <w:r>
        <w:rPr>
          <w:b w:val="0"/>
          <w:bCs/>
          <w:sz w:val="28"/>
          <w:szCs w:val="28"/>
        </w:rPr>
        <w:t xml:space="preserve"> К.В. статусу </w:t>
      </w:r>
    </w:p>
    <w:p w:rsidR="006620BA" w:rsidRDefault="001F787E">
      <w:pPr>
        <w:pStyle w:val="a4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«дитина, яка постраждала внаслідок </w:t>
      </w:r>
    </w:p>
    <w:p w:rsidR="006620BA" w:rsidRDefault="001F787E">
      <w:pPr>
        <w:pStyle w:val="a4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воєнних дій та збройних конфліктів»</w:t>
      </w:r>
    </w:p>
    <w:p w:rsidR="006620BA" w:rsidRDefault="006620BA">
      <w:pPr>
        <w:pStyle w:val="a4"/>
      </w:pPr>
    </w:p>
    <w:p w:rsidR="006620BA" w:rsidRDefault="006620BA">
      <w:pPr>
        <w:pStyle w:val="a4"/>
      </w:pPr>
    </w:p>
    <w:p w:rsidR="006620BA" w:rsidRDefault="001F787E">
      <w:pPr>
        <w:pStyle w:val="a4"/>
        <w:ind w:firstLine="708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Розглянувши документи, надані службою у справах дітей та заяву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, </w:t>
      </w:r>
      <w:r>
        <w:rPr>
          <w:b w:val="0"/>
          <w:bCs/>
          <w:color w:val="000000"/>
          <w:sz w:val="28"/>
          <w:szCs w:val="28"/>
        </w:rPr>
        <w:t>виконавчими органами Нікопольської міської ради вста</w:t>
      </w:r>
      <w:r>
        <w:rPr>
          <w:b w:val="0"/>
          <w:bCs/>
          <w:color w:val="000000"/>
          <w:sz w:val="28"/>
          <w:szCs w:val="28"/>
        </w:rPr>
        <w:t>новлено,</w:t>
      </w:r>
      <w:r>
        <w:rPr>
          <w:b w:val="0"/>
          <w:bCs/>
          <w:sz w:val="28"/>
          <w:szCs w:val="28"/>
        </w:rPr>
        <w:t xml:space="preserve"> що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народилася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року в місті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області (паспорт громадянина України </w:t>
      </w:r>
      <w:r>
        <w:rPr>
          <w:b w:val="0"/>
          <w:bCs/>
          <w:sz w:val="28"/>
          <w:szCs w:val="28"/>
        </w:rPr>
        <w:t>ХХХ</w:t>
      </w:r>
      <w:r>
        <w:rPr>
          <w:b w:val="0"/>
          <w:bCs/>
          <w:sz w:val="28"/>
          <w:szCs w:val="28"/>
        </w:rPr>
        <w:t xml:space="preserve">, виданий 13.06.2023 органом 1234, запис </w:t>
      </w:r>
      <w:r>
        <w:rPr>
          <w:b w:val="0"/>
          <w:bCs/>
          <w:sz w:val="28"/>
          <w:szCs w:val="28"/>
        </w:rPr>
        <w:t>ХХХ</w:t>
      </w:r>
      <w:r>
        <w:rPr>
          <w:b w:val="0"/>
          <w:bCs/>
          <w:sz w:val="28"/>
          <w:szCs w:val="28"/>
        </w:rPr>
        <w:t>).</w:t>
      </w:r>
    </w:p>
    <w:p w:rsidR="006620BA" w:rsidRDefault="001F787E">
      <w:pPr>
        <w:pStyle w:val="a4"/>
        <w:ind w:firstLine="708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Згідно з висновком комунального закладу «Нікоп</w:t>
      </w:r>
      <w:r>
        <w:rPr>
          <w:b w:val="0"/>
          <w:bCs/>
          <w:sz w:val="28"/>
          <w:szCs w:val="28"/>
        </w:rPr>
        <w:t xml:space="preserve">ольський міський центр соціальних служб» Нікопольської міської ради»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зареєстрована та проживає за </w:t>
      </w:r>
      <w:proofErr w:type="spellStart"/>
      <w:r>
        <w:rPr>
          <w:b w:val="0"/>
          <w:bCs/>
          <w:sz w:val="28"/>
          <w:szCs w:val="28"/>
        </w:rPr>
        <w:t>адресою</w:t>
      </w:r>
      <w:proofErr w:type="spellEnd"/>
      <w:r>
        <w:rPr>
          <w:b w:val="0"/>
          <w:bCs/>
          <w:sz w:val="28"/>
          <w:szCs w:val="28"/>
        </w:rPr>
        <w:t xml:space="preserve">: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область.</w:t>
      </w:r>
    </w:p>
    <w:p w:rsidR="006620BA" w:rsidRDefault="001F787E">
      <w:pPr>
        <w:pStyle w:val="a4"/>
        <w:ind w:firstLine="708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З 21.07.2022 Нікопольська</w:t>
      </w:r>
      <w:r>
        <w:rPr>
          <w:b w:val="0"/>
          <w:bCs/>
          <w:sz w:val="28"/>
          <w:szCs w:val="28"/>
        </w:rPr>
        <w:t xml:space="preserve"> міська територіальна громада віднесена до територій активних бойових дій, а з 31.05.2023 - до територій активних бойових дій, на яких функціонують державні електронні інформаційні ресурси.</w:t>
      </w:r>
    </w:p>
    <w:p w:rsidR="006620BA" w:rsidRDefault="001F787E">
      <w:pPr>
        <w:pStyle w:val="a4"/>
        <w:ind w:firstLine="708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є особою, яка в результаті воєнних </w:t>
      </w:r>
      <w:r>
        <w:rPr>
          <w:b w:val="0"/>
          <w:bCs/>
          <w:sz w:val="28"/>
          <w:szCs w:val="28"/>
        </w:rPr>
        <w:t>дій та збройних конфліктів зазнала психологічного насильства, моральних та психологічних страждань, і які вона перенесла внаслідок її проживання (перебування) в умовах воєнних дій, збройних конфліктів, що не потребують доведення.</w:t>
      </w:r>
    </w:p>
    <w:p w:rsidR="006620BA" w:rsidRDefault="001F787E">
      <w:pPr>
        <w:pStyle w:val="a4"/>
        <w:ind w:firstLine="708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Враховуючи викладене вище,</w:t>
      </w:r>
      <w:r>
        <w:rPr>
          <w:b w:val="0"/>
          <w:bCs/>
          <w:sz w:val="28"/>
          <w:szCs w:val="28"/>
        </w:rPr>
        <w:t xml:space="preserve"> взявши до уваги рекомендації комісії з питань  захисту  прав  дитини, що закріплено протоколом засідання комісії з питань захисту прав дитини № 24 від 12 грудня 2023 року, відповідно до частини 6 статті 301 Закону України «Про охорону дитинства», постанов</w:t>
      </w:r>
      <w:r>
        <w:rPr>
          <w:b w:val="0"/>
          <w:bCs/>
          <w:sz w:val="28"/>
          <w:szCs w:val="28"/>
        </w:rPr>
        <w:t xml:space="preserve"> Кабінету Міністрів України від 24 вересня 2008 № 866 «Питання діяльності органів опіки та піклування, пов’язаної із захистом прав дитини», від  05 квітня 2017 року № 268 «Порядок надання статусу дитини, яка постраждала внаслідок воєнних дій та збройних ко</w:t>
      </w:r>
      <w:r>
        <w:rPr>
          <w:b w:val="0"/>
          <w:bCs/>
          <w:sz w:val="28"/>
          <w:szCs w:val="28"/>
        </w:rPr>
        <w:t>нфліктів», від 01 червня 2023 року № 547 «Про внесення змін до Порядку надання статусу дитини, яка постраждала внаслідок воєнних  дій та збройних   конфліктів»,   наказу  Міністерства  з  питань реінтеграції  тимчасово окупованих територій України від 22.1</w:t>
      </w:r>
      <w:r>
        <w:rPr>
          <w:b w:val="0"/>
          <w:bCs/>
          <w:sz w:val="28"/>
          <w:szCs w:val="28"/>
        </w:rPr>
        <w:t xml:space="preserve">2.2022 № 309 «Про затвердження  Переліку  територій,   на  яких  ведуться  (велися)  бойові дії    або   тимчасово   окупованих    Російською    Федерацією»    (зі     змінами), </w:t>
      </w:r>
    </w:p>
    <w:p w:rsidR="006620BA" w:rsidRDefault="006620BA">
      <w:pPr>
        <w:pStyle w:val="a4"/>
        <w:jc w:val="both"/>
        <w:rPr>
          <w:b w:val="0"/>
          <w:bCs/>
          <w:sz w:val="28"/>
          <w:szCs w:val="28"/>
        </w:rPr>
      </w:pPr>
    </w:p>
    <w:p w:rsidR="006620BA" w:rsidRDefault="006620BA">
      <w:pPr>
        <w:pStyle w:val="a4"/>
        <w:jc w:val="both"/>
        <w:rPr>
          <w:b w:val="0"/>
          <w:bCs/>
          <w:sz w:val="28"/>
          <w:szCs w:val="28"/>
        </w:rPr>
      </w:pPr>
    </w:p>
    <w:p w:rsidR="001F787E" w:rsidRDefault="001F787E">
      <w:pPr>
        <w:pStyle w:val="a4"/>
        <w:rPr>
          <w:b w:val="0"/>
          <w:bCs/>
          <w:sz w:val="28"/>
          <w:szCs w:val="28"/>
        </w:rPr>
      </w:pPr>
    </w:p>
    <w:p w:rsidR="001F787E" w:rsidRDefault="001F787E">
      <w:pPr>
        <w:pStyle w:val="a4"/>
        <w:rPr>
          <w:b w:val="0"/>
          <w:bCs/>
          <w:sz w:val="28"/>
          <w:szCs w:val="28"/>
        </w:rPr>
      </w:pPr>
    </w:p>
    <w:p w:rsidR="006620BA" w:rsidRDefault="001F787E">
      <w:pPr>
        <w:pStyle w:val="a4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2</w:t>
      </w:r>
    </w:p>
    <w:p w:rsidR="006620BA" w:rsidRDefault="001F787E">
      <w:pPr>
        <w:pStyle w:val="a4"/>
        <w:jc w:val="both"/>
        <w:rPr>
          <w:b w:val="0"/>
          <w:bCs/>
          <w:sz w:val="28"/>
          <w:szCs w:val="28"/>
        </w:rPr>
      </w:pPr>
      <w:r>
        <w:rPr>
          <w:b w:val="0"/>
          <w:bCs/>
          <w:color w:val="000000"/>
          <w:sz w:val="28"/>
          <w:szCs w:val="28"/>
        </w:rPr>
        <w:t>керуючись статтями 71, 75 Закону України «Про адміністративну процедуру»,</w:t>
      </w:r>
      <w:r>
        <w:rPr>
          <w:b w:val="0"/>
          <w:bCs/>
          <w:color w:val="000000"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керуючись частиною  6  статті 59 Закону України «Про місцеве самоврядування в Україні», виконавчий комітет Нікопольської міської  ради </w:t>
      </w:r>
    </w:p>
    <w:p w:rsidR="006620BA" w:rsidRDefault="001F78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ВИРІШИВ:</w:t>
      </w:r>
    </w:p>
    <w:p w:rsidR="006620BA" w:rsidRDefault="001F787E">
      <w:pPr>
        <w:pStyle w:val="a4"/>
        <w:ind w:firstLine="708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1. Надати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,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bookmarkStart w:id="0" w:name="_GoBack"/>
      <w:bookmarkEnd w:id="0"/>
      <w:r>
        <w:rPr>
          <w:b w:val="0"/>
          <w:bCs/>
          <w:sz w:val="28"/>
          <w:szCs w:val="28"/>
        </w:rPr>
        <w:t>року народження, статус «дитина, яка постраждала внаслі</w:t>
      </w:r>
      <w:r>
        <w:rPr>
          <w:b w:val="0"/>
          <w:bCs/>
          <w:sz w:val="28"/>
          <w:szCs w:val="28"/>
        </w:rPr>
        <w:t>док воєнних дій та збройних конфліктів».</w:t>
      </w:r>
    </w:p>
    <w:p w:rsidR="006620BA" w:rsidRDefault="001F787E">
      <w:pPr>
        <w:pStyle w:val="a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2. Довести до відома заявника дане рішення шляхом опублікування на офіційному веб-сайті Нікопольської міської ради з урахуванням Закону України «Про захист персональних даних».</w:t>
      </w:r>
    </w:p>
    <w:p w:rsidR="006620BA" w:rsidRDefault="001F787E">
      <w:pPr>
        <w:pStyle w:val="a4"/>
        <w:jc w:val="both"/>
        <w:rPr>
          <w:b w:val="0"/>
          <w:sz w:val="28"/>
          <w:szCs w:val="28"/>
        </w:rPr>
      </w:pPr>
      <w:r>
        <w:rPr>
          <w:b w:val="0"/>
          <w:color w:val="C00000"/>
          <w:sz w:val="28"/>
          <w:szCs w:val="28"/>
        </w:rPr>
        <w:tab/>
      </w:r>
      <w:r>
        <w:rPr>
          <w:b w:val="0"/>
          <w:sz w:val="28"/>
          <w:szCs w:val="28"/>
        </w:rPr>
        <w:t xml:space="preserve">3. Координацію дій щодо виконання </w:t>
      </w:r>
      <w:r>
        <w:rPr>
          <w:b w:val="0"/>
          <w:sz w:val="28"/>
          <w:szCs w:val="28"/>
        </w:rPr>
        <w:t xml:space="preserve">цього рішення покласти на виконуючого обов’язки начальника служби у справах дітей Нікопольської міської ради </w:t>
      </w:r>
      <w:proofErr w:type="spellStart"/>
      <w:r>
        <w:rPr>
          <w:b w:val="0"/>
          <w:sz w:val="28"/>
          <w:szCs w:val="28"/>
        </w:rPr>
        <w:t>Філяровську</w:t>
      </w:r>
      <w:proofErr w:type="spellEnd"/>
      <w:r>
        <w:rPr>
          <w:b w:val="0"/>
          <w:sz w:val="28"/>
          <w:szCs w:val="28"/>
        </w:rPr>
        <w:t xml:space="preserve"> О.П., контроль – на заступника міського голови, голову комісії з питань захисту прав дитини Харченко І.В.</w:t>
      </w:r>
    </w:p>
    <w:p w:rsidR="006620BA" w:rsidRDefault="001F787E">
      <w:pPr>
        <w:pStyle w:val="a4"/>
        <w:jc w:val="both"/>
        <w:rPr>
          <w:b w:val="0"/>
          <w:sz w:val="28"/>
          <w:szCs w:val="28"/>
        </w:rPr>
      </w:pPr>
      <w:r>
        <w:rPr>
          <w:b w:val="0"/>
          <w:bCs/>
          <w:color w:val="000000"/>
          <w:sz w:val="28"/>
          <w:szCs w:val="28"/>
        </w:rPr>
        <w:tab/>
        <w:t>4. Дане рішення набуває чинн</w:t>
      </w:r>
      <w:r>
        <w:rPr>
          <w:b w:val="0"/>
          <w:bCs/>
          <w:color w:val="000000"/>
          <w:sz w:val="28"/>
          <w:szCs w:val="28"/>
        </w:rPr>
        <w:t>ості з дня опублікування на офіційному веб-сайті Нікопольської міської ради з урахуванням Закону України «Про захист персональних даних».</w:t>
      </w:r>
    </w:p>
    <w:p w:rsidR="006620BA" w:rsidRDefault="006620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20BA" w:rsidRDefault="006620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20BA" w:rsidRDefault="001F78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Олександр САЮК    </w:t>
      </w:r>
    </w:p>
    <w:p w:rsidR="006620BA" w:rsidRDefault="006620BA"/>
    <w:p w:rsidR="006620BA" w:rsidRDefault="006620BA"/>
    <w:sectPr w:rsidR="006620BA">
      <w:pgSz w:w="11906" w:h="16838"/>
      <w:pgMar w:top="567" w:right="567" w:bottom="56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0BA"/>
    <w:rsid w:val="001F787E"/>
    <w:rsid w:val="0066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EED0753"/>
  <w15:docId w15:val="{732C0D62-E4F7-4CC9-BD87-083063B09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AA9"/>
    <w:pPr>
      <w:spacing w:after="160" w:line="252" w:lineRule="auto"/>
    </w:pPr>
  </w:style>
  <w:style w:type="paragraph" w:styleId="1">
    <w:name w:val="heading 1"/>
    <w:basedOn w:val="a"/>
    <w:next w:val="a"/>
    <w:link w:val="10"/>
    <w:qFormat/>
    <w:rsid w:val="00A90AA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36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90AA9"/>
    <w:rPr>
      <w:rFonts w:ascii="Times New Roman" w:eastAsia="Times New Roman" w:hAnsi="Times New Roman" w:cs="Times New Roman"/>
      <w:b/>
      <w:bCs/>
      <w:kern w:val="0"/>
      <w:sz w:val="36"/>
      <w:szCs w:val="24"/>
      <w:lang w:eastAsia="ru-RU"/>
      <w14:ligatures w14:val="none"/>
    </w:rPr>
  </w:style>
  <w:style w:type="character" w:customStyle="1" w:styleId="a3">
    <w:name w:val="Заголовок Знак"/>
    <w:basedOn w:val="a0"/>
    <w:link w:val="a4"/>
    <w:qFormat/>
    <w:rsid w:val="00A90AA9"/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paragraph" w:styleId="a4">
    <w:name w:val="Title"/>
    <w:basedOn w:val="a"/>
    <w:next w:val="a5"/>
    <w:link w:val="a3"/>
    <w:qFormat/>
    <w:rsid w:val="00A90AA9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ucida Sans"/>
    </w:rPr>
  </w:style>
  <w:style w:type="paragraph" w:customStyle="1" w:styleId="a9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494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Городничий</dc:creator>
  <dc:description/>
  <cp:lastModifiedBy>Пользователь</cp:lastModifiedBy>
  <cp:revision>7</cp:revision>
  <dcterms:created xsi:type="dcterms:W3CDTF">2023-12-11T11:36:00Z</dcterms:created>
  <dcterms:modified xsi:type="dcterms:W3CDTF">2024-01-10T07:57:00Z</dcterms:modified>
  <dc:language>uk-UA</dc:language>
</cp:coreProperties>
</file>