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68111745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D733CD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813B10" w:rsidP="008964F5">
      <w:pPr>
        <w:tabs>
          <w:tab w:val="left" w:pos="7020"/>
        </w:tabs>
        <w:rPr>
          <w:sz w:val="28"/>
          <w:lang w:val="uk-UA"/>
        </w:rPr>
      </w:pPr>
      <w:r w:rsidRPr="00813B10">
        <w:rPr>
          <w:noProof/>
          <w:lang w:val="uk-UA" w:eastAsia="uk-UA"/>
        </w:rPr>
        <w:pict>
          <v:line id="Прямая соединительная линия 1" o:spid="_x0000_s1026" style="position:absolute;flip:y;z-index:251659264;visibility:visible;mso-wrap-distance-left:3.17492mm;mso-wrap-distance-right:3.17492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</w:pic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</w:t>
      </w:r>
      <w:r w:rsidR="00500B1A">
        <w:rPr>
          <w:sz w:val="28"/>
          <w:szCs w:val="28"/>
        </w:rPr>
        <w:t>4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 xml:space="preserve">Програми «ТУРБОТА» на 2022–2024 роки, затвердженої рішенням міської ради від </w:t>
      </w:r>
      <w:r w:rsidR="00500B1A">
        <w:rPr>
          <w:sz w:val="28"/>
          <w:szCs w:val="28"/>
        </w:rPr>
        <w:t>12.12.2023</w:t>
      </w:r>
      <w:r w:rsidRPr="008964F5">
        <w:rPr>
          <w:sz w:val="28"/>
          <w:szCs w:val="28"/>
        </w:rPr>
        <w:t xml:space="preserve"> № </w:t>
      </w:r>
      <w:r w:rsidR="00500B1A">
        <w:rPr>
          <w:sz w:val="28"/>
          <w:szCs w:val="28"/>
        </w:rPr>
        <w:t>14-40</w:t>
      </w:r>
      <w:r w:rsidRPr="008964F5">
        <w:rPr>
          <w:sz w:val="28"/>
          <w:szCs w:val="28"/>
        </w:rPr>
        <w:t>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500B1A">
        <w:rPr>
          <w:sz w:val="28"/>
          <w:szCs w:val="28"/>
        </w:rPr>
        <w:t>24.01.2024</w:t>
      </w:r>
      <w:r>
        <w:rPr>
          <w:sz w:val="28"/>
          <w:szCs w:val="28"/>
        </w:rPr>
        <w:t xml:space="preserve"> № </w:t>
      </w:r>
      <w:r w:rsidR="00253193">
        <w:rPr>
          <w:sz w:val="28"/>
          <w:szCs w:val="28"/>
        </w:rPr>
        <w:t>1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bookmarkStart w:id="0" w:name="_GoBack"/>
      <w:bookmarkEnd w:id="0"/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="00500B1A">
        <w:rPr>
          <w:sz w:val="28"/>
          <w:szCs w:val="28"/>
        </w:rPr>
        <w:t xml:space="preserve"> 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500B1A">
        <w:rPr>
          <w:sz w:val="28"/>
          <w:szCs w:val="28"/>
          <w:lang w:val="uk-UA"/>
        </w:rPr>
        <w:t>530500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500B1A">
        <w:rPr>
          <w:sz w:val="28"/>
          <w:szCs w:val="28"/>
          <w:lang w:val="uk-UA"/>
        </w:rPr>
        <w:t>п’ятсот тридцять</w:t>
      </w:r>
      <w:r w:rsidR="00803C9F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исяч</w:t>
      </w:r>
      <w:r w:rsidR="00500B1A">
        <w:rPr>
          <w:sz w:val="28"/>
          <w:szCs w:val="28"/>
          <w:lang w:val="uk-UA"/>
        </w:rPr>
        <w:t xml:space="preserve"> п’ятсот </w:t>
      </w:r>
      <w:r>
        <w:rPr>
          <w:sz w:val="28"/>
          <w:szCs w:val="28"/>
          <w:lang w:val="uk-UA"/>
        </w:rPr>
        <w:t>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D733CD">
      <w:pPr>
        <w:rPr>
          <w:sz w:val="28"/>
          <w:lang w:val="uk-UA"/>
        </w:rPr>
      </w:pPr>
    </w:p>
    <w:sectPr w:rsidR="007E0CE9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34DD6"/>
    <w:rsid w:val="00064636"/>
    <w:rsid w:val="000F7C7A"/>
    <w:rsid w:val="001562D8"/>
    <w:rsid w:val="00194310"/>
    <w:rsid w:val="001A7321"/>
    <w:rsid w:val="001B3EC7"/>
    <w:rsid w:val="001C463E"/>
    <w:rsid w:val="00253193"/>
    <w:rsid w:val="002D15DD"/>
    <w:rsid w:val="00301A1A"/>
    <w:rsid w:val="00342976"/>
    <w:rsid w:val="00353DF4"/>
    <w:rsid w:val="003F5D06"/>
    <w:rsid w:val="00410B33"/>
    <w:rsid w:val="004156A9"/>
    <w:rsid w:val="004A1ECE"/>
    <w:rsid w:val="00500B1A"/>
    <w:rsid w:val="00514415"/>
    <w:rsid w:val="00521B38"/>
    <w:rsid w:val="00571904"/>
    <w:rsid w:val="005B16AF"/>
    <w:rsid w:val="00654D93"/>
    <w:rsid w:val="00674546"/>
    <w:rsid w:val="0073032A"/>
    <w:rsid w:val="0073534E"/>
    <w:rsid w:val="00736441"/>
    <w:rsid w:val="007B46A9"/>
    <w:rsid w:val="007B6942"/>
    <w:rsid w:val="007E0CE9"/>
    <w:rsid w:val="007F6B65"/>
    <w:rsid w:val="00803C9F"/>
    <w:rsid w:val="00813B10"/>
    <w:rsid w:val="008222DB"/>
    <w:rsid w:val="00832B31"/>
    <w:rsid w:val="00836EC5"/>
    <w:rsid w:val="0084487C"/>
    <w:rsid w:val="008802FD"/>
    <w:rsid w:val="008964F5"/>
    <w:rsid w:val="008B22B1"/>
    <w:rsid w:val="00914F2A"/>
    <w:rsid w:val="00955C47"/>
    <w:rsid w:val="009A0B50"/>
    <w:rsid w:val="009C55F6"/>
    <w:rsid w:val="009D1326"/>
    <w:rsid w:val="009D2E5F"/>
    <w:rsid w:val="00A03A44"/>
    <w:rsid w:val="00AA5633"/>
    <w:rsid w:val="00AD71C6"/>
    <w:rsid w:val="00B16019"/>
    <w:rsid w:val="00B828BC"/>
    <w:rsid w:val="00B977B8"/>
    <w:rsid w:val="00BB4CE8"/>
    <w:rsid w:val="00BC7D73"/>
    <w:rsid w:val="00BD15BC"/>
    <w:rsid w:val="00BE1B60"/>
    <w:rsid w:val="00C2207E"/>
    <w:rsid w:val="00C264D0"/>
    <w:rsid w:val="00C96588"/>
    <w:rsid w:val="00CC5FA6"/>
    <w:rsid w:val="00CD1742"/>
    <w:rsid w:val="00CD2910"/>
    <w:rsid w:val="00CD4D66"/>
    <w:rsid w:val="00D013A1"/>
    <w:rsid w:val="00D733CD"/>
    <w:rsid w:val="00D84582"/>
    <w:rsid w:val="00DB2886"/>
    <w:rsid w:val="00DB64D1"/>
    <w:rsid w:val="00E01B32"/>
    <w:rsid w:val="00EB6A1D"/>
    <w:rsid w:val="00F037FD"/>
    <w:rsid w:val="00F5231C"/>
    <w:rsid w:val="00F56323"/>
    <w:rsid w:val="00F600E7"/>
    <w:rsid w:val="00FD185A"/>
    <w:rsid w:val="00FD30F8"/>
    <w:rsid w:val="00FF505E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01A36-D5ED-4BB7-8590-89DE423A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8</cp:revision>
  <cp:lastPrinted>2024-01-29T06:26:00Z</cp:lastPrinted>
  <dcterms:created xsi:type="dcterms:W3CDTF">2023-12-13T10:13:00Z</dcterms:created>
  <dcterms:modified xsi:type="dcterms:W3CDTF">2024-01-30T07:23:00Z</dcterms:modified>
</cp:coreProperties>
</file>