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4B5" w:rsidRDefault="00D64B6E">
      <w:pPr>
        <w:pStyle w:val="a4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>
        <w:object w:dxaOrig="900" w:dyaOrig="1080">
          <v:shape id="ole_rId2" o:spid="_x0000_i1025" type="#_x0000_t75" style="width:45pt;height:54pt;visibility:visible;mso-wrap-distance-right:0" o:ole="">
            <v:imagedata r:id="rId4" o:title=""/>
          </v:shape>
          <o:OLEObject Type="Embed" ProgID="Word.Picture.8" ShapeID="ole_rId2" DrawAspect="Content" ObjectID="_1768283164" r:id="rId5"/>
        </w:object>
      </w:r>
    </w:p>
    <w:p w:rsidR="001574B5" w:rsidRDefault="00D64B6E">
      <w:pPr>
        <w:pStyle w:val="a4"/>
        <w:rPr>
          <w:spacing w:val="-8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spacing w:val="-8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ВИКОНАВЧИЙ КОМІТЕТ НІКОПОЛЬСЬКОЇ МІСЬКОЇ РАДИ</w:t>
      </w:r>
    </w:p>
    <w:p w:rsidR="001574B5" w:rsidRDefault="00D64B6E">
      <w:pPr>
        <w:pStyle w:val="a4"/>
        <w:rPr>
          <w:b w:val="0"/>
          <w:bCs/>
          <w:spacing w:val="8"/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 w:val="0"/>
          <w:bCs/>
          <w:spacing w:val="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 н і п р о п е т р о в с ь к а   о б л а с т ь</w:t>
      </w:r>
    </w:p>
    <w:p w:rsidR="001574B5" w:rsidRDefault="001574B5">
      <w:pPr>
        <w:pStyle w:val="a4"/>
        <w:jc w:val="left"/>
        <w:rPr>
          <w:spacing w:val="8"/>
          <w:sz w:val="8"/>
          <w:szCs w:val="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pPr w:leftFromText="180" w:rightFromText="180" w:vertAnchor="text" w:horzAnchor="margin" w:tblpY="-84"/>
        <w:tblW w:w="9780" w:type="dxa"/>
        <w:tblLayout w:type="fixed"/>
        <w:tblLook w:val="04A0" w:firstRow="1" w:lastRow="0" w:firstColumn="1" w:lastColumn="0" w:noHBand="0" w:noVBand="1"/>
      </w:tblPr>
      <w:tblGrid>
        <w:gridCol w:w="9780"/>
      </w:tblGrid>
      <w:tr w:rsidR="001574B5">
        <w:trPr>
          <w:trHeight w:val="205"/>
        </w:trPr>
        <w:tc>
          <w:tcPr>
            <w:tcW w:w="9780" w:type="dxa"/>
            <w:tcBorders>
              <w:top w:val="thinThickSmallGap" w:sz="24" w:space="0" w:color="000000"/>
            </w:tcBorders>
          </w:tcPr>
          <w:p w:rsidR="001574B5" w:rsidRDefault="001574B5">
            <w:pPr>
              <w:pStyle w:val="a4"/>
              <w:jc w:val="left"/>
              <w:rPr>
                <w:b w:val="0"/>
                <w:sz w:val="12"/>
              </w:rPr>
            </w:pPr>
          </w:p>
        </w:tc>
      </w:tr>
    </w:tbl>
    <w:p w:rsidR="001574B5" w:rsidRDefault="00D64B6E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  <w:r>
        <w:t xml:space="preserve">Р  І  Ш  Е  Н  </w:t>
      </w:r>
      <w:proofErr w:type="spellStart"/>
      <w:r>
        <w:t>Н</w:t>
      </w:r>
      <w:proofErr w:type="spellEnd"/>
      <w:r>
        <w:t xml:space="preserve">  Я</w:t>
      </w:r>
    </w:p>
    <w:p w:rsidR="001574B5" w:rsidRDefault="001574B5">
      <w:pPr>
        <w:rPr>
          <w:sz w:val="16"/>
          <w:szCs w:val="16"/>
        </w:rPr>
      </w:pPr>
    </w:p>
    <w:p w:rsidR="001574B5" w:rsidRDefault="00D64B6E">
      <w:pPr>
        <w:jc w:val="both"/>
        <w:rPr>
          <w:szCs w:val="24"/>
        </w:rPr>
      </w:pPr>
      <w:r>
        <w:t>_______________</w:t>
      </w:r>
      <w:r>
        <w:rPr>
          <w:spacing w:val="22"/>
          <w:sz w:val="20"/>
        </w:rPr>
        <w:t xml:space="preserve">                                   </w:t>
      </w:r>
      <w:proofErr w:type="spellStart"/>
      <w:r>
        <w:rPr>
          <w:spacing w:val="22"/>
          <w:sz w:val="20"/>
        </w:rPr>
        <w:t>м.Нікополь</w:t>
      </w:r>
      <w:proofErr w:type="spellEnd"/>
      <w:r>
        <w:rPr>
          <w:spacing w:val="22"/>
          <w:sz w:val="20"/>
        </w:rPr>
        <w:t xml:space="preserve">                        </w:t>
      </w:r>
      <w:r>
        <w:t>№ _____________</w:t>
      </w:r>
    </w:p>
    <w:p w:rsidR="001574B5" w:rsidRDefault="001574B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574B5" w:rsidRDefault="00D64B6E">
      <w:pPr>
        <w:pStyle w:val="a4"/>
        <w:jc w:val="left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 xml:space="preserve">Про надання </w:t>
      </w:r>
      <w:proofErr w:type="spellStart"/>
      <w:r>
        <w:rPr>
          <w:b w:val="0"/>
          <w:bCs/>
          <w:sz w:val="28"/>
          <w:szCs w:val="28"/>
        </w:rPr>
        <w:t>Барановій</w:t>
      </w:r>
      <w:proofErr w:type="spellEnd"/>
      <w:r>
        <w:rPr>
          <w:b w:val="0"/>
          <w:bCs/>
          <w:sz w:val="28"/>
          <w:szCs w:val="28"/>
        </w:rPr>
        <w:t xml:space="preserve"> В.С. статусу </w:t>
      </w:r>
    </w:p>
    <w:p w:rsidR="001574B5" w:rsidRDefault="00D64B6E">
      <w:pPr>
        <w:pStyle w:val="a4"/>
        <w:jc w:val="left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 xml:space="preserve">«дитина, яка постраждала внаслідок </w:t>
      </w:r>
    </w:p>
    <w:p w:rsidR="001574B5" w:rsidRDefault="00D64B6E">
      <w:pPr>
        <w:pStyle w:val="a4"/>
        <w:jc w:val="left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>воєнних дій та збройних конфліктів»</w:t>
      </w:r>
    </w:p>
    <w:p w:rsidR="001574B5" w:rsidRDefault="001574B5">
      <w:pPr>
        <w:pStyle w:val="a4"/>
      </w:pPr>
    </w:p>
    <w:p w:rsidR="001574B5" w:rsidRDefault="001574B5">
      <w:pPr>
        <w:pStyle w:val="a4"/>
      </w:pPr>
    </w:p>
    <w:p w:rsidR="001574B5" w:rsidRDefault="00D64B6E">
      <w:pPr>
        <w:pStyle w:val="a4"/>
        <w:ind w:firstLine="708"/>
        <w:jc w:val="both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 xml:space="preserve">Розглянувши документи, надані службою у справах дітей та заяву ХХХ </w:t>
      </w:r>
      <w:proofErr w:type="spellStart"/>
      <w:r>
        <w:rPr>
          <w:b w:val="0"/>
          <w:bCs/>
          <w:sz w:val="28"/>
          <w:szCs w:val="28"/>
        </w:rPr>
        <w:t>ХХХ</w:t>
      </w:r>
      <w:proofErr w:type="spellEnd"/>
      <w:r>
        <w:rPr>
          <w:b w:val="0"/>
          <w:bCs/>
          <w:sz w:val="28"/>
          <w:szCs w:val="28"/>
        </w:rPr>
        <w:t xml:space="preserve"> </w:t>
      </w:r>
      <w:proofErr w:type="spellStart"/>
      <w:r>
        <w:rPr>
          <w:b w:val="0"/>
          <w:bCs/>
          <w:sz w:val="28"/>
          <w:szCs w:val="28"/>
        </w:rPr>
        <w:t>ХХХ</w:t>
      </w:r>
      <w:proofErr w:type="spellEnd"/>
      <w:r>
        <w:rPr>
          <w:b w:val="0"/>
          <w:bCs/>
          <w:sz w:val="28"/>
          <w:szCs w:val="28"/>
        </w:rPr>
        <w:t xml:space="preserve">, </w:t>
      </w:r>
      <w:r>
        <w:rPr>
          <w:b w:val="0"/>
          <w:bCs/>
          <w:color w:val="000000"/>
          <w:sz w:val="28"/>
          <w:szCs w:val="28"/>
        </w:rPr>
        <w:t>виконавчими органами Нікопольської міської ради встано</w:t>
      </w:r>
      <w:r>
        <w:rPr>
          <w:b w:val="0"/>
          <w:bCs/>
          <w:color w:val="000000"/>
          <w:sz w:val="28"/>
          <w:szCs w:val="28"/>
        </w:rPr>
        <w:t>влено,</w:t>
      </w:r>
      <w:r>
        <w:rPr>
          <w:b w:val="0"/>
          <w:bCs/>
          <w:sz w:val="28"/>
          <w:szCs w:val="28"/>
        </w:rPr>
        <w:t xml:space="preserve"> що </w:t>
      </w:r>
      <w:r>
        <w:rPr>
          <w:b w:val="0"/>
          <w:bCs/>
          <w:sz w:val="28"/>
          <w:szCs w:val="28"/>
        </w:rPr>
        <w:t xml:space="preserve">ХХХ </w:t>
      </w:r>
      <w:proofErr w:type="spellStart"/>
      <w:r>
        <w:rPr>
          <w:b w:val="0"/>
          <w:bCs/>
          <w:sz w:val="28"/>
          <w:szCs w:val="28"/>
        </w:rPr>
        <w:t>ХХХ</w:t>
      </w:r>
      <w:proofErr w:type="spellEnd"/>
      <w:r>
        <w:rPr>
          <w:b w:val="0"/>
          <w:bCs/>
          <w:sz w:val="28"/>
          <w:szCs w:val="28"/>
        </w:rPr>
        <w:t xml:space="preserve"> </w:t>
      </w:r>
      <w:proofErr w:type="spellStart"/>
      <w:r>
        <w:rPr>
          <w:b w:val="0"/>
          <w:bCs/>
          <w:sz w:val="28"/>
          <w:szCs w:val="28"/>
        </w:rPr>
        <w:t>ХХХ</w:t>
      </w:r>
      <w:proofErr w:type="spellEnd"/>
      <w:r>
        <w:rPr>
          <w:b w:val="0"/>
          <w:bCs/>
          <w:sz w:val="28"/>
          <w:szCs w:val="28"/>
        </w:rPr>
        <w:t xml:space="preserve"> </w:t>
      </w:r>
      <w:r>
        <w:rPr>
          <w:b w:val="0"/>
          <w:bCs/>
          <w:sz w:val="28"/>
          <w:szCs w:val="28"/>
        </w:rPr>
        <w:t xml:space="preserve">народилася </w:t>
      </w:r>
      <w:r>
        <w:rPr>
          <w:b w:val="0"/>
          <w:bCs/>
          <w:sz w:val="28"/>
          <w:szCs w:val="28"/>
        </w:rPr>
        <w:t xml:space="preserve">ХХХ </w:t>
      </w:r>
      <w:proofErr w:type="spellStart"/>
      <w:r>
        <w:rPr>
          <w:b w:val="0"/>
          <w:bCs/>
          <w:sz w:val="28"/>
          <w:szCs w:val="28"/>
        </w:rPr>
        <w:t>ХХХ</w:t>
      </w:r>
      <w:proofErr w:type="spellEnd"/>
      <w:r>
        <w:rPr>
          <w:b w:val="0"/>
          <w:bCs/>
          <w:sz w:val="28"/>
          <w:szCs w:val="28"/>
        </w:rPr>
        <w:t xml:space="preserve"> </w:t>
      </w:r>
      <w:proofErr w:type="spellStart"/>
      <w:r>
        <w:rPr>
          <w:b w:val="0"/>
          <w:bCs/>
          <w:sz w:val="28"/>
          <w:szCs w:val="28"/>
        </w:rPr>
        <w:t>ХХХ</w:t>
      </w:r>
      <w:proofErr w:type="spellEnd"/>
      <w:r>
        <w:rPr>
          <w:b w:val="0"/>
          <w:bCs/>
          <w:sz w:val="28"/>
          <w:szCs w:val="28"/>
        </w:rPr>
        <w:t xml:space="preserve"> </w:t>
      </w:r>
      <w:r>
        <w:rPr>
          <w:b w:val="0"/>
          <w:bCs/>
          <w:sz w:val="28"/>
          <w:szCs w:val="28"/>
        </w:rPr>
        <w:t xml:space="preserve">року в місті </w:t>
      </w:r>
      <w:r>
        <w:rPr>
          <w:b w:val="0"/>
          <w:bCs/>
          <w:sz w:val="28"/>
          <w:szCs w:val="28"/>
        </w:rPr>
        <w:t xml:space="preserve">ХХХ </w:t>
      </w:r>
      <w:proofErr w:type="spellStart"/>
      <w:r>
        <w:rPr>
          <w:b w:val="0"/>
          <w:bCs/>
          <w:sz w:val="28"/>
          <w:szCs w:val="28"/>
        </w:rPr>
        <w:t>ХХХ</w:t>
      </w:r>
      <w:proofErr w:type="spellEnd"/>
      <w:r>
        <w:rPr>
          <w:b w:val="0"/>
          <w:bCs/>
          <w:sz w:val="28"/>
          <w:szCs w:val="28"/>
        </w:rPr>
        <w:t xml:space="preserve"> </w:t>
      </w:r>
      <w:proofErr w:type="spellStart"/>
      <w:r>
        <w:rPr>
          <w:b w:val="0"/>
          <w:bCs/>
          <w:sz w:val="28"/>
          <w:szCs w:val="28"/>
        </w:rPr>
        <w:t>ХХХ</w:t>
      </w:r>
      <w:proofErr w:type="spellEnd"/>
      <w:r>
        <w:rPr>
          <w:b w:val="0"/>
          <w:bCs/>
          <w:sz w:val="28"/>
          <w:szCs w:val="28"/>
        </w:rPr>
        <w:t xml:space="preserve"> </w:t>
      </w:r>
      <w:r>
        <w:rPr>
          <w:b w:val="0"/>
          <w:bCs/>
          <w:sz w:val="28"/>
          <w:szCs w:val="28"/>
        </w:rPr>
        <w:t xml:space="preserve">області (паспорт громадянина України </w:t>
      </w:r>
      <w:r>
        <w:rPr>
          <w:b w:val="0"/>
          <w:bCs/>
          <w:sz w:val="28"/>
          <w:szCs w:val="28"/>
        </w:rPr>
        <w:t xml:space="preserve">ХХХ </w:t>
      </w:r>
      <w:proofErr w:type="spellStart"/>
      <w:r>
        <w:rPr>
          <w:b w:val="0"/>
          <w:bCs/>
          <w:sz w:val="28"/>
          <w:szCs w:val="28"/>
        </w:rPr>
        <w:t>ХХХ</w:t>
      </w:r>
      <w:proofErr w:type="spellEnd"/>
      <w:r>
        <w:rPr>
          <w:b w:val="0"/>
          <w:bCs/>
          <w:sz w:val="28"/>
          <w:szCs w:val="28"/>
        </w:rPr>
        <w:t xml:space="preserve"> ХХХ</w:t>
      </w:r>
      <w:r>
        <w:rPr>
          <w:b w:val="0"/>
          <w:bCs/>
          <w:sz w:val="28"/>
          <w:szCs w:val="28"/>
        </w:rPr>
        <w:t>).</w:t>
      </w:r>
    </w:p>
    <w:p w:rsidR="001574B5" w:rsidRDefault="00D64B6E">
      <w:pPr>
        <w:pStyle w:val="a4"/>
        <w:ind w:firstLine="708"/>
        <w:jc w:val="both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>Згідно з висновком комунального закладу «Нікополь</w:t>
      </w:r>
      <w:r>
        <w:rPr>
          <w:b w:val="0"/>
          <w:bCs/>
          <w:sz w:val="28"/>
          <w:szCs w:val="28"/>
        </w:rPr>
        <w:t xml:space="preserve">ський міський центр соціальних служб» Нікопольської міської ради» </w:t>
      </w:r>
      <w:r>
        <w:rPr>
          <w:b w:val="0"/>
          <w:bCs/>
          <w:sz w:val="28"/>
          <w:szCs w:val="28"/>
        </w:rPr>
        <w:t xml:space="preserve">ХХХ </w:t>
      </w:r>
      <w:proofErr w:type="spellStart"/>
      <w:r>
        <w:rPr>
          <w:b w:val="0"/>
          <w:bCs/>
          <w:sz w:val="28"/>
          <w:szCs w:val="28"/>
        </w:rPr>
        <w:t>ХХХ</w:t>
      </w:r>
      <w:proofErr w:type="spellEnd"/>
      <w:r>
        <w:rPr>
          <w:b w:val="0"/>
          <w:bCs/>
          <w:sz w:val="28"/>
          <w:szCs w:val="28"/>
        </w:rPr>
        <w:t xml:space="preserve"> </w:t>
      </w:r>
      <w:proofErr w:type="spellStart"/>
      <w:r>
        <w:rPr>
          <w:b w:val="0"/>
          <w:bCs/>
          <w:sz w:val="28"/>
          <w:szCs w:val="28"/>
        </w:rPr>
        <w:t>ХХХ</w:t>
      </w:r>
      <w:proofErr w:type="spellEnd"/>
      <w:r>
        <w:rPr>
          <w:b w:val="0"/>
          <w:bCs/>
          <w:sz w:val="28"/>
          <w:szCs w:val="28"/>
        </w:rPr>
        <w:t xml:space="preserve"> </w:t>
      </w:r>
      <w:r>
        <w:rPr>
          <w:b w:val="0"/>
          <w:bCs/>
          <w:sz w:val="28"/>
          <w:szCs w:val="28"/>
        </w:rPr>
        <w:t xml:space="preserve">зареєстрована та проживає за </w:t>
      </w:r>
      <w:proofErr w:type="spellStart"/>
      <w:r>
        <w:rPr>
          <w:b w:val="0"/>
          <w:bCs/>
          <w:sz w:val="28"/>
          <w:szCs w:val="28"/>
        </w:rPr>
        <w:t>адресою</w:t>
      </w:r>
      <w:proofErr w:type="spellEnd"/>
      <w:r>
        <w:rPr>
          <w:b w:val="0"/>
          <w:bCs/>
          <w:sz w:val="28"/>
          <w:szCs w:val="28"/>
        </w:rPr>
        <w:t xml:space="preserve">: </w:t>
      </w:r>
      <w:r>
        <w:rPr>
          <w:b w:val="0"/>
          <w:bCs/>
          <w:sz w:val="28"/>
          <w:szCs w:val="28"/>
        </w:rPr>
        <w:t xml:space="preserve">ХХХ </w:t>
      </w:r>
      <w:proofErr w:type="spellStart"/>
      <w:r>
        <w:rPr>
          <w:b w:val="0"/>
          <w:bCs/>
          <w:sz w:val="28"/>
          <w:szCs w:val="28"/>
        </w:rPr>
        <w:t>ХХХ</w:t>
      </w:r>
      <w:proofErr w:type="spellEnd"/>
      <w:r>
        <w:rPr>
          <w:b w:val="0"/>
          <w:bCs/>
          <w:sz w:val="28"/>
          <w:szCs w:val="28"/>
        </w:rPr>
        <w:t xml:space="preserve"> </w:t>
      </w:r>
      <w:proofErr w:type="spellStart"/>
      <w:r>
        <w:rPr>
          <w:b w:val="0"/>
          <w:bCs/>
          <w:sz w:val="28"/>
          <w:szCs w:val="28"/>
        </w:rPr>
        <w:t>ХХХ</w:t>
      </w:r>
      <w:proofErr w:type="spellEnd"/>
      <w:r>
        <w:rPr>
          <w:b w:val="0"/>
          <w:bCs/>
          <w:sz w:val="28"/>
          <w:szCs w:val="28"/>
        </w:rPr>
        <w:t xml:space="preserve"> </w:t>
      </w:r>
      <w:r>
        <w:rPr>
          <w:b w:val="0"/>
          <w:bCs/>
          <w:sz w:val="28"/>
          <w:szCs w:val="28"/>
        </w:rPr>
        <w:t>область.</w:t>
      </w:r>
    </w:p>
    <w:p w:rsidR="001574B5" w:rsidRDefault="00D64B6E">
      <w:pPr>
        <w:pStyle w:val="a4"/>
        <w:ind w:firstLine="708"/>
        <w:jc w:val="both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 xml:space="preserve">З 21.07.2022 Нікопольська міська </w:t>
      </w:r>
      <w:r>
        <w:rPr>
          <w:b w:val="0"/>
          <w:bCs/>
          <w:sz w:val="28"/>
          <w:szCs w:val="28"/>
        </w:rPr>
        <w:t>територіальна громада віднесена до територій активних бойових дій, а з 31.05.2023 - до територій активних бойових дій, на яких функціонують державні електронні інформаційні ресурси.</w:t>
      </w:r>
    </w:p>
    <w:p w:rsidR="001574B5" w:rsidRDefault="00D64B6E">
      <w:pPr>
        <w:pStyle w:val="a4"/>
        <w:ind w:firstLine="708"/>
        <w:jc w:val="both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 xml:space="preserve">ХХХ </w:t>
      </w:r>
      <w:proofErr w:type="spellStart"/>
      <w:r>
        <w:rPr>
          <w:b w:val="0"/>
          <w:bCs/>
          <w:sz w:val="28"/>
          <w:szCs w:val="28"/>
        </w:rPr>
        <w:t>ХХХ</w:t>
      </w:r>
      <w:proofErr w:type="spellEnd"/>
      <w:r>
        <w:rPr>
          <w:b w:val="0"/>
          <w:bCs/>
          <w:sz w:val="28"/>
          <w:szCs w:val="28"/>
        </w:rPr>
        <w:t xml:space="preserve"> </w:t>
      </w:r>
      <w:proofErr w:type="spellStart"/>
      <w:r>
        <w:rPr>
          <w:b w:val="0"/>
          <w:bCs/>
          <w:sz w:val="28"/>
          <w:szCs w:val="28"/>
        </w:rPr>
        <w:t>ХХХ</w:t>
      </w:r>
      <w:proofErr w:type="spellEnd"/>
      <w:r>
        <w:rPr>
          <w:b w:val="0"/>
          <w:bCs/>
          <w:sz w:val="28"/>
          <w:szCs w:val="28"/>
        </w:rPr>
        <w:t xml:space="preserve"> </w:t>
      </w:r>
      <w:r>
        <w:rPr>
          <w:b w:val="0"/>
          <w:bCs/>
          <w:sz w:val="28"/>
          <w:szCs w:val="28"/>
        </w:rPr>
        <w:t xml:space="preserve">є особою, яка на момент повномасштабного </w:t>
      </w:r>
      <w:r>
        <w:rPr>
          <w:b w:val="0"/>
          <w:bCs/>
          <w:sz w:val="28"/>
          <w:szCs w:val="28"/>
        </w:rPr>
        <w:t>вторгнення Російської Федерації не досягла повноліття та в результаті воєнних дій та збройних конфліктів зазнала психологічного насильства, моральних та психологічних страждань, і які вона перенесла внаслідок її проживання (перебування) в умовах воєнних ді</w:t>
      </w:r>
      <w:r>
        <w:rPr>
          <w:b w:val="0"/>
          <w:bCs/>
          <w:sz w:val="28"/>
          <w:szCs w:val="28"/>
        </w:rPr>
        <w:t>й, збройних конфліктів, що не потребують доведення.</w:t>
      </w:r>
    </w:p>
    <w:p w:rsidR="001574B5" w:rsidRDefault="00D64B6E">
      <w:pPr>
        <w:pStyle w:val="a4"/>
        <w:ind w:firstLine="708"/>
        <w:jc w:val="both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>Враховуючи викладене вище, взявши до уваги рекомендації комісії з питань  захисту  прав  дитини, що закріплено протоколом засідання комісії з питань захисту прав дитини № 2 від 16 січня 2024 року, відпові</w:t>
      </w:r>
      <w:r>
        <w:rPr>
          <w:b w:val="0"/>
          <w:bCs/>
          <w:sz w:val="28"/>
          <w:szCs w:val="28"/>
        </w:rPr>
        <w:t xml:space="preserve">дно до частини 6 статті 301 Закону України «Про охорону дитинства», постанов Кабінету Міністрів України від 24 вересня 2008 № 866 «Питання діяльності органів опіки та піклування, пов’язаної із захистом прав дитини», від  05 квітня 2017 року № 268 «Порядок </w:t>
      </w:r>
      <w:r>
        <w:rPr>
          <w:b w:val="0"/>
          <w:bCs/>
          <w:sz w:val="28"/>
          <w:szCs w:val="28"/>
        </w:rPr>
        <w:t>надання статусу дитини, яка постраждала внаслідок воєнних дій та збройних конфліктів», від 01 червня 2023 року № 547 «Про внесення змін до Порядку надання статусу дитини, яка постраждала внаслідок воєнних  дій та збройних конфліктів», наказу Міністерства з</w:t>
      </w:r>
      <w:r>
        <w:rPr>
          <w:b w:val="0"/>
          <w:bCs/>
          <w:sz w:val="28"/>
          <w:szCs w:val="28"/>
        </w:rPr>
        <w:t xml:space="preserve"> питань реінтеграції  тимчасово окупованих територій України від 22.12.2022 № 309 «Про затвердження Переліку  територій,   на  яких  ведуться  (велися)  бойові дії    або   тимчасово окупованих    Російською    Федерацією»    (зі     змінами), </w:t>
      </w:r>
      <w:r>
        <w:rPr>
          <w:b w:val="0"/>
          <w:bCs/>
          <w:color w:val="000000"/>
          <w:sz w:val="28"/>
          <w:szCs w:val="28"/>
        </w:rPr>
        <w:t>керуючись ст</w:t>
      </w:r>
      <w:r>
        <w:rPr>
          <w:b w:val="0"/>
          <w:bCs/>
          <w:color w:val="000000"/>
          <w:sz w:val="28"/>
          <w:szCs w:val="28"/>
        </w:rPr>
        <w:t xml:space="preserve">аттями 71,    75    Закону   України   «Про    адміністративну    процедуру»,    </w:t>
      </w:r>
      <w:r>
        <w:rPr>
          <w:b w:val="0"/>
          <w:bCs/>
          <w:sz w:val="28"/>
          <w:szCs w:val="28"/>
        </w:rPr>
        <w:t xml:space="preserve">керуючись </w:t>
      </w:r>
    </w:p>
    <w:p w:rsidR="00D64B6E" w:rsidRDefault="00D64B6E">
      <w:pPr>
        <w:pStyle w:val="a4"/>
        <w:rPr>
          <w:b w:val="0"/>
          <w:bCs/>
          <w:sz w:val="28"/>
          <w:szCs w:val="28"/>
        </w:rPr>
      </w:pPr>
    </w:p>
    <w:p w:rsidR="00D64B6E" w:rsidRDefault="00D64B6E">
      <w:pPr>
        <w:pStyle w:val="a4"/>
        <w:rPr>
          <w:b w:val="0"/>
          <w:bCs/>
          <w:sz w:val="28"/>
          <w:szCs w:val="28"/>
        </w:rPr>
      </w:pPr>
    </w:p>
    <w:p w:rsidR="00D64B6E" w:rsidRDefault="00D64B6E">
      <w:pPr>
        <w:pStyle w:val="a4"/>
        <w:rPr>
          <w:b w:val="0"/>
          <w:bCs/>
          <w:sz w:val="28"/>
          <w:szCs w:val="28"/>
        </w:rPr>
      </w:pPr>
    </w:p>
    <w:p w:rsidR="001574B5" w:rsidRDefault="00D64B6E">
      <w:pPr>
        <w:pStyle w:val="a4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>2</w:t>
      </w:r>
    </w:p>
    <w:p w:rsidR="001574B5" w:rsidRDefault="00D64B6E">
      <w:pPr>
        <w:pStyle w:val="a4"/>
        <w:jc w:val="both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 xml:space="preserve">частиною 6 статті 59 Закону України «Про місцеве самоврядування в Україні», виконавчий комітет Нікопольської міської  ради </w:t>
      </w:r>
    </w:p>
    <w:p w:rsidR="001574B5" w:rsidRDefault="00D64B6E">
      <w:pPr>
        <w:pStyle w:val="a4"/>
        <w:jc w:val="both"/>
        <w:rPr>
          <w:b w:val="0"/>
        </w:rPr>
      </w:pPr>
      <w:r>
        <w:rPr>
          <w:b w:val="0"/>
        </w:rPr>
        <w:t>ВИРІШИВ:</w:t>
      </w:r>
    </w:p>
    <w:p w:rsidR="001574B5" w:rsidRDefault="00D64B6E">
      <w:pPr>
        <w:pStyle w:val="a4"/>
        <w:jc w:val="both"/>
        <w:rPr>
          <w:b w:val="0"/>
        </w:rPr>
      </w:pPr>
      <w:r>
        <w:rPr>
          <w:b w:val="0"/>
          <w:sz w:val="28"/>
          <w:szCs w:val="28"/>
        </w:rPr>
        <w:tab/>
        <w:t xml:space="preserve">1. Надати </w:t>
      </w:r>
      <w:r>
        <w:rPr>
          <w:b w:val="0"/>
          <w:bCs/>
          <w:sz w:val="28"/>
          <w:szCs w:val="28"/>
        </w:rPr>
        <w:t xml:space="preserve">ХХХ </w:t>
      </w:r>
      <w:proofErr w:type="spellStart"/>
      <w:r>
        <w:rPr>
          <w:b w:val="0"/>
          <w:bCs/>
          <w:sz w:val="28"/>
          <w:szCs w:val="28"/>
        </w:rPr>
        <w:t>ХХХ</w:t>
      </w:r>
      <w:proofErr w:type="spellEnd"/>
      <w:r>
        <w:rPr>
          <w:b w:val="0"/>
          <w:bCs/>
          <w:sz w:val="28"/>
          <w:szCs w:val="28"/>
        </w:rPr>
        <w:t xml:space="preserve"> </w:t>
      </w:r>
      <w:proofErr w:type="spellStart"/>
      <w:r>
        <w:rPr>
          <w:b w:val="0"/>
          <w:bCs/>
          <w:sz w:val="28"/>
          <w:szCs w:val="28"/>
        </w:rPr>
        <w:t>ХХХ</w:t>
      </w:r>
      <w:proofErr w:type="spellEnd"/>
      <w:r>
        <w:rPr>
          <w:b w:val="0"/>
          <w:sz w:val="28"/>
          <w:szCs w:val="28"/>
        </w:rPr>
        <w:t xml:space="preserve">, </w:t>
      </w:r>
      <w:r>
        <w:rPr>
          <w:b w:val="0"/>
          <w:bCs/>
          <w:sz w:val="28"/>
          <w:szCs w:val="28"/>
        </w:rPr>
        <w:t xml:space="preserve">ХХХ </w:t>
      </w:r>
      <w:proofErr w:type="spellStart"/>
      <w:r>
        <w:rPr>
          <w:b w:val="0"/>
          <w:bCs/>
          <w:sz w:val="28"/>
          <w:szCs w:val="28"/>
        </w:rPr>
        <w:t>ХХХ</w:t>
      </w:r>
      <w:proofErr w:type="spellEnd"/>
      <w:r>
        <w:rPr>
          <w:b w:val="0"/>
          <w:bCs/>
          <w:sz w:val="28"/>
          <w:szCs w:val="28"/>
        </w:rPr>
        <w:t xml:space="preserve"> </w:t>
      </w:r>
      <w:proofErr w:type="spellStart"/>
      <w:r>
        <w:rPr>
          <w:b w:val="0"/>
          <w:bCs/>
          <w:sz w:val="28"/>
          <w:szCs w:val="28"/>
        </w:rPr>
        <w:t>ХХХ</w:t>
      </w:r>
      <w:proofErr w:type="spellEnd"/>
      <w:r>
        <w:rPr>
          <w:b w:val="0"/>
          <w:sz w:val="28"/>
          <w:szCs w:val="28"/>
        </w:rPr>
        <w:t xml:space="preserve"> </w:t>
      </w:r>
      <w:bookmarkStart w:id="0" w:name="_GoBack"/>
      <w:bookmarkEnd w:id="0"/>
      <w:r>
        <w:rPr>
          <w:b w:val="0"/>
          <w:sz w:val="28"/>
          <w:szCs w:val="28"/>
        </w:rPr>
        <w:t>року народження, статус «дитина, яка постраждала внаслідок воєнних дій та збройних конфліктів».</w:t>
      </w:r>
    </w:p>
    <w:p w:rsidR="001574B5" w:rsidRDefault="00D64B6E">
      <w:pPr>
        <w:pStyle w:val="a4"/>
        <w:jc w:val="both"/>
        <w:rPr>
          <w:b w:val="0"/>
        </w:rPr>
      </w:pPr>
      <w:r>
        <w:rPr>
          <w:b w:val="0"/>
        </w:rPr>
        <w:tab/>
      </w:r>
      <w:r>
        <w:rPr>
          <w:b w:val="0"/>
          <w:sz w:val="28"/>
          <w:szCs w:val="28"/>
        </w:rPr>
        <w:t xml:space="preserve">2. Довести до відома заявника дане рішення шляхом опублікування на офіційному веб-сайті Нікопольської міської ради з урахуванням </w:t>
      </w:r>
      <w:r>
        <w:rPr>
          <w:b w:val="0"/>
          <w:sz w:val="28"/>
          <w:szCs w:val="28"/>
        </w:rPr>
        <w:t>Закону України «Про захист персональних даних».</w:t>
      </w:r>
    </w:p>
    <w:p w:rsidR="001574B5" w:rsidRDefault="00D64B6E">
      <w:pPr>
        <w:pStyle w:val="a4"/>
        <w:jc w:val="both"/>
        <w:rPr>
          <w:b w:val="0"/>
        </w:rPr>
      </w:pPr>
      <w:r>
        <w:rPr>
          <w:b w:val="0"/>
          <w:color w:val="C00000"/>
          <w:sz w:val="28"/>
          <w:szCs w:val="28"/>
        </w:rPr>
        <w:tab/>
      </w:r>
      <w:r>
        <w:rPr>
          <w:b w:val="0"/>
          <w:sz w:val="28"/>
          <w:szCs w:val="28"/>
        </w:rPr>
        <w:t xml:space="preserve">3. Координацію дій щодо виконання цього рішення покласти на виконуючого обов’язки начальника служби у справах дітей Нікопольської міської ради </w:t>
      </w:r>
      <w:proofErr w:type="spellStart"/>
      <w:r>
        <w:rPr>
          <w:b w:val="0"/>
          <w:sz w:val="28"/>
          <w:szCs w:val="28"/>
        </w:rPr>
        <w:t>Філяровську</w:t>
      </w:r>
      <w:proofErr w:type="spellEnd"/>
      <w:r>
        <w:rPr>
          <w:b w:val="0"/>
          <w:sz w:val="28"/>
          <w:szCs w:val="28"/>
        </w:rPr>
        <w:t xml:space="preserve"> О.П., контроль – на заступника міського голови, голо</w:t>
      </w:r>
      <w:r>
        <w:rPr>
          <w:b w:val="0"/>
          <w:sz w:val="28"/>
          <w:szCs w:val="28"/>
        </w:rPr>
        <w:t>ву комісії з питань захисту прав дитини Харченко І.В.</w:t>
      </w:r>
    </w:p>
    <w:p w:rsidR="001574B5" w:rsidRDefault="00D64B6E">
      <w:pPr>
        <w:pStyle w:val="a4"/>
        <w:jc w:val="both"/>
        <w:rPr>
          <w:b w:val="0"/>
        </w:rPr>
      </w:pPr>
      <w:r>
        <w:rPr>
          <w:b w:val="0"/>
        </w:rPr>
        <w:tab/>
      </w:r>
      <w:r>
        <w:rPr>
          <w:b w:val="0"/>
          <w:sz w:val="28"/>
          <w:szCs w:val="28"/>
        </w:rPr>
        <w:t>Дане рішення набуває чинності з дня опублікування на офіційному веб-сайті Нікопольської міської ради з урахуванням Закону України «Про захист персональних даних».</w:t>
      </w:r>
    </w:p>
    <w:p w:rsidR="001574B5" w:rsidRDefault="001574B5">
      <w:pPr>
        <w:pStyle w:val="a4"/>
        <w:rPr>
          <w:b w:val="0"/>
          <w:bCs/>
          <w:sz w:val="28"/>
          <w:szCs w:val="28"/>
        </w:rPr>
      </w:pPr>
    </w:p>
    <w:p w:rsidR="001574B5" w:rsidRDefault="001574B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574B5" w:rsidRDefault="00D64B6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Міський голова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Олександр САЮ</w:t>
      </w:r>
      <w:r>
        <w:rPr>
          <w:rFonts w:ascii="Times New Roman" w:hAnsi="Times New Roman" w:cs="Times New Roman"/>
          <w:sz w:val="28"/>
          <w:szCs w:val="28"/>
        </w:rPr>
        <w:t xml:space="preserve">К    </w:t>
      </w:r>
    </w:p>
    <w:p w:rsidR="001574B5" w:rsidRDefault="001574B5"/>
    <w:p w:rsidR="001574B5" w:rsidRDefault="001574B5"/>
    <w:p w:rsidR="001574B5" w:rsidRDefault="001574B5">
      <w:pPr>
        <w:rPr>
          <w:color w:val="C00000"/>
          <w:sz w:val="28"/>
          <w:szCs w:val="28"/>
        </w:rPr>
      </w:pPr>
    </w:p>
    <w:sectPr w:rsidR="001574B5">
      <w:pgSz w:w="11906" w:h="16838"/>
      <w:pgMar w:top="510" w:right="567" w:bottom="567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4B5"/>
    <w:rsid w:val="001574B5"/>
    <w:rsid w:val="00D64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F7B3B1E"/>
  <w15:docId w15:val="{1F8D875D-CE00-4E86-8D26-B3477BD65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next w:val="a"/>
    <w:link w:val="10"/>
    <w:qFormat/>
    <w:rsid w:val="004960E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0"/>
      <w:sz w:val="36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Заголовок Знак"/>
    <w:basedOn w:val="a0"/>
    <w:link w:val="a4"/>
    <w:qFormat/>
    <w:rsid w:val="004960EE"/>
    <w:rPr>
      <w:rFonts w:ascii="Times New Roman" w:eastAsia="Times New Roman" w:hAnsi="Times New Roman" w:cs="Times New Roman"/>
      <w:b/>
      <w:kern w:val="0"/>
      <w:sz w:val="24"/>
      <w:szCs w:val="20"/>
      <w:lang w:eastAsia="ru-RU"/>
      <w14:ligatures w14:val="none"/>
    </w:rPr>
  </w:style>
  <w:style w:type="character" w:customStyle="1" w:styleId="10">
    <w:name w:val="Заголовок 1 Знак"/>
    <w:basedOn w:val="a0"/>
    <w:link w:val="1"/>
    <w:qFormat/>
    <w:rsid w:val="004960EE"/>
    <w:rPr>
      <w:rFonts w:ascii="Times New Roman" w:eastAsia="Times New Roman" w:hAnsi="Times New Roman" w:cs="Times New Roman"/>
      <w:b/>
      <w:bCs/>
      <w:kern w:val="0"/>
      <w:sz w:val="36"/>
      <w:szCs w:val="24"/>
      <w:lang w:eastAsia="ru-RU"/>
      <w14:ligatures w14:val="none"/>
    </w:rPr>
  </w:style>
  <w:style w:type="paragraph" w:styleId="a4">
    <w:name w:val="Title"/>
    <w:basedOn w:val="a"/>
    <w:next w:val="a5"/>
    <w:link w:val="a3"/>
    <w:qFormat/>
    <w:rsid w:val="004960EE"/>
    <w:pPr>
      <w:spacing w:after="0" w:line="240" w:lineRule="auto"/>
      <w:jc w:val="center"/>
    </w:pPr>
    <w:rPr>
      <w:rFonts w:ascii="Times New Roman" w:eastAsia="Times New Roman" w:hAnsi="Times New Roman" w:cs="Times New Roman"/>
      <w:b/>
      <w:kern w:val="0"/>
      <w:sz w:val="24"/>
      <w:szCs w:val="20"/>
      <w:lang w:eastAsia="ru-RU"/>
      <w14:ligatures w14:val="none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Lucida 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8">
    <w:name w:val="Покажчик"/>
    <w:basedOn w:val="a"/>
    <w:qFormat/>
    <w:pPr>
      <w:suppressLineNumbers/>
    </w:pPr>
    <w:rPr>
      <w:rFonts w:cs="Lucida Sans"/>
    </w:rPr>
  </w:style>
  <w:style w:type="paragraph" w:customStyle="1" w:styleId="a9">
    <w:name w:val="Вміст рам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500</Words>
  <Characters>2855</Characters>
  <Application>Microsoft Office Word</Application>
  <DocSecurity>0</DocSecurity>
  <Lines>23</Lines>
  <Paragraphs>6</Paragraphs>
  <ScaleCrop>false</ScaleCrop>
  <Company/>
  <LinksUpToDate>false</LinksUpToDate>
  <CharactersWithSpaces>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Олександр Городничий</dc:creator>
  <dc:description/>
  <cp:lastModifiedBy>Пользователь</cp:lastModifiedBy>
  <cp:revision>31</cp:revision>
  <cp:lastPrinted>2024-01-24T08:14:00Z</cp:lastPrinted>
  <dcterms:created xsi:type="dcterms:W3CDTF">2023-12-11T06:08:00Z</dcterms:created>
  <dcterms:modified xsi:type="dcterms:W3CDTF">2024-02-01T07:00:00Z</dcterms:modified>
  <dc:language>uk-UA</dc:language>
</cp:coreProperties>
</file>