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F0" w:rsidRPr="0000687C" w:rsidRDefault="00EE08F0" w:rsidP="00044F6A">
      <w:pPr>
        <w:pStyle w:val="a3"/>
      </w:pPr>
      <w:r w:rsidRPr="0000687C">
        <w:rPr>
          <w:noProof/>
          <w:lang w:val="ru-RU"/>
        </w:rPr>
        <w:drawing>
          <wp:anchor distT="0" distB="0" distL="114300" distR="114300" simplePos="0" relativeHeight="251659776" behindDoc="0" locked="0" layoutInCell="1" allowOverlap="1" wp14:anchorId="6954372C" wp14:editId="5ED5881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334"/>
                <wp:lineTo x="7634" y="20862"/>
                <wp:lineTo x="13571" y="20862"/>
                <wp:lineTo x="20356" y="18334"/>
                <wp:lineTo x="20356" y="0"/>
                <wp:lineTo x="0" y="0"/>
              </wp:wrapPolygon>
            </wp:wrapThrough>
            <wp:docPr id="36" name="Рисунок 36" descr="Описание: 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0D2FD40" wp14:editId="794A55BD">
                <wp:simplePos x="0" y="0"/>
                <wp:positionH relativeFrom="column">
                  <wp:posOffset>7200900</wp:posOffset>
                </wp:positionH>
                <wp:positionV relativeFrom="paragraph">
                  <wp:posOffset>173355</wp:posOffset>
                </wp:positionV>
                <wp:extent cx="408940" cy="0"/>
                <wp:effectExtent l="9525" t="11430" r="10160" b="762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13.65pt" to="599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" strokecolor="blue" strokeweight="1pt"/>
            </w:pict>
          </mc:Fallback>
        </mc:AlternateContent>
      </w: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C83D87" wp14:editId="23ED4647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9525" t="9525" r="9525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vkX1g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ADCA4A" wp14:editId="06365114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9050" t="57150" r="23495" b="571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RblPvG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D117B9" wp14:editId="2C87FB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9525" t="9525" r="9525" b="127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TETA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" strokecolor="blue" strokeweight="1pt"/>
            </w:pict>
          </mc:Fallback>
        </mc:AlternateContent>
      </w:r>
    </w:p>
    <w:p w:rsidR="00EE08F0" w:rsidRPr="0000687C" w:rsidRDefault="00EE08F0" w:rsidP="00044F6A">
      <w:pPr>
        <w:pStyle w:val="a3"/>
        <w:rPr>
          <w:sz w:val="20"/>
        </w:rPr>
      </w:pP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7C97CD3" wp14:editId="07C6A47D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9525" t="17145" r="13335" b="952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585pt;margin-top:-.15pt;width:283.95pt;height:723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w0WQ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Gb+nDRZAgAAaQ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EE08F0" w:rsidRPr="0000687C" w:rsidRDefault="00EE08F0" w:rsidP="00044F6A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08F0" w:rsidRPr="0000687C" w:rsidRDefault="00EE08F0" w:rsidP="00044F6A">
      <w:pPr>
        <w:pStyle w:val="a3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E08F0" w:rsidRPr="0000687C" w:rsidRDefault="00EE08F0" w:rsidP="00044F6A">
      <w:pPr>
        <w:pStyle w:val="a3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A1105F" wp14:editId="3FFDF8DC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9525" t="13970" r="6350" b="1460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" strokecolor="blue" strokeweight="1pt"/>
            </w:pict>
          </mc:Fallback>
        </mc:AlternateContent>
      </w:r>
      <w:r w:rsidRPr="0000687C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EE08F0" w:rsidRPr="0000687C" w:rsidRDefault="00EE08F0" w:rsidP="00044F6A">
      <w:pPr>
        <w:pStyle w:val="a3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7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VIІ</w:t>
      </w:r>
      <w:r w:rsidR="006D71CD" w:rsidRPr="0000687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</w:t>
      </w:r>
      <w:r w:rsidRPr="0000687C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СКЛИКАННЯ</w:t>
      </w:r>
    </w:p>
    <w:p w:rsidR="00EE08F0" w:rsidRPr="0000687C" w:rsidRDefault="00EE08F0" w:rsidP="00044F6A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40DC6D" wp14:editId="0C550689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57150" t="19685" r="57150" b="1651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" strokecolor="blue" strokeweight="1pt">
                <v:stroke startarrow="block" endarrow="block"/>
              </v:line>
            </w:pict>
          </mc:Fallback>
        </mc:AlternateContent>
      </w: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E86D71" wp14:editId="53BB6051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47625" t="53340" r="52705" b="5143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pXawIAAKM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" strokecolor="blue" strokeweight="1pt">
                <v:stroke startarrow="block" endarrow="block"/>
              </v:line>
            </w:pict>
          </mc:Fallback>
        </mc:AlternateContent>
      </w:r>
      <w:r w:rsidRPr="0000687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6ADC37" wp14:editId="5C8F0D2F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8F0" w:rsidRDefault="00EE08F0" w:rsidP="00EE08F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531pt;margin-top:13.95pt;width:106.4pt;height:1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CIkvQIAAKs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" filled="f" stroked="f">
                <v:textbox inset="0,0,0,0">
                  <w:txbxContent>
                    <w:p w:rsidR="00EE08F0" w:rsidRDefault="00EE08F0" w:rsidP="00EE08F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0687C"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E08F0" w:rsidRPr="0000687C" w:rsidTr="00D663FD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E08F0" w:rsidRPr="0000687C" w:rsidRDefault="00EE08F0" w:rsidP="00044F6A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EE08F0" w:rsidRPr="0000687C" w:rsidRDefault="00EE08F0" w:rsidP="00044F6A">
      <w:pPr>
        <w:pStyle w:val="1"/>
        <w:jc w:val="right"/>
        <w:rPr>
          <w:spacing w:val="56"/>
          <w:sz w:val="20"/>
          <w:szCs w:val="20"/>
        </w:rPr>
      </w:pPr>
      <w:r w:rsidRPr="0000687C">
        <w:rPr>
          <w:spacing w:val="56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E08F0" w:rsidRPr="0000687C" w:rsidRDefault="00EE08F0" w:rsidP="00044F6A">
      <w:pPr>
        <w:pStyle w:val="1"/>
        <w:rPr>
          <w:spacing w:val="56"/>
          <w:sz w:val="32"/>
          <w:szCs w:val="32"/>
        </w:rPr>
      </w:pPr>
      <w:r w:rsidRPr="0000687C">
        <w:rPr>
          <w:spacing w:val="56"/>
          <w:sz w:val="32"/>
          <w:szCs w:val="32"/>
        </w:rPr>
        <w:t xml:space="preserve">Р І Ш Е Н </w:t>
      </w:r>
      <w:proofErr w:type="spellStart"/>
      <w:r w:rsidRPr="0000687C">
        <w:rPr>
          <w:spacing w:val="56"/>
          <w:sz w:val="32"/>
          <w:szCs w:val="32"/>
        </w:rPr>
        <w:t>Н</w:t>
      </w:r>
      <w:proofErr w:type="spellEnd"/>
      <w:r w:rsidRPr="0000687C">
        <w:rPr>
          <w:spacing w:val="56"/>
          <w:sz w:val="32"/>
          <w:szCs w:val="32"/>
        </w:rPr>
        <w:t xml:space="preserve"> Я</w:t>
      </w:r>
    </w:p>
    <w:p w:rsidR="00EE08F0" w:rsidRPr="0000687C" w:rsidRDefault="00EE08F0" w:rsidP="00044F6A">
      <w:pPr>
        <w:rPr>
          <w:sz w:val="20"/>
          <w:lang w:val="uk-UA"/>
        </w:rPr>
      </w:pPr>
    </w:p>
    <w:p w:rsidR="00110193" w:rsidRPr="00F1412C" w:rsidRDefault="001A2361" w:rsidP="00110193">
      <w:pPr>
        <w:rPr>
          <w:sz w:val="22"/>
          <w:lang w:val="en-US"/>
        </w:rPr>
      </w:pPr>
      <w:r w:rsidRPr="005F1ACA">
        <w:rPr>
          <w:sz w:val="22"/>
          <w:szCs w:val="22"/>
        </w:rPr>
        <w:t>_____________</w:t>
      </w:r>
      <w:r w:rsidRPr="005F1ACA">
        <w:rPr>
          <w:spacing w:val="22"/>
          <w:sz w:val="22"/>
          <w:szCs w:val="22"/>
        </w:rPr>
        <w:t xml:space="preserve">  </w:t>
      </w:r>
      <w:r>
        <w:rPr>
          <w:spacing w:val="22"/>
          <w:sz w:val="22"/>
          <w:szCs w:val="22"/>
        </w:rPr>
        <w:t xml:space="preserve">                               </w:t>
      </w:r>
      <w:r w:rsidRPr="005F1ACA">
        <w:rPr>
          <w:spacing w:val="22"/>
          <w:sz w:val="22"/>
          <w:szCs w:val="22"/>
        </w:rPr>
        <w:t xml:space="preserve">  </w:t>
      </w:r>
      <w:proofErr w:type="spellStart"/>
      <w:r w:rsidRPr="005F1ACA">
        <w:rPr>
          <w:spacing w:val="22"/>
          <w:sz w:val="20"/>
        </w:rPr>
        <w:t>м</w:t>
      </w:r>
      <w:proofErr w:type="gramStart"/>
      <w:r w:rsidRPr="005F1ACA">
        <w:rPr>
          <w:spacing w:val="22"/>
          <w:sz w:val="20"/>
        </w:rPr>
        <w:t>.Н</w:t>
      </w:r>
      <w:proofErr w:type="gramEnd"/>
      <w:r w:rsidRPr="005F1ACA">
        <w:rPr>
          <w:spacing w:val="22"/>
          <w:sz w:val="20"/>
        </w:rPr>
        <w:t>ікополь</w:t>
      </w:r>
      <w:proofErr w:type="spellEnd"/>
      <w:r w:rsidRPr="005F1ACA">
        <w:rPr>
          <w:spacing w:val="22"/>
          <w:sz w:val="22"/>
          <w:szCs w:val="22"/>
        </w:rPr>
        <w:t xml:space="preserve">                                  </w:t>
      </w:r>
      <w:r w:rsidRPr="005F1ACA">
        <w:rPr>
          <w:sz w:val="22"/>
          <w:szCs w:val="22"/>
        </w:rPr>
        <w:t>№ _____________</w:t>
      </w:r>
    </w:p>
    <w:p w:rsidR="005B4463" w:rsidRPr="001A2361" w:rsidRDefault="005B4463" w:rsidP="00110193">
      <w:pPr>
        <w:rPr>
          <w:b/>
          <w:lang w:val="uk-UA"/>
        </w:rPr>
      </w:pPr>
    </w:p>
    <w:p w:rsidR="00110193" w:rsidRPr="001A2361" w:rsidRDefault="00110193" w:rsidP="00110193">
      <w:pPr>
        <w:rPr>
          <w:b/>
          <w:lang w:val="uk-UA"/>
        </w:rPr>
      </w:pPr>
    </w:p>
    <w:p w:rsidR="00110193" w:rsidRPr="001A2361" w:rsidRDefault="00110193" w:rsidP="001A2361">
      <w:pPr>
        <w:jc w:val="both"/>
        <w:rPr>
          <w:lang w:val="uk-UA"/>
        </w:rPr>
      </w:pPr>
      <w:r w:rsidRPr="001A2361">
        <w:rPr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</w:t>
      </w:r>
      <w:r w:rsidR="001A2361">
        <w:rPr>
          <w:lang w:val="uk-UA"/>
        </w:rPr>
        <w:t xml:space="preserve"> на</w:t>
      </w:r>
      <w:r w:rsidRPr="001A2361">
        <w:rPr>
          <w:lang w:val="uk-UA"/>
        </w:rPr>
        <w:t xml:space="preserve"> </w:t>
      </w:r>
      <w:r w:rsidR="001A2361" w:rsidRPr="001A2361">
        <w:rPr>
          <w:lang w:val="uk-UA"/>
        </w:rPr>
        <w:t>2022 рік», затвердженої рішенням Нікопольської міської ради від 17.12.2021 № 7</w:t>
      </w:r>
      <w:r w:rsidR="001A2361">
        <w:rPr>
          <w:lang w:val="uk-UA"/>
        </w:rPr>
        <w:t>7</w:t>
      </w:r>
      <w:r w:rsidR="001A2361" w:rsidRPr="001A2361">
        <w:rPr>
          <w:lang w:val="uk-UA"/>
        </w:rPr>
        <w:t>-15/</w:t>
      </w:r>
      <w:r w:rsidR="001A2361" w:rsidRPr="001A2361">
        <w:rPr>
          <w:lang w:val="en-US"/>
        </w:rPr>
        <w:t>VIII</w:t>
      </w:r>
      <w:r w:rsidR="001A2361" w:rsidRPr="001A2361">
        <w:rPr>
          <w:lang w:val="uk-UA"/>
        </w:rPr>
        <w:t xml:space="preserve"> та затвердити її у новій редакції</w:t>
      </w:r>
    </w:p>
    <w:p w:rsidR="001A2361" w:rsidRPr="001A2361" w:rsidRDefault="001A2361" w:rsidP="001A2361">
      <w:pPr>
        <w:jc w:val="both"/>
        <w:rPr>
          <w:lang w:val="uk-UA"/>
        </w:rPr>
      </w:pPr>
    </w:p>
    <w:p w:rsidR="001A2361" w:rsidRPr="001A2361" w:rsidRDefault="001A2361" w:rsidP="001A2361">
      <w:pPr>
        <w:jc w:val="both"/>
        <w:rPr>
          <w:lang w:val="uk-UA"/>
        </w:rPr>
      </w:pPr>
    </w:p>
    <w:p w:rsidR="00110193" w:rsidRPr="00866B4C" w:rsidRDefault="001A2361" w:rsidP="001101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пропозиції управління благоустрою, інфраструктури та комунального господарства Нікопольської міської ради,</w:t>
      </w:r>
      <w:r w:rsidRPr="00C67FD3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метою забезпечення стабільної</w:t>
      </w:r>
      <w:r w:rsidRPr="00C67FD3">
        <w:rPr>
          <w:sz w:val="28"/>
          <w:szCs w:val="28"/>
          <w:lang w:val="uk-UA"/>
        </w:rPr>
        <w:t xml:space="preserve"> роботи комунального підприємства для здійснення своєї поточної діяльності і надання якісних послуг, керуючись </w:t>
      </w:r>
      <w:r>
        <w:rPr>
          <w:sz w:val="28"/>
          <w:szCs w:val="28"/>
          <w:lang w:val="uk-UA"/>
        </w:rPr>
        <w:t>п. 22 ч. 1</w:t>
      </w:r>
      <w:r w:rsidRPr="00657BDF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 xml:space="preserve">. </w:t>
      </w:r>
      <w:r w:rsidRPr="00657BD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="00110193" w:rsidRPr="00866B4C">
        <w:rPr>
          <w:sz w:val="28"/>
          <w:szCs w:val="28"/>
          <w:lang w:val="uk-UA"/>
        </w:rPr>
        <w:t xml:space="preserve"> Закону України «Про місцеве самоврядування в Україні», Нікопольська міська рада </w:t>
      </w:r>
    </w:p>
    <w:p w:rsidR="00110193" w:rsidRPr="00BC6BB3" w:rsidRDefault="00110193" w:rsidP="00110193">
      <w:pPr>
        <w:jc w:val="both"/>
        <w:rPr>
          <w:sz w:val="28"/>
          <w:szCs w:val="28"/>
          <w:lang w:val="uk-UA"/>
        </w:rPr>
      </w:pPr>
      <w:r w:rsidRPr="00BC6BB3">
        <w:rPr>
          <w:sz w:val="28"/>
          <w:szCs w:val="28"/>
          <w:lang w:val="uk-UA"/>
        </w:rPr>
        <w:t>ВИРІШИЛА:</w:t>
      </w:r>
    </w:p>
    <w:p w:rsidR="00110193" w:rsidRPr="001A2361" w:rsidRDefault="00110193" w:rsidP="00110193">
      <w:pPr>
        <w:ind w:firstLine="709"/>
        <w:jc w:val="both"/>
        <w:rPr>
          <w:sz w:val="28"/>
          <w:szCs w:val="28"/>
          <w:lang w:val="uk-UA"/>
        </w:rPr>
      </w:pPr>
      <w:r w:rsidRPr="001A2361">
        <w:rPr>
          <w:sz w:val="28"/>
          <w:szCs w:val="28"/>
          <w:lang w:val="uk-UA"/>
        </w:rPr>
        <w:t xml:space="preserve">1. Внести зміни та доповнення до </w:t>
      </w:r>
      <w:r w:rsidR="001A2361" w:rsidRPr="001A2361">
        <w:rPr>
          <w:sz w:val="28"/>
          <w:szCs w:val="28"/>
          <w:lang w:val="uk-UA"/>
        </w:rPr>
        <w:t>«Програми фінансової підтримки комунального підприємства «Міське паркове господарство» Нікопольської міської ради</w:t>
      </w:r>
      <w:r w:rsidR="001A2361">
        <w:rPr>
          <w:sz w:val="28"/>
          <w:szCs w:val="28"/>
          <w:lang w:val="uk-UA"/>
        </w:rPr>
        <w:t xml:space="preserve"> на</w:t>
      </w:r>
      <w:r w:rsidR="001A2361" w:rsidRPr="001A2361">
        <w:rPr>
          <w:sz w:val="28"/>
          <w:szCs w:val="28"/>
          <w:lang w:val="uk-UA"/>
        </w:rPr>
        <w:t xml:space="preserve"> 2022 рік», затвердженої рішенням Нікопольської міської ради від 17.12.2021 № 77-15/</w:t>
      </w:r>
      <w:r w:rsidR="001A2361" w:rsidRPr="001A2361">
        <w:rPr>
          <w:sz w:val="28"/>
          <w:szCs w:val="28"/>
          <w:lang w:val="en-US"/>
        </w:rPr>
        <w:t>VIII</w:t>
      </w:r>
      <w:r w:rsidR="001A2361" w:rsidRPr="001A2361">
        <w:rPr>
          <w:sz w:val="28"/>
          <w:szCs w:val="28"/>
          <w:lang w:val="uk-UA"/>
        </w:rPr>
        <w:t xml:space="preserve"> та затвердити її у новій редакції</w:t>
      </w:r>
      <w:r w:rsidRPr="001A2361">
        <w:rPr>
          <w:sz w:val="28"/>
          <w:szCs w:val="28"/>
          <w:lang w:val="uk-UA"/>
        </w:rPr>
        <w:t>, що додається.</w:t>
      </w:r>
    </w:p>
    <w:p w:rsidR="00110193" w:rsidRPr="00BC6BB3" w:rsidRDefault="00110193" w:rsidP="00110193">
      <w:pPr>
        <w:ind w:firstLine="709"/>
        <w:jc w:val="both"/>
        <w:rPr>
          <w:sz w:val="28"/>
          <w:szCs w:val="28"/>
          <w:lang w:val="uk-UA"/>
        </w:rPr>
      </w:pPr>
      <w:r w:rsidRPr="00BC6BB3">
        <w:rPr>
          <w:sz w:val="28"/>
          <w:szCs w:val="28"/>
          <w:lang w:val="uk-UA"/>
        </w:rPr>
        <w:t>2. Відповідальність за дотримання положень «Програми фінансової підтримки комунального підприємства «Міське паркове господарство» Нікопольської міської ради на 20</w:t>
      </w:r>
      <w:r>
        <w:rPr>
          <w:sz w:val="28"/>
          <w:szCs w:val="28"/>
          <w:lang w:val="uk-UA"/>
        </w:rPr>
        <w:t>2</w:t>
      </w:r>
      <w:r w:rsidR="001A2361">
        <w:rPr>
          <w:sz w:val="28"/>
          <w:szCs w:val="28"/>
          <w:lang w:val="uk-UA"/>
        </w:rPr>
        <w:t>2</w:t>
      </w:r>
      <w:r w:rsidRPr="00BC6BB3">
        <w:rPr>
          <w:sz w:val="28"/>
          <w:szCs w:val="28"/>
          <w:lang w:val="uk-UA"/>
        </w:rPr>
        <w:t xml:space="preserve"> рік» покласти на директора комунального підприємства «Міське паркове господарство» Нікопольської міської ради </w:t>
      </w:r>
      <w:r>
        <w:rPr>
          <w:sz w:val="28"/>
          <w:szCs w:val="28"/>
          <w:lang w:val="uk-UA"/>
        </w:rPr>
        <w:t>Бондаренко С.В</w:t>
      </w:r>
      <w:r w:rsidRPr="00BC6BB3">
        <w:rPr>
          <w:sz w:val="28"/>
          <w:szCs w:val="28"/>
          <w:lang w:val="uk-UA"/>
        </w:rPr>
        <w:t>.</w:t>
      </w:r>
    </w:p>
    <w:p w:rsidR="00110193" w:rsidRPr="00BC6BB3" w:rsidRDefault="00110193" w:rsidP="00110193">
      <w:pPr>
        <w:ind w:firstLine="709"/>
        <w:jc w:val="both"/>
        <w:rPr>
          <w:sz w:val="28"/>
          <w:szCs w:val="28"/>
          <w:lang w:val="uk-UA"/>
        </w:rPr>
      </w:pPr>
      <w:r w:rsidRPr="00BC6BB3">
        <w:rPr>
          <w:sz w:val="28"/>
          <w:szCs w:val="28"/>
          <w:lang w:val="uk-UA"/>
        </w:rPr>
        <w:t>3. Управлінню економіки, фінансів та міського бюджету (Давидко) внести відповідні зміни до розподілу видатків бюджету міста на 20</w:t>
      </w:r>
      <w:r>
        <w:rPr>
          <w:sz w:val="28"/>
          <w:szCs w:val="28"/>
          <w:lang w:val="uk-UA"/>
        </w:rPr>
        <w:t>2</w:t>
      </w:r>
      <w:r w:rsidR="001A2361">
        <w:rPr>
          <w:sz w:val="28"/>
          <w:szCs w:val="28"/>
          <w:lang w:val="uk-UA"/>
        </w:rPr>
        <w:t>2</w:t>
      </w:r>
      <w:r w:rsidRPr="00BC6BB3">
        <w:rPr>
          <w:sz w:val="28"/>
          <w:szCs w:val="28"/>
          <w:lang w:val="uk-UA"/>
        </w:rPr>
        <w:t xml:space="preserve"> рік.</w:t>
      </w:r>
    </w:p>
    <w:p w:rsidR="00110193" w:rsidRPr="0000687C" w:rsidRDefault="00110193" w:rsidP="00110193">
      <w:pPr>
        <w:ind w:firstLine="709"/>
        <w:jc w:val="both"/>
        <w:rPr>
          <w:sz w:val="28"/>
          <w:szCs w:val="28"/>
          <w:lang w:val="uk-UA"/>
        </w:rPr>
      </w:pPr>
      <w:r w:rsidRPr="00BC6BB3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міського господарства</w:t>
      </w:r>
      <w:r w:rsidRPr="0000687C">
        <w:rPr>
          <w:sz w:val="28"/>
          <w:szCs w:val="28"/>
          <w:lang w:val="uk-UA"/>
        </w:rPr>
        <w:t xml:space="preserve"> та енергозбереження (</w:t>
      </w:r>
      <w:r>
        <w:rPr>
          <w:sz w:val="28"/>
          <w:szCs w:val="28"/>
          <w:lang w:val="uk-UA"/>
        </w:rPr>
        <w:t>Гришин</w:t>
      </w:r>
      <w:r w:rsidRPr="0000687C">
        <w:rPr>
          <w:sz w:val="28"/>
          <w:szCs w:val="28"/>
          <w:lang w:val="uk-UA"/>
        </w:rPr>
        <w:t>).</w:t>
      </w:r>
    </w:p>
    <w:p w:rsidR="00110193" w:rsidRDefault="00110193" w:rsidP="00110193">
      <w:pPr>
        <w:pStyle w:val="a5"/>
        <w:ind w:left="1068"/>
        <w:rPr>
          <w:sz w:val="28"/>
          <w:szCs w:val="28"/>
          <w:lang w:val="uk-UA"/>
        </w:rPr>
      </w:pPr>
    </w:p>
    <w:p w:rsidR="00110193" w:rsidRPr="0000687C" w:rsidRDefault="00110193" w:rsidP="00110193">
      <w:pPr>
        <w:pStyle w:val="a5"/>
        <w:ind w:left="1068"/>
        <w:rPr>
          <w:sz w:val="28"/>
          <w:szCs w:val="28"/>
          <w:lang w:val="uk-UA"/>
        </w:rPr>
      </w:pPr>
    </w:p>
    <w:p w:rsidR="00110193" w:rsidRPr="0000687C" w:rsidRDefault="00110193" w:rsidP="00110193">
      <w:pPr>
        <w:rPr>
          <w:sz w:val="28"/>
          <w:szCs w:val="28"/>
          <w:lang w:val="uk-UA"/>
        </w:rPr>
      </w:pPr>
    </w:p>
    <w:p w:rsidR="00CA4BB5" w:rsidRPr="00C12DE0" w:rsidRDefault="00CA4BB5" w:rsidP="00CA4BB5">
      <w:pPr>
        <w:jc w:val="both"/>
        <w:rPr>
          <w:sz w:val="20"/>
          <w:szCs w:val="20"/>
          <w:lang w:val="uk-UA"/>
        </w:rPr>
      </w:pPr>
      <w:r w:rsidRPr="003528F8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528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САЮК</w:t>
      </w:r>
    </w:p>
    <w:p w:rsidR="00CA4BB5" w:rsidRPr="00C12DE0" w:rsidRDefault="00CA4BB5" w:rsidP="00CA4BB5">
      <w:pPr>
        <w:jc w:val="both"/>
        <w:rPr>
          <w:sz w:val="20"/>
          <w:szCs w:val="20"/>
          <w:lang w:val="uk-UA"/>
        </w:rPr>
      </w:pPr>
    </w:p>
    <w:p w:rsidR="00CA4BB5" w:rsidRPr="00C12DE0" w:rsidRDefault="00CA4BB5" w:rsidP="00CA4BB5">
      <w:pPr>
        <w:jc w:val="both"/>
        <w:rPr>
          <w:sz w:val="20"/>
          <w:szCs w:val="20"/>
          <w:lang w:val="uk-UA"/>
        </w:rPr>
      </w:pPr>
    </w:p>
    <w:p w:rsidR="00CA4BB5" w:rsidRPr="00C12DE0" w:rsidRDefault="00CA4BB5" w:rsidP="00CA4BB5">
      <w:pPr>
        <w:jc w:val="both"/>
        <w:rPr>
          <w:sz w:val="20"/>
          <w:szCs w:val="20"/>
          <w:lang w:val="uk-UA"/>
        </w:rPr>
      </w:pPr>
    </w:p>
    <w:p w:rsidR="00CA4BB5" w:rsidRDefault="00CA4BB5" w:rsidP="00CA4BB5">
      <w:pPr>
        <w:ind w:firstLine="709"/>
        <w:jc w:val="both"/>
        <w:rPr>
          <w:sz w:val="28"/>
          <w:szCs w:val="28"/>
          <w:lang w:val="uk-UA"/>
        </w:rPr>
      </w:pPr>
    </w:p>
    <w:p w:rsidR="00CA4BB5" w:rsidRDefault="00CA4BB5" w:rsidP="00CA4BB5">
      <w:pPr>
        <w:ind w:firstLine="709"/>
        <w:jc w:val="both"/>
        <w:rPr>
          <w:sz w:val="28"/>
          <w:szCs w:val="28"/>
          <w:lang w:val="uk-UA"/>
        </w:rPr>
      </w:pPr>
    </w:p>
    <w:p w:rsidR="00CA4BB5" w:rsidRDefault="00CA4BB5" w:rsidP="00CA4BB5">
      <w:pPr>
        <w:ind w:firstLine="709"/>
        <w:jc w:val="both"/>
        <w:rPr>
          <w:sz w:val="28"/>
          <w:szCs w:val="28"/>
          <w:lang w:val="uk-UA"/>
        </w:rPr>
      </w:pPr>
    </w:p>
    <w:p w:rsidR="001A2361" w:rsidRDefault="001A2361" w:rsidP="00DF3AAF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F3AAF" w:rsidRPr="009E3BED" w:rsidRDefault="00DF3AAF" w:rsidP="00DF3AAF">
      <w:pPr>
        <w:jc w:val="center"/>
        <w:rPr>
          <w:b/>
          <w:sz w:val="28"/>
          <w:szCs w:val="28"/>
          <w:lang w:val="uk-UA"/>
        </w:rPr>
      </w:pPr>
      <w:r w:rsidRPr="009E3BED">
        <w:rPr>
          <w:b/>
          <w:sz w:val="28"/>
          <w:szCs w:val="28"/>
          <w:lang w:val="uk-UA"/>
        </w:rPr>
        <w:t>Пояснювальна записка</w:t>
      </w:r>
    </w:p>
    <w:p w:rsidR="00DF3AAF" w:rsidRPr="009E3BED" w:rsidRDefault="00DF3AAF" w:rsidP="00DF3AAF">
      <w:pPr>
        <w:jc w:val="center"/>
        <w:rPr>
          <w:b/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до рішення Нікопольської міської ради «</w:t>
      </w:r>
      <w:r w:rsidR="001A2361" w:rsidRPr="009E3BED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17.12.2021 № 77-15/</w:t>
      </w:r>
      <w:r w:rsidR="001A2361" w:rsidRPr="009E3BED">
        <w:rPr>
          <w:sz w:val="28"/>
          <w:szCs w:val="28"/>
          <w:lang w:val="en-US"/>
        </w:rPr>
        <w:t>VIII</w:t>
      </w:r>
      <w:r w:rsidR="001A2361" w:rsidRPr="009E3BED">
        <w:rPr>
          <w:sz w:val="28"/>
          <w:szCs w:val="28"/>
          <w:lang w:val="uk-UA"/>
        </w:rPr>
        <w:t xml:space="preserve"> та затвердити її у новій редакції</w:t>
      </w:r>
      <w:r w:rsidRPr="009E3BED">
        <w:rPr>
          <w:b/>
          <w:sz w:val="28"/>
          <w:szCs w:val="28"/>
          <w:lang w:val="uk-UA"/>
        </w:rPr>
        <w:t>»</w:t>
      </w:r>
    </w:p>
    <w:p w:rsidR="00DF3AAF" w:rsidRPr="009E3BED" w:rsidRDefault="00DF3AAF" w:rsidP="00DF3AAF">
      <w:pPr>
        <w:ind w:firstLine="708"/>
        <w:jc w:val="both"/>
        <w:rPr>
          <w:sz w:val="28"/>
          <w:szCs w:val="28"/>
          <w:lang w:val="uk-UA"/>
        </w:rPr>
      </w:pPr>
    </w:p>
    <w:p w:rsidR="001A2361" w:rsidRPr="009E3BED" w:rsidRDefault="001A2361" w:rsidP="001A236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Рішенням Нікопольської міської ради від 17.12.2021 № 7</w:t>
      </w:r>
      <w:r w:rsidR="009E3BED" w:rsidRPr="009E3BED">
        <w:rPr>
          <w:sz w:val="28"/>
          <w:szCs w:val="28"/>
          <w:lang w:val="uk-UA"/>
        </w:rPr>
        <w:t>7</w:t>
      </w:r>
      <w:r w:rsidRPr="009E3BED">
        <w:rPr>
          <w:sz w:val="28"/>
          <w:szCs w:val="28"/>
          <w:lang w:val="uk-UA"/>
        </w:rPr>
        <w:t>-15/VIII затверджена програма фінансової підтримки комунального підприємства «</w:t>
      </w:r>
      <w:r w:rsidR="009E3BED" w:rsidRPr="009E3BED">
        <w:rPr>
          <w:sz w:val="28"/>
          <w:szCs w:val="28"/>
          <w:lang w:val="uk-UA"/>
        </w:rPr>
        <w:t>Міське паркове господарство</w:t>
      </w:r>
      <w:r w:rsidRPr="009E3BED">
        <w:rPr>
          <w:sz w:val="28"/>
          <w:szCs w:val="28"/>
          <w:lang w:val="uk-UA"/>
        </w:rPr>
        <w:t xml:space="preserve">» Нікопольської міської ради на 2022 рік у </w:t>
      </w:r>
      <w:r w:rsidR="009E3BED" w:rsidRPr="009E3BED">
        <w:rPr>
          <w:sz w:val="28"/>
          <w:szCs w:val="28"/>
          <w:lang w:val="uk-UA"/>
        </w:rPr>
        <w:t xml:space="preserve">               </w:t>
      </w:r>
      <w:r w:rsidRPr="009E3BED">
        <w:rPr>
          <w:sz w:val="28"/>
          <w:szCs w:val="28"/>
          <w:lang w:val="uk-UA"/>
        </w:rPr>
        <w:t xml:space="preserve">сумі </w:t>
      </w:r>
      <w:r w:rsidR="009E3BED" w:rsidRPr="009E3BED">
        <w:rPr>
          <w:bCs/>
          <w:color w:val="000000"/>
          <w:sz w:val="28"/>
          <w:szCs w:val="28"/>
          <w:lang w:val="uk-UA"/>
        </w:rPr>
        <w:t>40 158</w:t>
      </w:r>
      <w:r w:rsidRPr="009E3BED">
        <w:rPr>
          <w:bCs/>
          <w:color w:val="000000"/>
          <w:sz w:val="28"/>
          <w:szCs w:val="28"/>
          <w:lang w:val="uk-UA"/>
        </w:rPr>
        <w:t> 000,00</w:t>
      </w:r>
      <w:r w:rsidRPr="009E3BED">
        <w:rPr>
          <w:sz w:val="28"/>
          <w:szCs w:val="28"/>
          <w:lang w:val="uk-UA"/>
        </w:rPr>
        <w:t xml:space="preserve"> грн.</w:t>
      </w:r>
    </w:p>
    <w:p w:rsidR="001A2361" w:rsidRPr="009E3BED" w:rsidRDefault="001A2361" w:rsidP="001A2361">
      <w:pPr>
        <w:ind w:firstLine="720"/>
        <w:jc w:val="both"/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Підставою для внесення змін до діючої програми є перенесення котів у сумі  400,0 тис. грн. з утримання парків, скверів тощо на поточний</w:t>
      </w:r>
      <w:r w:rsidR="009E3BED" w:rsidRPr="009E3BED">
        <w:rPr>
          <w:sz w:val="28"/>
          <w:szCs w:val="28"/>
          <w:lang w:val="uk-UA"/>
        </w:rPr>
        <w:t xml:space="preserve"> </w:t>
      </w:r>
      <w:r w:rsidRPr="009E3BED">
        <w:rPr>
          <w:sz w:val="28"/>
          <w:szCs w:val="28"/>
          <w:lang w:val="uk-UA"/>
        </w:rPr>
        <w:t>ремонт об’єктів комунальної власності за адресою вул. Гагаріна, 85А</w:t>
      </w:r>
      <w:r w:rsidR="009E3BED" w:rsidRPr="009E3BED">
        <w:rPr>
          <w:sz w:val="28"/>
          <w:szCs w:val="28"/>
          <w:lang w:val="uk-UA"/>
        </w:rPr>
        <w:t>.</w:t>
      </w:r>
    </w:p>
    <w:p w:rsidR="00DF3AAF" w:rsidRPr="009E3BED" w:rsidRDefault="00FB59E9" w:rsidP="00EC357A">
      <w:pPr>
        <w:ind w:firstLine="720"/>
        <w:jc w:val="both"/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Враховуючи вище викладене, прошу прийняти рішення «</w:t>
      </w:r>
      <w:r w:rsidR="009E3BED" w:rsidRPr="009E3BED">
        <w:rPr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2022 рік», затвердженої рішенням Нікопольської міської ради від 17.12.2021 </w:t>
      </w:r>
      <w:r w:rsidR="009E3BED">
        <w:rPr>
          <w:sz w:val="28"/>
          <w:szCs w:val="28"/>
          <w:lang w:val="uk-UA"/>
        </w:rPr>
        <w:t xml:space="preserve">            </w:t>
      </w:r>
      <w:r w:rsidR="009E3BED" w:rsidRPr="009E3BED">
        <w:rPr>
          <w:sz w:val="28"/>
          <w:szCs w:val="28"/>
          <w:lang w:val="uk-UA"/>
        </w:rPr>
        <w:t>№ 77-15/</w:t>
      </w:r>
      <w:r w:rsidR="009E3BED" w:rsidRPr="009E3BED">
        <w:rPr>
          <w:sz w:val="28"/>
          <w:szCs w:val="28"/>
          <w:lang w:val="en-US"/>
        </w:rPr>
        <w:t>VIII</w:t>
      </w:r>
      <w:r w:rsidR="009E3BED" w:rsidRPr="009E3BED">
        <w:rPr>
          <w:sz w:val="28"/>
          <w:szCs w:val="28"/>
          <w:lang w:val="uk-UA"/>
        </w:rPr>
        <w:t xml:space="preserve"> та затвердити її у новій редакції</w:t>
      </w:r>
      <w:r w:rsidRPr="009E3BED">
        <w:rPr>
          <w:sz w:val="28"/>
          <w:szCs w:val="28"/>
          <w:lang w:val="uk-UA"/>
        </w:rPr>
        <w:t>», що додається.</w:t>
      </w:r>
    </w:p>
    <w:p w:rsidR="00DF3AAF" w:rsidRPr="009E3BED" w:rsidRDefault="00DF3AAF" w:rsidP="00EC357A">
      <w:pPr>
        <w:ind w:firstLine="720"/>
        <w:jc w:val="both"/>
        <w:rPr>
          <w:sz w:val="28"/>
          <w:szCs w:val="28"/>
          <w:lang w:val="uk-UA"/>
        </w:rPr>
      </w:pPr>
    </w:p>
    <w:p w:rsidR="00DF3AAF" w:rsidRPr="009E3BED" w:rsidRDefault="00DF3AAF" w:rsidP="00EC357A">
      <w:pPr>
        <w:ind w:firstLine="720"/>
        <w:rPr>
          <w:sz w:val="28"/>
          <w:szCs w:val="28"/>
          <w:lang w:val="uk-UA"/>
        </w:rPr>
      </w:pPr>
    </w:p>
    <w:p w:rsidR="00DF3AAF" w:rsidRPr="009E3BED" w:rsidRDefault="00DF3AAF" w:rsidP="00DF3AAF">
      <w:pPr>
        <w:rPr>
          <w:sz w:val="28"/>
          <w:szCs w:val="28"/>
          <w:lang w:val="uk-UA"/>
        </w:rPr>
      </w:pPr>
    </w:p>
    <w:p w:rsidR="00DF3AAF" w:rsidRPr="009E3BED" w:rsidRDefault="00BD6B78" w:rsidP="00DF3AAF">
      <w:pPr>
        <w:jc w:val="both"/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Н</w:t>
      </w:r>
      <w:r w:rsidR="00DF3AAF" w:rsidRPr="009E3BED">
        <w:rPr>
          <w:sz w:val="28"/>
          <w:szCs w:val="28"/>
          <w:lang w:val="uk-UA"/>
        </w:rPr>
        <w:t xml:space="preserve">ачальник  управління                                                      </w:t>
      </w:r>
      <w:r w:rsidR="00DF3AAF" w:rsidRPr="009E3BED">
        <w:rPr>
          <w:sz w:val="28"/>
          <w:szCs w:val="28"/>
          <w:lang w:val="uk-UA"/>
        </w:rPr>
        <w:tab/>
      </w:r>
      <w:r w:rsidR="00DF3AAF" w:rsidRPr="009E3BED">
        <w:rPr>
          <w:sz w:val="28"/>
          <w:szCs w:val="28"/>
          <w:lang w:val="uk-UA"/>
        </w:rPr>
        <w:tab/>
        <w:t xml:space="preserve">                                                          </w:t>
      </w:r>
    </w:p>
    <w:p w:rsidR="00DF3AAF" w:rsidRPr="009E3BED" w:rsidRDefault="00DF3AAF" w:rsidP="00DF3AAF">
      <w:pPr>
        <w:ind w:left="58" w:hanging="58"/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благоустрою, інфраструктури</w:t>
      </w:r>
    </w:p>
    <w:p w:rsidR="00DF3AAF" w:rsidRPr="009E3BED" w:rsidRDefault="00DF3AAF" w:rsidP="00DF3AAF">
      <w:pPr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 xml:space="preserve">та комунального господарства </w:t>
      </w:r>
    </w:p>
    <w:p w:rsidR="00DF3AAF" w:rsidRPr="009E3BED" w:rsidRDefault="00DF3AAF" w:rsidP="00DF3AAF">
      <w:pPr>
        <w:rPr>
          <w:sz w:val="28"/>
          <w:szCs w:val="28"/>
          <w:lang w:val="uk-UA"/>
        </w:rPr>
      </w:pPr>
      <w:r w:rsidRPr="009E3BED">
        <w:rPr>
          <w:sz w:val="28"/>
          <w:szCs w:val="28"/>
          <w:lang w:val="uk-UA"/>
        </w:rPr>
        <w:t>Нікопольської міської ради</w:t>
      </w:r>
      <w:r w:rsidRPr="009E3BED">
        <w:rPr>
          <w:sz w:val="28"/>
          <w:szCs w:val="28"/>
          <w:lang w:val="uk-UA"/>
        </w:rPr>
        <w:tab/>
      </w:r>
      <w:r w:rsidRPr="009E3BED">
        <w:rPr>
          <w:sz w:val="28"/>
          <w:szCs w:val="28"/>
          <w:lang w:val="uk-UA"/>
        </w:rPr>
        <w:tab/>
        <w:t xml:space="preserve">                                </w:t>
      </w:r>
      <w:r w:rsidR="00BD6B78" w:rsidRPr="009E3BED">
        <w:rPr>
          <w:sz w:val="28"/>
          <w:szCs w:val="28"/>
          <w:lang w:val="uk-UA"/>
        </w:rPr>
        <w:t>Всеволод ЗІНЧЕНКО</w:t>
      </w:r>
    </w:p>
    <w:sectPr w:rsidR="00DF3AAF" w:rsidRPr="009E3BED" w:rsidSect="004455A1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8DF"/>
    <w:multiLevelType w:val="hybridMultilevel"/>
    <w:tmpl w:val="3C0AC368"/>
    <w:lvl w:ilvl="0" w:tplc="C2EC68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F5C48"/>
    <w:multiLevelType w:val="hybridMultilevel"/>
    <w:tmpl w:val="10BC4A44"/>
    <w:lvl w:ilvl="0" w:tplc="058874C0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84B34"/>
    <w:multiLevelType w:val="hybridMultilevel"/>
    <w:tmpl w:val="4F4A35CC"/>
    <w:lvl w:ilvl="0" w:tplc="62387E2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EE1B23"/>
    <w:multiLevelType w:val="hybridMultilevel"/>
    <w:tmpl w:val="10BC4A44"/>
    <w:lvl w:ilvl="0" w:tplc="058874C0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94527"/>
    <w:multiLevelType w:val="hybridMultilevel"/>
    <w:tmpl w:val="38AC8B64"/>
    <w:lvl w:ilvl="0" w:tplc="3D102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1A0A2C"/>
    <w:multiLevelType w:val="hybridMultilevel"/>
    <w:tmpl w:val="4B3002AC"/>
    <w:lvl w:ilvl="0" w:tplc="132E427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A13F4C"/>
    <w:multiLevelType w:val="hybridMultilevel"/>
    <w:tmpl w:val="A3F8FA4E"/>
    <w:lvl w:ilvl="0" w:tplc="54EE96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A8536B"/>
    <w:multiLevelType w:val="hybridMultilevel"/>
    <w:tmpl w:val="1A661D36"/>
    <w:lvl w:ilvl="0" w:tplc="6AE2EB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D35758"/>
    <w:multiLevelType w:val="hybridMultilevel"/>
    <w:tmpl w:val="E200AE6A"/>
    <w:lvl w:ilvl="0" w:tplc="55E24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1560DA"/>
    <w:multiLevelType w:val="hybridMultilevel"/>
    <w:tmpl w:val="975C2188"/>
    <w:lvl w:ilvl="0" w:tplc="6E74E8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0050F3"/>
    <w:multiLevelType w:val="hybridMultilevel"/>
    <w:tmpl w:val="3938A6B6"/>
    <w:lvl w:ilvl="0" w:tplc="12E082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B758AD"/>
    <w:multiLevelType w:val="hybridMultilevel"/>
    <w:tmpl w:val="8BE66A58"/>
    <w:lvl w:ilvl="0" w:tplc="0BFC09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3E2F"/>
    <w:multiLevelType w:val="hybridMultilevel"/>
    <w:tmpl w:val="DA72FACA"/>
    <w:lvl w:ilvl="0" w:tplc="5B8208A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  <w:num w:numId="13">
    <w:abstractNumId w:val="10"/>
  </w:num>
  <w:num w:numId="14">
    <w:abstractNumId w:val="12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99"/>
    <w:rsid w:val="00004AC9"/>
    <w:rsid w:val="000060ED"/>
    <w:rsid w:val="0000687C"/>
    <w:rsid w:val="00014E13"/>
    <w:rsid w:val="00044F6A"/>
    <w:rsid w:val="000A67BA"/>
    <w:rsid w:val="000F08BE"/>
    <w:rsid w:val="001006F8"/>
    <w:rsid w:val="00110193"/>
    <w:rsid w:val="001158E3"/>
    <w:rsid w:val="00123965"/>
    <w:rsid w:val="00134AF4"/>
    <w:rsid w:val="00144CFE"/>
    <w:rsid w:val="00174B8B"/>
    <w:rsid w:val="00180ABF"/>
    <w:rsid w:val="001A2361"/>
    <w:rsid w:val="001B3BFD"/>
    <w:rsid w:val="001D0C30"/>
    <w:rsid w:val="002352A8"/>
    <w:rsid w:val="002610BC"/>
    <w:rsid w:val="00271720"/>
    <w:rsid w:val="002B342B"/>
    <w:rsid w:val="002F17FB"/>
    <w:rsid w:val="0033072A"/>
    <w:rsid w:val="00353F28"/>
    <w:rsid w:val="00355BD4"/>
    <w:rsid w:val="003B0755"/>
    <w:rsid w:val="003B63AD"/>
    <w:rsid w:val="004056C1"/>
    <w:rsid w:val="0041119E"/>
    <w:rsid w:val="00426C16"/>
    <w:rsid w:val="004455A1"/>
    <w:rsid w:val="004623B2"/>
    <w:rsid w:val="004A2469"/>
    <w:rsid w:val="004B778B"/>
    <w:rsid w:val="0050616C"/>
    <w:rsid w:val="00554164"/>
    <w:rsid w:val="0055685B"/>
    <w:rsid w:val="0056254B"/>
    <w:rsid w:val="005B4463"/>
    <w:rsid w:val="006349C2"/>
    <w:rsid w:val="0063526F"/>
    <w:rsid w:val="00652F3E"/>
    <w:rsid w:val="00655F3D"/>
    <w:rsid w:val="00685183"/>
    <w:rsid w:val="0069321B"/>
    <w:rsid w:val="006937A3"/>
    <w:rsid w:val="006C4E03"/>
    <w:rsid w:val="006C64EC"/>
    <w:rsid w:val="006D71CD"/>
    <w:rsid w:val="006E6FAB"/>
    <w:rsid w:val="007132EA"/>
    <w:rsid w:val="00747143"/>
    <w:rsid w:val="0077415B"/>
    <w:rsid w:val="00791BC3"/>
    <w:rsid w:val="007C13E5"/>
    <w:rsid w:val="007C7393"/>
    <w:rsid w:val="007D28E5"/>
    <w:rsid w:val="007D7183"/>
    <w:rsid w:val="00814A32"/>
    <w:rsid w:val="008223CB"/>
    <w:rsid w:val="00857CE8"/>
    <w:rsid w:val="00866B4C"/>
    <w:rsid w:val="008B36F4"/>
    <w:rsid w:val="008E3BD0"/>
    <w:rsid w:val="0095132F"/>
    <w:rsid w:val="00951BE0"/>
    <w:rsid w:val="009560DF"/>
    <w:rsid w:val="009965C7"/>
    <w:rsid w:val="009A71D1"/>
    <w:rsid w:val="009D1D34"/>
    <w:rsid w:val="009E3BED"/>
    <w:rsid w:val="009F00B2"/>
    <w:rsid w:val="009F5F6B"/>
    <w:rsid w:val="00A002B9"/>
    <w:rsid w:val="00A2369B"/>
    <w:rsid w:val="00A5753E"/>
    <w:rsid w:val="00AC21BB"/>
    <w:rsid w:val="00AC2A2C"/>
    <w:rsid w:val="00AC7DAC"/>
    <w:rsid w:val="00AD4799"/>
    <w:rsid w:val="00B37DA0"/>
    <w:rsid w:val="00B60DD4"/>
    <w:rsid w:val="00B61D17"/>
    <w:rsid w:val="00BA20AE"/>
    <w:rsid w:val="00BC1C12"/>
    <w:rsid w:val="00BC26B7"/>
    <w:rsid w:val="00BC6BB3"/>
    <w:rsid w:val="00BD6B78"/>
    <w:rsid w:val="00BE75B0"/>
    <w:rsid w:val="00BF0FBC"/>
    <w:rsid w:val="00BF60DD"/>
    <w:rsid w:val="00C07BCF"/>
    <w:rsid w:val="00C37373"/>
    <w:rsid w:val="00C52F17"/>
    <w:rsid w:val="00C650FD"/>
    <w:rsid w:val="00C72E5A"/>
    <w:rsid w:val="00CA1711"/>
    <w:rsid w:val="00CA4BB5"/>
    <w:rsid w:val="00CB7C3C"/>
    <w:rsid w:val="00CF246D"/>
    <w:rsid w:val="00D115EB"/>
    <w:rsid w:val="00D17B79"/>
    <w:rsid w:val="00D415FA"/>
    <w:rsid w:val="00D57B0F"/>
    <w:rsid w:val="00D835CA"/>
    <w:rsid w:val="00D94AF5"/>
    <w:rsid w:val="00DB4249"/>
    <w:rsid w:val="00DB52A3"/>
    <w:rsid w:val="00DC5195"/>
    <w:rsid w:val="00DE65FB"/>
    <w:rsid w:val="00DF31A1"/>
    <w:rsid w:val="00DF3AAF"/>
    <w:rsid w:val="00DF5538"/>
    <w:rsid w:val="00E00742"/>
    <w:rsid w:val="00E1738D"/>
    <w:rsid w:val="00E32370"/>
    <w:rsid w:val="00E53E11"/>
    <w:rsid w:val="00E979D8"/>
    <w:rsid w:val="00EC357A"/>
    <w:rsid w:val="00EE08F0"/>
    <w:rsid w:val="00F1412C"/>
    <w:rsid w:val="00F2305F"/>
    <w:rsid w:val="00F92BAF"/>
    <w:rsid w:val="00FB39C6"/>
    <w:rsid w:val="00FB59E9"/>
    <w:rsid w:val="00FD0347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8F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8F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E08F0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EE08F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E08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67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7B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qFormat/>
    <w:rsid w:val="006D71CD"/>
    <w:rPr>
      <w:b/>
      <w:bCs/>
    </w:rPr>
  </w:style>
  <w:style w:type="paragraph" w:styleId="a9">
    <w:name w:val="No Spacing"/>
    <w:uiPriority w:val="1"/>
    <w:qFormat/>
    <w:rsid w:val="006D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08F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8F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E08F0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rsid w:val="00EE08F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E08F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67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67B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qFormat/>
    <w:rsid w:val="006D71CD"/>
    <w:rPr>
      <w:b/>
      <w:bCs/>
    </w:rPr>
  </w:style>
  <w:style w:type="paragraph" w:styleId="a9">
    <w:name w:val="No Spacing"/>
    <w:uiPriority w:val="1"/>
    <w:qFormat/>
    <w:rsid w:val="006D7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510yur</dc:creator>
  <cp:lastModifiedBy>510yur</cp:lastModifiedBy>
  <cp:revision>86</cp:revision>
  <cp:lastPrinted>2022-03-15T08:11:00Z</cp:lastPrinted>
  <dcterms:created xsi:type="dcterms:W3CDTF">2020-06-23T06:05:00Z</dcterms:created>
  <dcterms:modified xsi:type="dcterms:W3CDTF">2022-03-15T08:19:00Z</dcterms:modified>
</cp:coreProperties>
</file>