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wmf" ContentType="image/x-wmf"/>
  <Override PartName="/word/media/image2.wmf" ContentType="image/x-wmf"/>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mc:AlternateContent>
          <mc:Choice Requires="wps">
            <w:drawing>
              <wp:anchor behindDoc="0" distT="0" distB="0" distL="114300" distR="114300" simplePos="0" locked="0" layoutInCell="0" allowOverlap="1" relativeHeight="9">
                <wp:simplePos x="0" y="0"/>
                <wp:positionH relativeFrom="column">
                  <wp:posOffset>2743200</wp:posOffset>
                </wp:positionH>
                <wp:positionV relativeFrom="paragraph">
                  <wp:posOffset>635</wp:posOffset>
                </wp:positionV>
                <wp:extent cx="485140" cy="650875"/>
                <wp:effectExtent l="0" t="0" r="0" b="0"/>
                <wp:wrapSquare wrapText="bothSides"/>
                <wp:docPr id="1" name="Рисунок 36"/>
                <a:graphic xmlns:a="http://schemas.openxmlformats.org/drawingml/2006/main">
                  <a:graphicData uri="http://schemas.openxmlformats.org/drawingml/2006/picture">
                    <pic:pic xmlns:pic="http://schemas.openxmlformats.org/drawingml/2006/picture">
                      <pic:nvPicPr>
                        <pic:cNvPr id="2" name="Рисунок 36" descr=""/>
                        <pic:cNvPicPr/>
                      </pic:nvPicPr>
                      <pic:blipFill>
                        <a:blip r:embed="rId2"/>
                        <a:stretch/>
                      </pic:blipFill>
                      <pic:spPr>
                        <a:xfrm>
                          <a:off x="0" y="0"/>
                          <a:ext cx="485280" cy="65088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36" stroked="f" o:allowincell="f" style="position:absolute;margin-left:216pt;margin-top:0pt;width:38.15pt;height:51.2pt;mso-wrap-style:none;v-text-anchor:middle" type="_x0000_t75">
                <v:imagedata r:id="rId3" o:detectmouseclick="t"/>
                <v:stroke color="#3465a4" joinstyle="round" endcap="flat"/>
                <w10:wrap type="square"/>
              </v:shape>
            </w:pict>
          </mc:Fallback>
        </mc:AlternateContent>
        <mc:AlternateContent>
          <mc:Choice Requires="wps">
            <w:drawing>
              <wp:anchor behindDoc="0" distT="0" distB="0" distL="114300" distR="114300" simplePos="0" locked="0" layoutInCell="1" allowOverlap="1" relativeHeight="10">
                <wp:simplePos x="0" y="0"/>
                <wp:positionH relativeFrom="column">
                  <wp:posOffset>6471285</wp:posOffset>
                </wp:positionH>
                <wp:positionV relativeFrom="paragraph">
                  <wp:posOffset>173355</wp:posOffset>
                </wp:positionV>
                <wp:extent cx="408305" cy="0"/>
                <wp:effectExtent l="6350" t="6350" r="6350" b="6350"/>
                <wp:wrapNone/>
                <wp:docPr id="3" name="Прямая соединительная линия 22"/>
                <a:graphic xmlns:a="http://schemas.openxmlformats.org/drawingml/2006/main">
                  <a:graphicData uri="http://schemas.microsoft.com/office/word/2010/wordprocessingShape">
                    <wps:wsp>
                      <wps:cNvSpPr/>
                      <wps:spPr>
                        <a:xfrm>
                          <a:off x="0" y="0"/>
                          <a:ext cx="408240" cy="0"/>
                        </a:xfrm>
                        <a:prstGeom prst="line">
                          <a:avLst/>
                        </a:prstGeom>
                        <a:ln w="12600">
                          <a:solidFill>
                            <a:srgbClr val="0000ff"/>
                          </a:solidFill>
                          <a:round/>
                        </a:ln>
                      </wps:spPr>
                      <wps:style>
                        <a:lnRef idx="0"/>
                        <a:fillRef idx="0"/>
                        <a:effectRef idx="0"/>
                        <a:fontRef idx="minor"/>
                      </wps:style>
                      <wps:bodyPr/>
                    </wps:wsp>
                  </a:graphicData>
                </a:graphic>
              </wp:anchor>
            </w:drawing>
          </mc:Choice>
          <mc:Fallback>
            <w:pict>
              <v:line id="shape_0" from="509.55pt,13.65pt" to="541.65pt,13.65pt" ID="Прямая соединительная линия 22" stroked="t" o:allowincell="f" style="position:absolute">
                <v:stroke color="blue" weight="12600" joinstyle="round" endcap="flat"/>
                <v:fill o:detectmouseclick="t" on="false"/>
                <w10:wrap type="none"/>
              </v:line>
            </w:pict>
          </mc:Fallback>
        </mc:AlternateContent>
        <mc:AlternateContent>
          <mc:Choice Requires="wps">
            <w:drawing>
              <wp:anchor behindDoc="0" distT="0" distB="0" distL="114300" distR="114300" simplePos="0" locked="0" layoutInCell="1" allowOverlap="1" relativeHeight="11">
                <wp:simplePos x="0" y="0"/>
                <wp:positionH relativeFrom="column">
                  <wp:posOffset>6471285</wp:posOffset>
                </wp:positionH>
                <wp:positionV relativeFrom="paragraph">
                  <wp:posOffset>342900</wp:posOffset>
                </wp:positionV>
                <wp:extent cx="0" cy="444500"/>
                <wp:effectExtent l="6350" t="6350" r="6350" b="6350"/>
                <wp:wrapNone/>
                <wp:docPr id="4" name="Прямая соединительная линия 23"/>
                <a:graphic xmlns:a="http://schemas.openxmlformats.org/drawingml/2006/main">
                  <a:graphicData uri="http://schemas.microsoft.com/office/word/2010/wordprocessingShape">
                    <wps:wsp>
                      <wps:cNvSpPr/>
                      <wps:spPr>
                        <a:xfrm>
                          <a:off x="0" y="0"/>
                          <a:ext cx="0" cy="444600"/>
                        </a:xfrm>
                        <a:prstGeom prst="line">
                          <a:avLst/>
                        </a:prstGeom>
                        <a:ln w="12600">
                          <a:solidFill>
                            <a:srgbClr val="0000ff"/>
                          </a:solidFill>
                          <a:round/>
                        </a:ln>
                      </wps:spPr>
                      <wps:style>
                        <a:lnRef idx="0"/>
                        <a:fillRef idx="0"/>
                        <a:effectRef idx="0"/>
                        <a:fontRef idx="minor"/>
                      </wps:style>
                      <wps:bodyPr/>
                    </wps:wsp>
                  </a:graphicData>
                </a:graphic>
              </wp:anchor>
            </w:drawing>
          </mc:Choice>
          <mc:Fallback>
            <w:pict>
              <v:line id="shape_0" from="509.55pt,27pt" to="509.55pt,61.95pt" ID="Прямая соединительная линия 23" stroked="t" o:allowincell="f" style="position:absolute">
                <v:stroke color="blue" weight="12600" joinstyle="round" endcap="flat"/>
                <v:fill o:detectmouseclick="t" on="false"/>
                <w10:wrap type="none"/>
              </v:line>
            </w:pict>
          </mc:Fallback>
        </mc:AlternateContent>
        <mc:AlternateContent>
          <mc:Choice Requires="wps">
            <w:drawing>
              <wp:anchor behindDoc="0" distT="0" distB="0" distL="114300" distR="114300" simplePos="0" locked="0" layoutInCell="1" allowOverlap="1" relativeHeight="12">
                <wp:simplePos x="0" y="0"/>
                <wp:positionH relativeFrom="column">
                  <wp:posOffset>6464935</wp:posOffset>
                </wp:positionH>
                <wp:positionV relativeFrom="paragraph">
                  <wp:posOffset>342900</wp:posOffset>
                </wp:positionV>
                <wp:extent cx="462280" cy="0"/>
                <wp:effectExtent l="0" t="38100" r="0" b="38100"/>
                <wp:wrapNone/>
                <wp:docPr id="5" name="Прямая соединительная линия 24"/>
                <a:graphic xmlns:a="http://schemas.openxmlformats.org/drawingml/2006/main">
                  <a:graphicData uri="http://schemas.microsoft.com/office/word/2010/wordprocessingShape">
                    <wps:wsp>
                      <wps:cNvSpPr/>
                      <wps:spPr>
                        <a:xfrm>
                          <a:off x="0" y="0"/>
                          <a:ext cx="462240" cy="0"/>
                        </a:xfrm>
                        <a:prstGeom prst="line">
                          <a:avLst/>
                        </a:prstGeom>
                        <a:ln w="0">
                          <a:solidFill>
                            <a:srgbClr val="0000ff"/>
                          </a:solidFill>
                          <a:headEnd len="med" type="triangle" w="med"/>
                          <a:tailEnd len="med" type="triangle" w="med"/>
                        </a:ln>
                      </wps:spPr>
                      <wps:style>
                        <a:lnRef idx="0"/>
                        <a:fillRef idx="0"/>
                        <a:effectRef idx="0"/>
                        <a:fontRef idx="minor"/>
                      </wps:style>
                      <wps:bodyPr/>
                    </wps:wsp>
                  </a:graphicData>
                </a:graphic>
              </wp:anchor>
            </w:drawing>
          </mc:Choice>
          <mc:Fallback>
            <w:pict>
              <v:line id="shape_0" from="509.05pt,27pt" to="545.4pt,27pt" ID="Прямая соединительная линия 24" stroked="t" o:allowincell="f" style="position:absolute">
                <v:stroke color="blue" startarrow="block" endarrow="block" startarrowwidth="medium" startarrowlength="medium" endarrowwidth="medium" endarrowlength="medium" joinstyle="round" endcap="flat"/>
                <v:fill o:detectmouseclick="t" on="false"/>
                <w10:wrap type="none"/>
              </v:line>
            </w:pict>
          </mc:Fallback>
        </mc:AlternateContent>
        <mc:AlternateContent>
          <mc:Choice Requires="wps">
            <w:drawing>
              <wp:anchor behindDoc="0" distT="0" distB="0" distL="114300" distR="114300" simplePos="0" locked="0" layoutInCell="1" allowOverlap="1" relativeHeight="13">
                <wp:simplePos x="0" y="0"/>
                <wp:positionH relativeFrom="column">
                  <wp:posOffset>-1600200</wp:posOffset>
                </wp:positionH>
                <wp:positionV relativeFrom="paragraph">
                  <wp:posOffset>114300</wp:posOffset>
                </wp:positionV>
                <wp:extent cx="0" cy="444500"/>
                <wp:effectExtent l="6350" t="6350" r="6350" b="6350"/>
                <wp:wrapNone/>
                <wp:docPr id="6" name="Прямая соединительная линия 28"/>
                <a:graphic xmlns:a="http://schemas.openxmlformats.org/drawingml/2006/main">
                  <a:graphicData uri="http://schemas.microsoft.com/office/word/2010/wordprocessingShape">
                    <wps:wsp>
                      <wps:cNvSpPr/>
                      <wps:spPr>
                        <a:xfrm>
                          <a:off x="0" y="0"/>
                          <a:ext cx="0" cy="444600"/>
                        </a:xfrm>
                        <a:prstGeom prst="line">
                          <a:avLst/>
                        </a:prstGeom>
                        <a:ln w="12600">
                          <a:solidFill>
                            <a:srgbClr val="0000ff"/>
                          </a:solidFill>
                          <a:round/>
                        </a:ln>
                      </wps:spPr>
                      <wps:style>
                        <a:lnRef idx="0"/>
                        <a:fillRef idx="0"/>
                        <a:effectRef idx="0"/>
                        <a:fontRef idx="minor"/>
                      </wps:style>
                      <wps:bodyPr/>
                    </wps:wsp>
                  </a:graphicData>
                </a:graphic>
              </wp:anchor>
            </w:drawing>
          </mc:Choice>
          <mc:Fallback>
            <w:pict>
              <v:line id="shape_0" from="-126pt,9pt" to="-126pt,43.95pt" ID="Прямая соединительная линия 28" stroked="t" o:allowincell="f" style="position:absolute">
                <v:stroke color="blue" weight="12600" joinstyle="round" endcap="flat"/>
                <v:fill o:detectmouseclick="t" on="false"/>
                <w10:wrap type="none"/>
              </v:line>
            </w:pict>
          </mc:Fallback>
        </mc:AlternateContent>
      </w:r>
    </w:p>
    <w:p>
      <w:pPr>
        <w:pStyle w:val="Title"/>
        <w:rPr>
          <w:sz w:val="20"/>
        </w:rPr>
      </w:pPr>
      <w:r>
        <w:rPr>
          <w:sz w:val="20"/>
        </w:rPr>
        <mc:AlternateContent>
          <mc:Choice Requires="wps">
            <w:drawing>
              <wp:anchor behindDoc="1" distT="0" distB="0" distL="114300" distR="114300" simplePos="0" locked="0" layoutInCell="1" allowOverlap="1" relativeHeight="3">
                <wp:simplePos x="0" y="0"/>
                <wp:positionH relativeFrom="column">
                  <wp:posOffset>6474460</wp:posOffset>
                </wp:positionH>
                <wp:positionV relativeFrom="paragraph">
                  <wp:posOffset>-1905</wp:posOffset>
                </wp:positionV>
                <wp:extent cx="3606165" cy="9193530"/>
                <wp:effectExtent l="9525" t="9525" r="9525" b="9525"/>
                <wp:wrapNone/>
                <wp:docPr id="7" name="Прямоугольник 30"/>
                <a:graphic xmlns:a="http://schemas.openxmlformats.org/drawingml/2006/main">
                  <a:graphicData uri="http://schemas.microsoft.com/office/word/2010/wordprocessingShape">
                    <wps:wsp>
                      <wps:cNvSpPr/>
                      <wps:nvSpPr>
                        <wps:cNvPr id="8" name="Прямоугольник 30"/>
                        <wps:cNvSpPr/>
                      </wps:nvSpPr>
                      <wps:spPr>
                        <a:xfrm>
                          <a:off x="0" y="0"/>
                          <a:ext cx="3606120" cy="9193680"/>
                        </a:xfrm>
                        <a:prstGeom prst="rect">
                          <a:avLst/>
                        </a:prstGeom>
                        <a:solidFill>
                          <a:srgbClr val="ffffff"/>
                        </a:solidFill>
                        <a:ln w="19080">
                          <a:solidFill>
                            <a:srgbClr val="0000ff"/>
                          </a:solidFill>
                          <a:prstDash val="dash"/>
                          <a:round/>
                        </a:ln>
                      </wps:spPr>
                      <wps:bodyPr/>
                    </wps:wsp>
                  </a:graphicData>
                </a:graphic>
              </wp:anchor>
            </w:drawing>
          </mc:Choice>
          <mc:Fallback>
            <w:pict>
              <v:rect id="shape_0" ID="Прямоугольник 30" fillcolor="white" stroked="t" o:allowincell="f" style="position:absolute;margin-left:509.8pt;margin-top:-0.15pt;width:283.9pt;height:723.85pt;mso-wrap-style:none;v-text-anchor:middle">
                <v:fill o:detectmouseclick="t" type="solid" color2="black"/>
                <v:stroke color="blue" weight="19080" dashstyle="dash" joinstyle="round" endcap="flat"/>
                <w10:wrap type="none"/>
              </v:rect>
            </w:pict>
          </mc:Fallback>
        </mc:AlternateContent>
      </w:r>
    </w:p>
    <w:p>
      <w:pPr>
        <w:pStyle w:val="Title"/>
        <w:rPr>
          <w:spacing w:val="-8"/>
          <w:sz w:val="36"/>
          <w:szCs w:val="36"/>
        </w:rPr>
      </w:pPr>
      <w:r>
        <w:rPr>
          <w:spacing w:val="-8"/>
          <w:sz w:val="36"/>
          <w:szCs w:val="36"/>
        </w:rPr>
      </w:r>
    </w:p>
    <w:p>
      <w:pPr>
        <w:pStyle w:val="Title"/>
        <w:rPr>
          <w:spacing w:val="-8"/>
          <w:sz w:val="30"/>
          <w:szCs w:val="30"/>
        </w:rPr>
      </w:pPr>
      <w:r>
        <w:rPr>
          <w:spacing w:val="-8"/>
          <w:sz w:val="30"/>
          <w:szCs w:val="30"/>
        </w:rPr>
      </w:r>
    </w:p>
    <w:p>
      <w:pPr>
        <w:pStyle w:val="Title"/>
        <w:rPr>
          <w:spacing w:val="-8"/>
          <w:sz w:val="36"/>
          <w:szCs w:val="36"/>
        </w:rPr>
      </w:pPr>
      <w:r>
        <mc:AlternateContent>
          <mc:Choice Requires="wps">
            <w:drawing>
              <wp:anchor behindDoc="0" distT="0" distB="0" distL="114300" distR="114300" simplePos="0" locked="0" layoutInCell="1" allowOverlap="1" relativeHeight="14">
                <wp:simplePos x="0" y="0"/>
                <wp:positionH relativeFrom="column">
                  <wp:posOffset>6471285</wp:posOffset>
                </wp:positionH>
                <wp:positionV relativeFrom="paragraph">
                  <wp:posOffset>194945</wp:posOffset>
                </wp:positionV>
                <wp:extent cx="622300" cy="0"/>
                <wp:effectExtent l="6350" t="6350" r="6350" b="6350"/>
                <wp:wrapNone/>
                <wp:docPr id="9" name="Прямая соединительная линия 31"/>
                <a:graphic xmlns:a="http://schemas.openxmlformats.org/drawingml/2006/main">
                  <a:graphicData uri="http://schemas.microsoft.com/office/word/2010/wordprocessingShape">
                    <wps:wsp>
                      <wps:cNvSpPr/>
                      <wps:spPr>
                        <a:xfrm>
                          <a:off x="0" y="0"/>
                          <a:ext cx="622440" cy="0"/>
                        </a:xfrm>
                        <a:prstGeom prst="line">
                          <a:avLst/>
                        </a:prstGeom>
                        <a:ln w="12600">
                          <a:solidFill>
                            <a:srgbClr val="0000ff"/>
                          </a:solidFill>
                          <a:round/>
                        </a:ln>
                      </wps:spPr>
                      <wps:style>
                        <a:lnRef idx="0"/>
                        <a:fillRef idx="0"/>
                        <a:effectRef idx="0"/>
                        <a:fontRef idx="minor"/>
                      </wps:style>
                      <wps:bodyPr/>
                    </wps:wsp>
                  </a:graphicData>
                </a:graphic>
              </wp:anchor>
            </w:drawing>
          </mc:Choice>
          <mc:Fallback>
            <w:pict>
              <v:line id="shape_0" from="509.55pt,15.35pt" to="558.5pt,15.35pt" ID="Прямая соединительная линия 31" stroked="t" o:allowincell="f" style="position:absolute">
                <v:stroke color="blue" weight="12600" joinstyle="round" endcap="flat"/>
                <v:fill o:detectmouseclick="t" on="false"/>
                <w10:wrap type="none"/>
              </v:line>
            </w:pict>
          </mc:Fallback>
        </mc:AlternateContent>
      </w:r>
      <w:r>
        <w:rPr>
          <w:spacing w:val="-8"/>
          <w:sz w:val="36"/>
          <w:szCs w:val="36"/>
        </w:rPr>
        <w:t>НІКОПОЛЬСЬКА МІСЬКА РАДА</w:t>
      </w:r>
    </w:p>
    <w:p>
      <w:pPr>
        <w:pStyle w:val="Title"/>
        <w:rPr>
          <w:spacing w:val="-8"/>
          <w:sz w:val="32"/>
          <w:szCs w:val="32"/>
        </w:rPr>
      </w:pPr>
      <w:r>
        <w:rPr>
          <w:spacing w:val="-8"/>
          <w:sz w:val="32"/>
          <w:szCs w:val="32"/>
        </w:rPr>
        <w:t>VIІІ  СКЛИКАННЯ</w:t>
      </w:r>
    </w:p>
    <w:p>
      <w:pPr>
        <w:pStyle w:val="Title"/>
        <w:rPr>
          <w:spacing w:val="8"/>
          <w:sz w:val="10"/>
        </w:rPr>
      </w:pPr>
      <w:r>
        <mc:AlternateContent>
          <mc:Choice Requires="wps">
            <w:drawing>
              <wp:anchor behindDoc="0" distT="0" distB="0" distL="114300" distR="114300" simplePos="0" locked="0" layoutInCell="1" allowOverlap="1" relativeHeight="15">
                <wp:simplePos x="0" y="0"/>
                <wp:positionH relativeFrom="column">
                  <wp:posOffset>6503035</wp:posOffset>
                </wp:positionH>
                <wp:positionV relativeFrom="paragraph">
                  <wp:posOffset>38735</wp:posOffset>
                </wp:positionV>
                <wp:extent cx="0" cy="640080"/>
                <wp:effectExtent l="38100" t="0" r="38100" b="0"/>
                <wp:wrapNone/>
                <wp:docPr id="10" name="Прямая соединительная линия 32"/>
                <a:graphic xmlns:a="http://schemas.openxmlformats.org/drawingml/2006/main">
                  <a:graphicData uri="http://schemas.microsoft.com/office/word/2010/wordprocessingShape">
                    <wps:wsp>
                      <wps:cNvSpPr/>
                      <wps:spPr>
                        <a:xfrm>
                          <a:off x="0" y="0"/>
                          <a:ext cx="0" cy="640080"/>
                        </a:xfrm>
                        <a:prstGeom prst="line">
                          <a:avLst/>
                        </a:prstGeom>
                        <a:ln w="12600">
                          <a:solidFill>
                            <a:srgbClr val="0000ff"/>
                          </a:solidFill>
                          <a:round/>
                          <a:headEnd len="med" type="triangle" w="med"/>
                          <a:tailEnd len="med" type="triangle" w="med"/>
                        </a:ln>
                      </wps:spPr>
                      <wps:style>
                        <a:lnRef idx="0"/>
                        <a:fillRef idx="0"/>
                        <a:effectRef idx="0"/>
                        <a:fontRef idx="minor"/>
                      </wps:style>
                      <wps:bodyPr/>
                    </wps:wsp>
                  </a:graphicData>
                </a:graphic>
              </wp:anchor>
            </w:drawing>
          </mc:Choice>
          <mc:Fallback>
            <w:pict>
              <v:line id="shape_0" from="512.05pt,3.05pt" to="512.05pt,53.4pt" ID="Прямая соединительная линия 32" stroked="t" o:allowincell="f" style="position:absolute">
                <v:stroke color="blue" weight="12600" startarrow="block" endarrow="block" startarrowwidth="medium" startarrowlength="medium" endarrowwidth="medium" endarrowlength="medium" joinstyle="round" endcap="flat"/>
                <v:fill o:detectmouseclick="t" on="false"/>
                <w10:wrap type="none"/>
              </v:line>
            </w:pict>
          </mc:Fallback>
        </mc:AlternateContent>
        <mc:AlternateContent>
          <mc:Choice Requires="wps">
            <w:drawing>
              <wp:anchor behindDoc="0" distT="0" distB="0" distL="114300" distR="114300" simplePos="0" locked="0" layoutInCell="1" allowOverlap="1" relativeHeight="16">
                <wp:simplePos x="0" y="0"/>
                <wp:positionH relativeFrom="column">
                  <wp:posOffset>6464935</wp:posOffset>
                </wp:positionH>
                <wp:positionV relativeFrom="paragraph">
                  <wp:posOffset>177165</wp:posOffset>
                </wp:positionV>
                <wp:extent cx="109220" cy="114300"/>
                <wp:effectExtent l="0" t="0" r="0" b="0"/>
                <wp:wrapNone/>
                <wp:docPr id="11" name="Прямая соединительная линия 33"/>
                <a:graphic xmlns:a="http://schemas.openxmlformats.org/drawingml/2006/main">
                  <a:graphicData uri="http://schemas.microsoft.com/office/word/2010/wordprocessingShape">
                    <wps:wsp>
                      <wps:cNvSpPr/>
                      <wps:spPr>
                        <a:xfrm>
                          <a:off x="0" y="0"/>
                          <a:ext cx="109080" cy="114480"/>
                        </a:xfrm>
                        <a:prstGeom prst="line">
                          <a:avLst/>
                        </a:prstGeom>
                        <a:ln w="12600">
                          <a:solidFill>
                            <a:srgbClr val="0000ff"/>
                          </a:solidFill>
                          <a:round/>
                          <a:headEnd len="med" type="triangle" w="med"/>
                          <a:tailEnd len="med" type="triangle" w="med"/>
                        </a:ln>
                      </wps:spPr>
                      <wps:style>
                        <a:lnRef idx="0"/>
                        <a:fillRef idx="0"/>
                        <a:effectRef idx="0"/>
                        <a:fontRef idx="minor"/>
                      </wps:style>
                      <wps:bodyPr/>
                    </wps:wsp>
                  </a:graphicData>
                </a:graphic>
              </wp:anchor>
            </w:drawing>
          </mc:Choice>
          <mc:Fallback>
            <w:pict>
              <v:line id="shape_0" from="509.05pt,13.95pt" to="517.6pt,22.9pt" ID="Прямая соединительная линия 33" stroked="t" o:allowincell="f" style="position:absolute">
                <v:stroke color="blue" weight="12600" startarrow="block" endarrow="block" startarrowwidth="medium" startarrowlength="medium" endarrowwidth="medium" endarrowlength="medium" joinstyle="round" endcap="flat"/>
                <v:fill o:detectmouseclick="t" on="false"/>
                <w10:wrap type="none"/>
              </v:line>
            </w:pict>
          </mc:Fallback>
        </mc:AlternateContent>
        <mc:AlternateContent>
          <mc:Choice Requires="wps">
            <w:drawing>
              <wp:anchor behindDoc="0" distT="0" distB="0" distL="114300" distR="114300" simplePos="0" locked="0" layoutInCell="1" allowOverlap="1" relativeHeight="17">
                <wp:simplePos x="0" y="0"/>
                <wp:positionH relativeFrom="column">
                  <wp:posOffset>6464935</wp:posOffset>
                </wp:positionH>
                <wp:positionV relativeFrom="paragraph">
                  <wp:posOffset>177165</wp:posOffset>
                </wp:positionV>
                <wp:extent cx="1351280" cy="213360"/>
                <wp:effectExtent l="0" t="0" r="635" b="635"/>
                <wp:wrapNone/>
                <wp:docPr id="12" name="Поле 34"/>
                <a:graphic xmlns:a="http://schemas.openxmlformats.org/drawingml/2006/main">
                  <a:graphicData uri="http://schemas.microsoft.com/office/word/2010/wordprocessingShape">
                    <wps:wsp>
                      <wps:cNvSpPr/>
                      <wps:spPr>
                        <a:xfrm>
                          <a:off x="0" y="0"/>
                          <a:ext cx="1351440" cy="213480"/>
                        </a:xfrm>
                        <a:prstGeom prst="rect">
                          <a:avLst/>
                        </a:prstGeom>
                        <a:noFill/>
                        <a:ln w="0">
                          <a:noFill/>
                        </a:ln>
                      </wps:spPr>
                      <wps:style>
                        <a:lnRef idx="0"/>
                        <a:fillRef idx="0"/>
                        <a:effectRef idx="0"/>
                        <a:fontRef idx="minor"/>
                      </wps:style>
                      <wps:txbx>
                        <w:txbxContent>
                          <w:p>
                            <w:pPr>
                              <w:pStyle w:val="Style19"/>
                              <w:spacing w:before="0" w:after="160"/>
                              <w:rPr>
                                <w:lang w:val="uk-UA"/>
                              </w:rPr>
                            </w:pPr>
                            <w:r>
                              <w:rPr>
                                <w:lang w:val="uk-UA"/>
                              </w:rPr>
                              <w:t xml:space="preserve">                </w:t>
                            </w:r>
                          </w:p>
                        </w:txbxContent>
                      </wps:txbx>
                      <wps:bodyPr lIns="0" rIns="0" tIns="0" bIns="0" anchor="t">
                        <a:noAutofit/>
                      </wps:bodyPr>
                    </wps:wsp>
                  </a:graphicData>
                </a:graphic>
              </wp:anchor>
            </w:drawing>
          </mc:Choice>
          <mc:Fallback>
            <w:pict>
              <v:shapetype id="_x0000_t202" coordsize="21600,21600" o:spt="202" path="m,l,21600l21600,21600l21600,xe">
                <v:stroke joinstyle="miter"/>
                <v:path gradientshapeok="t" o:connecttype="rect"/>
              </v:shapetype>
              <v:shape id="shape_0" ID="Поле 34" stroked="f" o:allowincell="f" style="position:absolute;margin-left:509.05pt;margin-top:13.95pt;width:106.35pt;height:16.75pt;mso-wrap-style:square;v-text-anchor:top" type="_x0000_t202">
                <v:fill o:detectmouseclick="t" on="false"/>
                <v:stroke color="#3465a4" joinstyle="round" endcap="flat"/>
                <v:textbox>
                  <w:txbxContent>
                    <w:p>
                      <w:pPr>
                        <w:pStyle w:val="Style19"/>
                        <w:spacing w:before="0" w:after="160"/>
                        <w:rPr>
                          <w:lang w:val="uk-UA"/>
                        </w:rPr>
                      </w:pPr>
                      <w:r>
                        <w:rPr>
                          <w:lang w:val="uk-UA"/>
                        </w:rPr>
                        <w:t xml:space="preserve">                </w:t>
                      </w:r>
                    </w:p>
                  </w:txbxContent>
                </v:textbox>
                <w10:wrap type="none"/>
              </v:shape>
            </w:pict>
          </mc:Fallback>
        </mc:AlternateContent>
      </w:r>
      <w:r>
        <w:rPr>
          <w:spacing w:val="8"/>
          <w:sz w:val="10"/>
        </w:rPr>
        <w:t xml:space="preserve">                                    </w:t>
      </w:r>
    </w:p>
    <w:tbl>
      <w:tblPr>
        <w:tblpPr w:vertAnchor="text" w:horzAnchor="margin" w:leftFromText="180" w:rightFromText="180" w:tblpX="109" w:tblpY="-24"/>
        <w:tblW w:w="9627"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9627"/>
      </w:tblGrid>
      <w:tr>
        <w:trPr>
          <w:trHeight w:val="282" w:hRule="atLeast"/>
        </w:trPr>
        <w:tc>
          <w:tcPr>
            <w:tcW w:w="9627" w:type="dxa"/>
            <w:tcBorders>
              <w:top w:val="thinThickSmallGap" w:sz="24" w:space="0" w:color="000000"/>
            </w:tcBorders>
          </w:tcPr>
          <w:p>
            <w:pPr>
              <w:pStyle w:val="Title"/>
              <w:jc w:val="left"/>
              <w:rPr>
                <w:b w:val="false"/>
                <w:sz w:val="2"/>
                <w:szCs w:val="2"/>
              </w:rPr>
            </w:pPr>
            <w:r>
              <w:rPr>
                <w:b w:val="false"/>
                <w:sz w:val="2"/>
                <w:szCs w:val="2"/>
              </w:rPr>
            </w:r>
          </w:p>
        </w:tc>
      </w:tr>
    </w:tbl>
    <w:p>
      <w:pPr>
        <w:pStyle w:val="Heading1"/>
        <w:jc w:val="right"/>
        <w:rPr>
          <w:spacing w:val="56"/>
          <w:sz w:val="20"/>
        </w:rPr>
      </w:pPr>
      <w:r/>
      <w:r>
        <w:rPr>
          <w:spacing w:val="56"/>
          <w:sz w:val="32"/>
          <w:szCs w:val="32"/>
        </w:rPr>
        <w:t xml:space="preserve">                                                                                                                                                                                                                                  </w:t>
      </w:r>
    </w:p>
    <w:p>
      <w:pPr>
        <w:pStyle w:val="Heading1"/>
        <w:rPr>
          <w:spacing w:val="56"/>
          <w:sz w:val="32"/>
          <w:szCs w:val="32"/>
        </w:rPr>
      </w:pPr>
      <w:r>
        <w:rPr>
          <w:spacing w:val="56"/>
          <w:sz w:val="32"/>
          <w:szCs w:val="32"/>
        </w:rPr>
        <w:t>Р І Ш Е Н Н Я</w:t>
      </w:r>
    </w:p>
    <w:p>
      <w:pPr>
        <w:pStyle w:val="Normal"/>
        <w:rPr>
          <w:rFonts w:ascii="Times New Roman" w:hAnsi="Times New Roman"/>
          <w:sz w:val="20"/>
          <w:lang w:val="uk-UA"/>
        </w:rPr>
      </w:pPr>
      <w:r>
        <w:rPr>
          <w:rFonts w:ascii="Times New Roman" w:hAnsi="Times New Roman"/>
          <w:sz w:val="20"/>
          <w:lang w:val="uk-UA"/>
        </w:rPr>
      </w:r>
    </w:p>
    <w:p>
      <w:pPr>
        <w:pStyle w:val="Normal"/>
        <w:spacing w:lineRule="auto" w:line="240" w:before="0" w:after="0"/>
        <w:jc w:val="both"/>
        <w:rPr>
          <w:rFonts w:ascii="Times New Roman" w:hAnsi="Times New Roman"/>
          <w:lang w:val="uk-UA"/>
        </w:rPr>
      </w:pPr>
      <w:r>
        <w:rPr>
          <w:rFonts w:ascii="Times New Roman" w:hAnsi="Times New Roman"/>
          <w:lang w:val="uk-UA"/>
        </w:rPr>
        <w:t>_____________</w:t>
      </w:r>
      <w:r>
        <w:rPr>
          <w:rFonts w:ascii="Times New Roman" w:hAnsi="Times New Roman"/>
          <w:spacing w:val="22"/>
          <w:sz w:val="20"/>
          <w:lang w:val="uk-UA"/>
        </w:rPr>
        <w:t xml:space="preserve">                                           м.Нікополь                             </w:t>
      </w:r>
      <w:r>
        <w:rPr>
          <w:rFonts w:ascii="Times New Roman" w:hAnsi="Times New Roman"/>
          <w:lang w:val="uk-UA"/>
        </w:rPr>
        <w:t>№ _____________</w:t>
      </w:r>
    </w:p>
    <w:p>
      <w:pPr>
        <w:pStyle w:val="Normal"/>
        <w:spacing w:lineRule="auto" w:line="240" w:before="0" w:after="0"/>
        <w:jc w:val="both"/>
        <w:rPr>
          <w:rFonts w:ascii="Times New Roman" w:hAnsi="Times New Roman"/>
          <w:sz w:val="24"/>
          <w:szCs w:val="24"/>
          <w:lang w:val="uk-UA" w:eastAsia="ru-RU"/>
        </w:rPr>
      </w:pPr>
      <w:r>
        <w:rPr>
          <w:rFonts w:ascii="Times New Roman" w:hAnsi="Times New Roman"/>
          <w:sz w:val="24"/>
          <w:szCs w:val="24"/>
          <w:lang w:val="uk-UA" w:eastAsia="ru-RU"/>
        </w:rPr>
      </w:r>
    </w:p>
    <w:p>
      <w:pPr>
        <w:pStyle w:val="Normal"/>
        <w:spacing w:lineRule="auto" w:line="240" w:before="0" w:after="0"/>
        <w:jc w:val="both"/>
        <w:rPr>
          <w:rFonts w:ascii="Times New Roman" w:hAnsi="Times New Roman"/>
          <w:sz w:val="24"/>
          <w:szCs w:val="24"/>
          <w:lang w:val="uk-UA" w:eastAsia="ru-RU"/>
        </w:rPr>
      </w:pPr>
      <w:r>
        <w:rPr>
          <w:rFonts w:ascii="Times New Roman" w:hAnsi="Times New Roman"/>
          <w:sz w:val="24"/>
          <w:szCs w:val="24"/>
          <w:lang w:val="uk-UA" w:eastAsia="ru-RU"/>
        </w:rPr>
      </w:r>
    </w:p>
    <w:p>
      <w:pPr>
        <w:pStyle w:val="Normal"/>
        <w:spacing w:lineRule="auto" w:line="240" w:before="0" w:after="0"/>
        <w:jc w:val="both"/>
        <w:rPr>
          <w:rFonts w:ascii="Times New Roman" w:hAnsi="Times New Roman"/>
          <w:spacing w:val="-4"/>
          <w:sz w:val="24"/>
          <w:szCs w:val="24"/>
          <w:lang w:val="uk-UA"/>
        </w:rPr>
      </w:pPr>
      <w:r>
        <mc:AlternateContent>
          <mc:Choice Requires="wps">
            <w:drawing>
              <wp:anchor behindDoc="1" distT="0" distB="0" distL="114300" distR="114300" simplePos="0" locked="0" layoutInCell="1" allowOverlap="1" relativeHeight="2">
                <wp:simplePos x="0" y="0"/>
                <wp:positionH relativeFrom="column">
                  <wp:posOffset>6474460</wp:posOffset>
                </wp:positionH>
                <wp:positionV relativeFrom="paragraph">
                  <wp:posOffset>-1905</wp:posOffset>
                </wp:positionV>
                <wp:extent cx="3606165" cy="9193530"/>
                <wp:effectExtent l="9525" t="9525" r="9525" b="9525"/>
                <wp:wrapNone/>
                <wp:docPr id="13" name=""/>
                <a:graphic xmlns:a="http://schemas.openxmlformats.org/drawingml/2006/main">
                  <a:graphicData uri="http://schemas.microsoft.com/office/word/2010/wordprocessingShape">
                    <wps:wsp>
                      <wps:cNvSpPr/>
                      <wps:nvSpPr>
                        <wps:cNvPr id="14" name=""/>
                        <wps:cNvSpPr/>
                      </wps:nvSpPr>
                      <wps:spPr>
                        <a:xfrm>
                          <a:off x="0" y="0"/>
                          <a:ext cx="3606120" cy="9193680"/>
                        </a:xfrm>
                        <a:prstGeom prst="rect">
                          <a:avLst/>
                        </a:prstGeom>
                        <a:solidFill>
                          <a:srgbClr val="ffffff"/>
                        </a:solidFill>
                        <a:ln w="19080">
                          <a:solidFill>
                            <a:srgbClr val="0000ff"/>
                          </a:solidFill>
                          <a:prstDash val="dash"/>
                          <a:round/>
                        </a:ln>
                      </wps:spPr>
                      <wps:bodyPr/>
                    </wps:wsp>
                  </a:graphicData>
                </a:graphic>
              </wp:anchor>
            </w:drawing>
          </mc:Choice>
          <mc:Fallback>
            <w:pict>
              <v:rect id="shape_0" fillcolor="white" stroked="t" o:allowincell="f" style="position:absolute;margin-left:509.8pt;margin-top:-0.15pt;width:283.9pt;height:723.85pt;mso-wrap-style:none;v-text-anchor:middle">
                <v:fill o:detectmouseclick="t" type="solid" color2="black"/>
                <v:stroke color="blue" weight="19080" dashstyle="dash" joinstyle="round" endcap="flat"/>
                <w10:wrap type="none"/>
              </v:rect>
            </w:pict>
          </mc:Fallback>
        </mc:AlternateContent>
        <mc:AlternateContent>
          <mc:Choice Requires="wps">
            <w:drawing>
              <wp:anchor behindDoc="0" distT="0" distB="0" distL="114300" distR="114300" simplePos="0" locked="0" layoutInCell="1" allowOverlap="1" relativeHeight="4">
                <wp:simplePos x="0" y="0"/>
                <wp:positionH relativeFrom="column">
                  <wp:posOffset>-1714500</wp:posOffset>
                </wp:positionH>
                <wp:positionV relativeFrom="paragraph">
                  <wp:posOffset>94615</wp:posOffset>
                </wp:positionV>
                <wp:extent cx="0" cy="497840"/>
                <wp:effectExtent l="38100" t="0" r="38100" b="0"/>
                <wp:wrapNone/>
                <wp:docPr id="15" name=""/>
                <a:graphic xmlns:a="http://schemas.openxmlformats.org/drawingml/2006/main">
                  <a:graphicData uri="http://schemas.microsoft.com/office/word/2010/wordprocessingShape">
                    <wps:wsp>
                      <wps:cNvSpPr/>
                      <wps:spPr>
                        <a:xfrm>
                          <a:off x="0" y="0"/>
                          <a:ext cx="0" cy="497880"/>
                        </a:xfrm>
                        <a:prstGeom prst="line">
                          <a:avLst/>
                        </a:prstGeom>
                        <a:ln w="0">
                          <a:solidFill>
                            <a:srgbClr val="0000ff"/>
                          </a:solidFill>
                          <a:headEnd len="med" type="triangle" w="med"/>
                          <a:tailEnd len="med" type="triangle" w="med"/>
                        </a:ln>
                      </wps:spPr>
                      <wps:style>
                        <a:lnRef idx="0"/>
                        <a:fillRef idx="0"/>
                        <a:effectRef idx="0"/>
                        <a:fontRef idx="minor"/>
                      </wps:style>
                      <wps:bodyPr/>
                    </wps:wsp>
                  </a:graphicData>
                </a:graphic>
              </wp:anchor>
            </w:drawing>
          </mc:Choice>
          <mc:Fallback>
            <w:pict>
              <v:line id="shape_0" from="-135pt,7.45pt" to="-135pt,46.6pt" stroked="t" o:allowincell="f" style="position:absolute">
                <v:stroke color="blue" startarrow="block" endarrow="block" startarrowwidth="medium" startarrowlength="medium" endarrowwidth="medium" endarrowlength="medium" joinstyle="round" endcap="flat"/>
                <v:fill o:detectmouseclick="t" on="false"/>
                <w10:wrap type="none"/>
              </v:line>
            </w:pict>
          </mc:Fallback>
        </mc:AlternateContent>
        <mc:AlternateContent>
          <mc:Choice Requires="wps">
            <w:drawing>
              <wp:anchor behindDoc="0" distT="0" distB="0" distL="114300" distR="114300" simplePos="0" locked="0" layoutInCell="1" allowOverlap="1" relativeHeight="5">
                <wp:simplePos x="0" y="0"/>
                <wp:positionH relativeFrom="column">
                  <wp:posOffset>6471285</wp:posOffset>
                </wp:positionH>
                <wp:positionV relativeFrom="paragraph">
                  <wp:posOffset>-1905</wp:posOffset>
                </wp:positionV>
                <wp:extent cx="408305" cy="0"/>
                <wp:effectExtent l="6350" t="6350" r="6350" b="6350"/>
                <wp:wrapNone/>
                <wp:docPr id="16" name=""/>
                <a:graphic xmlns:a="http://schemas.openxmlformats.org/drawingml/2006/main">
                  <a:graphicData uri="http://schemas.microsoft.com/office/word/2010/wordprocessingShape">
                    <wps:wsp>
                      <wps:cNvSpPr/>
                      <wps:spPr>
                        <a:xfrm>
                          <a:off x="0" y="0"/>
                          <a:ext cx="408240" cy="0"/>
                        </a:xfrm>
                        <a:prstGeom prst="line">
                          <a:avLst/>
                        </a:prstGeom>
                        <a:ln w="12600">
                          <a:solidFill>
                            <a:srgbClr val="0000ff"/>
                          </a:solidFill>
                          <a:round/>
                        </a:ln>
                      </wps:spPr>
                      <wps:style>
                        <a:lnRef idx="0"/>
                        <a:fillRef idx="0"/>
                        <a:effectRef idx="0"/>
                        <a:fontRef idx="minor"/>
                      </wps:style>
                      <wps:bodyPr/>
                    </wps:wsp>
                  </a:graphicData>
                </a:graphic>
              </wp:anchor>
            </w:drawing>
          </mc:Choice>
          <mc:Fallback>
            <w:pict>
              <v:line id="shape_0" from="509.55pt,-0.15pt" to="541.65pt,-0.15pt" stroked="t" o:allowincell="f" style="position:absolute">
                <v:stroke color="blue" weight="12600" joinstyle="round" endcap="flat"/>
                <v:fill o:detectmouseclick="t" on="false"/>
                <w10:wrap type="none"/>
              </v:line>
            </w:pict>
          </mc:Fallback>
        </mc:AlternateContent>
        <mc:AlternateContent>
          <mc:Choice Requires="wps">
            <w:drawing>
              <wp:anchor behindDoc="0" distT="0" distB="0" distL="114300" distR="114300" simplePos="0" locked="0" layoutInCell="1" allowOverlap="1" relativeHeight="6">
                <wp:simplePos x="0" y="0"/>
                <wp:positionH relativeFrom="column">
                  <wp:posOffset>-1600200</wp:posOffset>
                </wp:positionH>
                <wp:positionV relativeFrom="paragraph">
                  <wp:posOffset>114300</wp:posOffset>
                </wp:positionV>
                <wp:extent cx="0" cy="444500"/>
                <wp:effectExtent l="6350" t="6350" r="6350" b="6350"/>
                <wp:wrapNone/>
                <wp:docPr id="17" name=""/>
                <a:graphic xmlns:a="http://schemas.openxmlformats.org/drawingml/2006/main">
                  <a:graphicData uri="http://schemas.microsoft.com/office/word/2010/wordprocessingShape">
                    <wps:wsp>
                      <wps:cNvSpPr/>
                      <wps:spPr>
                        <a:xfrm>
                          <a:off x="0" y="0"/>
                          <a:ext cx="0" cy="444600"/>
                        </a:xfrm>
                        <a:prstGeom prst="line">
                          <a:avLst/>
                        </a:prstGeom>
                        <a:ln w="12600">
                          <a:solidFill>
                            <a:srgbClr val="0000ff"/>
                          </a:solidFill>
                          <a:round/>
                        </a:ln>
                      </wps:spPr>
                      <wps:style>
                        <a:lnRef idx="0"/>
                        <a:fillRef idx="0"/>
                        <a:effectRef idx="0"/>
                        <a:fontRef idx="minor"/>
                      </wps:style>
                      <wps:bodyPr/>
                    </wps:wsp>
                  </a:graphicData>
                </a:graphic>
              </wp:anchor>
            </w:drawing>
          </mc:Choice>
          <mc:Fallback>
            <w:pict>
              <v:line id="shape_0" from="-126pt,9pt" to="-126pt,43.95pt" stroked="t" o:allowincell="f" style="position:absolute">
                <v:stroke color="blue" weight="12600" joinstyle="round" endcap="flat"/>
                <v:fill o:detectmouseclick="t" on="false"/>
                <w10:wrap type="none"/>
              </v:line>
            </w:pict>
          </mc:Fallback>
        </mc:AlternateContent>
        <mc:AlternateContent>
          <mc:Choice Requires="wps">
            <w:drawing>
              <wp:anchor behindDoc="0" distT="0" distB="0" distL="114300" distR="114300" simplePos="0" locked="0" layoutInCell="1" allowOverlap="1" relativeHeight="7">
                <wp:simplePos x="0" y="0"/>
                <wp:positionH relativeFrom="column">
                  <wp:posOffset>6471285</wp:posOffset>
                </wp:positionH>
                <wp:positionV relativeFrom="paragraph">
                  <wp:posOffset>342900</wp:posOffset>
                </wp:positionV>
                <wp:extent cx="0" cy="444500"/>
                <wp:effectExtent l="6350" t="6350" r="6350" b="6350"/>
                <wp:wrapNone/>
                <wp:docPr id="18" name=""/>
                <a:graphic xmlns:a="http://schemas.openxmlformats.org/drawingml/2006/main">
                  <a:graphicData uri="http://schemas.microsoft.com/office/word/2010/wordprocessingShape">
                    <wps:wsp>
                      <wps:cNvSpPr/>
                      <wps:spPr>
                        <a:xfrm>
                          <a:off x="0" y="0"/>
                          <a:ext cx="0" cy="444600"/>
                        </a:xfrm>
                        <a:prstGeom prst="line">
                          <a:avLst/>
                        </a:prstGeom>
                        <a:ln w="12600">
                          <a:solidFill>
                            <a:srgbClr val="0000ff"/>
                          </a:solidFill>
                          <a:round/>
                        </a:ln>
                      </wps:spPr>
                      <wps:style>
                        <a:lnRef idx="0"/>
                        <a:fillRef idx="0"/>
                        <a:effectRef idx="0"/>
                        <a:fontRef idx="minor"/>
                      </wps:style>
                      <wps:bodyPr/>
                    </wps:wsp>
                  </a:graphicData>
                </a:graphic>
              </wp:anchor>
            </w:drawing>
          </mc:Choice>
          <mc:Fallback>
            <w:pict>
              <v:line id="shape_0" from="509.55pt,27pt" to="509.55pt,61.95pt" stroked="t" o:allowincell="f" style="position:absolute">
                <v:stroke color="blue" weight="12600" joinstyle="round" endcap="flat"/>
                <v:fill o:detectmouseclick="t" on="false"/>
                <w10:wrap type="none"/>
              </v:line>
            </w:pict>
          </mc:Fallback>
        </mc:AlternateContent>
        <mc:AlternateContent>
          <mc:Choice Requires="wps">
            <w:drawing>
              <wp:anchor behindDoc="0" distT="0" distB="0" distL="114300" distR="114300" simplePos="0" locked="0" layoutInCell="1" allowOverlap="1" relativeHeight="8">
                <wp:simplePos x="0" y="0"/>
                <wp:positionH relativeFrom="column">
                  <wp:posOffset>-1714500</wp:posOffset>
                </wp:positionH>
                <wp:positionV relativeFrom="paragraph">
                  <wp:posOffset>94615</wp:posOffset>
                </wp:positionV>
                <wp:extent cx="0" cy="497840"/>
                <wp:effectExtent l="38100" t="0" r="38100" b="0"/>
                <wp:wrapNone/>
                <wp:docPr id="19" name=""/>
                <a:graphic xmlns:a="http://schemas.openxmlformats.org/drawingml/2006/main">
                  <a:graphicData uri="http://schemas.microsoft.com/office/word/2010/wordprocessingShape">
                    <wps:wsp>
                      <wps:cNvSpPr/>
                      <wps:spPr>
                        <a:xfrm>
                          <a:off x="0" y="0"/>
                          <a:ext cx="0" cy="497880"/>
                        </a:xfrm>
                        <a:prstGeom prst="line">
                          <a:avLst/>
                        </a:prstGeom>
                        <a:ln w="0">
                          <a:solidFill>
                            <a:srgbClr val="0000ff"/>
                          </a:solidFill>
                          <a:headEnd len="med" type="triangle" w="med"/>
                          <a:tailEnd len="med" type="triangle" w="med"/>
                        </a:ln>
                      </wps:spPr>
                      <wps:style>
                        <a:lnRef idx="0"/>
                        <a:fillRef idx="0"/>
                        <a:effectRef idx="0"/>
                        <a:fontRef idx="minor"/>
                      </wps:style>
                      <wps:bodyPr/>
                    </wps:wsp>
                  </a:graphicData>
                </a:graphic>
              </wp:anchor>
            </w:drawing>
          </mc:Choice>
          <mc:Fallback>
            <w:pict>
              <v:line id="shape_0" from="-135pt,7.45pt" to="-135pt,46.6pt" stroked="t" o:allowincell="f" style="position:absolute">
                <v:stroke color="blue" startarrow="block" endarrow="block" startarrowwidth="medium" startarrowlength="medium" endarrowwidth="medium" endarrowlength="medium" joinstyle="round" endcap="flat"/>
                <v:fill o:detectmouseclick="t" on="false"/>
                <w10:wrap type="none"/>
              </v:line>
            </w:pict>
          </mc:Fallback>
        </mc:AlternateContent>
      </w:r>
      <w:r>
        <w:rPr>
          <w:rFonts w:ascii="Times New Roman" w:hAnsi="Times New Roman"/>
          <w:sz w:val="24"/>
          <w:szCs w:val="24"/>
          <w:lang w:val="uk-UA" w:eastAsia="ru-RU"/>
        </w:rPr>
        <w:t>Про безоплатну передачу з комунальної власності територіальної громади м. Нікополя, з балансу комунального підприємства «Міські автомобільні дороги-1» Нікопольської міської ради до ПС 330 кВ «Нікопольська»</w:t>
      </w:r>
      <w:r>
        <w:rPr>
          <w:rFonts w:ascii="Times New Roman" w:hAnsi="Times New Roman"/>
          <w:spacing w:val="-4"/>
          <w:sz w:val="24"/>
          <w:szCs w:val="24"/>
          <w:lang w:val="uk-UA"/>
        </w:rPr>
        <w:t>,</w:t>
      </w:r>
      <w:r>
        <w:rPr>
          <w:rFonts w:ascii="Times New Roman" w:hAnsi="Times New Roman"/>
          <w:sz w:val="24"/>
          <w:szCs w:val="24"/>
          <w:lang w:val="uk-UA" w:eastAsia="ru-RU"/>
        </w:rPr>
        <w:t xml:space="preserve"> комунального майна</w:t>
      </w:r>
    </w:p>
    <w:p>
      <w:pPr>
        <w:pStyle w:val="Normal"/>
        <w:spacing w:lineRule="auto" w:line="240" w:before="0" w:after="0"/>
        <w:rPr>
          <w:rFonts w:ascii="Times New Roman" w:hAnsi="Times New Roman"/>
          <w:sz w:val="24"/>
          <w:szCs w:val="24"/>
          <w:lang w:val="uk-UA" w:eastAsia="ru-RU"/>
        </w:rPr>
      </w:pPr>
      <w:r>
        <w:rPr>
          <w:rFonts w:ascii="Times New Roman" w:hAnsi="Times New Roman"/>
          <w:sz w:val="24"/>
          <w:szCs w:val="24"/>
          <w:lang w:val="uk-UA" w:eastAsia="ru-RU"/>
        </w:rPr>
      </w:r>
    </w:p>
    <w:p>
      <w:pPr>
        <w:pStyle w:val="Normal"/>
        <w:spacing w:lineRule="auto" w:line="240" w:before="0" w:after="0"/>
        <w:jc w:val="center"/>
        <w:rPr>
          <w:rFonts w:ascii="Times New Roman" w:hAnsi="Times New Roman"/>
          <w:sz w:val="24"/>
          <w:szCs w:val="24"/>
          <w:lang w:val="uk-UA" w:eastAsia="ru-RU"/>
        </w:rPr>
      </w:pPr>
      <w:r>
        <w:rPr>
          <w:rFonts w:ascii="Times New Roman" w:hAnsi="Times New Roman"/>
          <w:sz w:val="24"/>
          <w:szCs w:val="24"/>
          <w:lang w:val="uk-UA" w:eastAsia="ru-RU"/>
        </w:rPr>
      </w:r>
    </w:p>
    <w:p>
      <w:pPr>
        <w:pStyle w:val="Normal"/>
        <w:spacing w:lineRule="auto" w:line="240" w:before="0" w:after="0"/>
        <w:jc w:val="center"/>
        <w:rPr>
          <w:rFonts w:ascii="Times New Roman" w:hAnsi="Times New Roman"/>
          <w:sz w:val="24"/>
          <w:szCs w:val="24"/>
          <w:lang w:val="uk-UA" w:eastAsia="ru-RU"/>
        </w:rPr>
      </w:pPr>
      <w:r>
        <w:rPr>
          <w:rFonts w:ascii="Times New Roman" w:hAnsi="Times New Roman"/>
          <w:sz w:val="24"/>
          <w:szCs w:val="24"/>
          <w:lang w:val="uk-UA" w:eastAsia="ru-RU"/>
        </w:rPr>
      </w:r>
    </w:p>
    <w:p>
      <w:pPr>
        <w:pStyle w:val="Normal"/>
        <w:spacing w:lineRule="auto" w:line="240" w:before="0" w:after="0"/>
        <w:ind w:firstLine="708"/>
        <w:jc w:val="both"/>
        <w:rPr>
          <w:rFonts w:ascii="Times New Roman" w:hAnsi="Times New Roman"/>
          <w:sz w:val="28"/>
          <w:szCs w:val="28"/>
          <w:lang w:val="uk-UA" w:eastAsia="ru-RU"/>
        </w:rPr>
      </w:pPr>
      <w:r>
        <w:rPr>
          <w:rFonts w:ascii="Times New Roman" w:hAnsi="Times New Roman"/>
          <w:sz w:val="28"/>
          <w:szCs w:val="28"/>
          <w:lang w:val="uk-UA" w:eastAsia="ru-RU"/>
        </w:rPr>
        <w:t xml:space="preserve">З метою захисту об’єктів критичної інфраструктури паливно-енергетичного комплексу, на виконання протоколу засідання регіонального Координаційного штабу із оперативного реагування та забезпечення створення нормальних умов життєдіяльності населення Дніпропетровської області під час обмеження та/або припинення постачання електричної енергії від 26.03.2024               № 6, розглянувши </w:t>
      </w:r>
      <w:r>
        <w:rPr>
          <w:rFonts w:ascii="Times New Roman" w:hAnsi="Times New Roman"/>
          <w:sz w:val="28"/>
          <w:szCs w:val="28"/>
          <w:lang w:val="uk-UA"/>
        </w:rPr>
        <w:t xml:space="preserve">звернення директора комунального підприємства «Міські автомобільні дороги - 1» Нікопольської міської ради Савченка О.В.                           від 18.07.2024 № 296/24, </w:t>
      </w:r>
      <w:r>
        <w:rPr>
          <w:rFonts w:ascii="Times New Roman" w:hAnsi="Times New Roman"/>
          <w:color w:val="000000"/>
          <w:sz w:val="28"/>
          <w:szCs w:val="28"/>
          <w:shd w:fill="FFFFFF" w:val="clear"/>
          <w:lang w:val="uk-UA"/>
        </w:rPr>
        <w:t xml:space="preserve">відповідно до </w:t>
      </w:r>
      <w:r>
        <w:rPr>
          <w:rFonts w:ascii="Times New Roman" w:hAnsi="Times New Roman"/>
          <w:sz w:val="28"/>
          <w:szCs w:val="28"/>
          <w:lang w:val="uk-UA"/>
        </w:rPr>
        <w:t xml:space="preserve">Закону України </w:t>
      </w:r>
      <w:r>
        <w:rPr>
          <w:rFonts w:ascii="Times New Roman" w:hAnsi="Times New Roman"/>
          <w:color w:val="000000"/>
          <w:sz w:val="28"/>
          <w:szCs w:val="28"/>
          <w:lang w:val="uk-UA"/>
        </w:rPr>
        <w:t>«Про правовий режим воєнного стану», п. 2 ст. 6 Закону України «</w:t>
      </w:r>
      <w:r>
        <w:rPr>
          <w:rFonts w:ascii="Times New Roman" w:hAnsi="Times New Roman"/>
          <w:bCs/>
          <w:color w:val="000000"/>
          <w:sz w:val="28"/>
          <w:szCs w:val="28"/>
          <w:shd w:fill="FFFFFF" w:val="clear"/>
          <w:lang w:val="uk-UA"/>
        </w:rPr>
        <w:t>Про передачу, примусове відчуження або вилучення майна в умовах правового режиму воєнного чи надзвичайного стану»</w:t>
      </w:r>
      <w:r>
        <w:rPr>
          <w:rFonts w:ascii="Times New Roman" w:hAnsi="Times New Roman"/>
          <w:color w:val="000000"/>
          <w:sz w:val="28"/>
          <w:szCs w:val="28"/>
          <w:lang w:val="uk-UA"/>
        </w:rPr>
        <w:t>, Закону України «Про затвердження Указу Президента України «Про продовження строку дії воєнного стану в Україні» від 08.05.2024</w:t>
      </w:r>
      <w:r>
        <w:rPr>
          <w:rFonts w:ascii="Times New Roman" w:hAnsi="Times New Roman"/>
          <w:sz w:val="28"/>
          <w:szCs w:val="28"/>
          <w:lang w:val="uk-UA"/>
        </w:rPr>
        <w:t xml:space="preserve">, Положення про порядок передачі об’єктів права державної та комунальної власності, затвердженого постановою Кабінету Міністрів України від 21.09.1998 № 1482, </w:t>
      </w:r>
      <w:r>
        <w:rPr>
          <w:rFonts w:ascii="Times New Roman" w:hAnsi="Times New Roman"/>
          <w:color w:val="000000"/>
          <w:sz w:val="28"/>
          <w:szCs w:val="28"/>
          <w:lang w:val="uk-UA"/>
        </w:rPr>
        <w:t>керуючись</w:t>
      </w:r>
      <w:r>
        <w:rPr>
          <w:rFonts w:ascii="Times New Roman" w:hAnsi="Times New Roman"/>
          <w:sz w:val="28"/>
          <w:szCs w:val="28"/>
          <w:lang w:val="uk-UA"/>
        </w:rPr>
        <w:t xml:space="preserve"> статтями 71, 75 </w:t>
      </w:r>
      <w:r>
        <w:rPr>
          <w:rFonts w:ascii="Times New Roman" w:hAnsi="Times New Roman"/>
          <w:color w:val="000000"/>
          <w:sz w:val="28"/>
          <w:szCs w:val="28"/>
          <w:lang w:val="uk-UA"/>
        </w:rPr>
        <w:t xml:space="preserve">Закону України «Про </w:t>
      </w:r>
      <w:r>
        <w:rPr>
          <w:rStyle w:val="Rvts23"/>
          <w:rFonts w:ascii="Times New Roman" w:hAnsi="Times New Roman"/>
          <w:bCs/>
          <w:sz w:val="28"/>
          <w:szCs w:val="28"/>
          <w:lang w:val="uk-UA"/>
        </w:rPr>
        <w:t>адміністративну процедуру</w:t>
      </w:r>
      <w:r>
        <w:rPr>
          <w:rFonts w:ascii="Times New Roman" w:hAnsi="Times New Roman"/>
          <w:color w:val="000000"/>
          <w:sz w:val="28"/>
          <w:szCs w:val="28"/>
          <w:lang w:val="uk-UA"/>
        </w:rPr>
        <w:t xml:space="preserve">», </w:t>
      </w:r>
      <w:r>
        <w:rPr>
          <w:rFonts w:ascii="Times New Roman" w:hAnsi="Times New Roman"/>
          <w:sz w:val="28"/>
          <w:szCs w:val="28"/>
          <w:lang w:val="uk-UA"/>
        </w:rPr>
        <w:t xml:space="preserve">статтями 25, 60 </w:t>
      </w:r>
      <w:r>
        <w:rPr>
          <w:rFonts w:ascii="Times New Roman" w:hAnsi="Times New Roman"/>
          <w:sz w:val="28"/>
          <w:szCs w:val="28"/>
          <w:lang w:val="uk-UA" w:eastAsia="ru-RU"/>
        </w:rPr>
        <w:t xml:space="preserve">Закону України «Про місцеве самоврядування в Україні», Нікопольська міська рада </w:t>
      </w:r>
    </w:p>
    <w:p>
      <w:pPr>
        <w:pStyle w:val="Normal"/>
        <w:spacing w:lineRule="auto" w:line="240" w:before="0" w:after="0"/>
        <w:jc w:val="both"/>
        <w:rPr>
          <w:rFonts w:ascii="Times New Roman" w:hAnsi="Times New Roman"/>
          <w:sz w:val="28"/>
          <w:szCs w:val="28"/>
          <w:lang w:val="uk-UA" w:eastAsia="ru-RU"/>
        </w:rPr>
      </w:pPr>
      <w:r>
        <w:rPr>
          <w:rFonts w:ascii="Times New Roman" w:hAnsi="Times New Roman"/>
          <w:sz w:val="28"/>
          <w:szCs w:val="28"/>
          <w:lang w:val="uk-UA" w:eastAsia="ru-RU"/>
        </w:rPr>
        <w:t>ВИРІШИЛА:</w:t>
      </w:r>
    </w:p>
    <w:p>
      <w:pPr>
        <w:pStyle w:val="Normal"/>
        <w:spacing w:lineRule="auto" w:line="240" w:before="0" w:after="0"/>
        <w:ind w:firstLine="720"/>
        <w:jc w:val="both"/>
        <w:rPr>
          <w:rFonts w:ascii="Times New Roman" w:hAnsi="Times New Roman"/>
          <w:sz w:val="28"/>
          <w:szCs w:val="28"/>
          <w:lang w:val="uk-UA" w:eastAsia="ru-RU"/>
        </w:rPr>
      </w:pPr>
      <w:r>
        <w:rPr>
          <w:rFonts w:ascii="Times New Roman" w:hAnsi="Times New Roman"/>
          <w:sz w:val="28"/>
          <w:szCs w:val="28"/>
          <w:lang w:val="uk-UA" w:eastAsia="ru-RU"/>
        </w:rPr>
        <w:t>1. Безоплатно передати з комунальної власності територіальної громади м. Нікополя, з балансу комунального підприємства «Міські автомобільні дороги-1» Нікопольської міської ради</w:t>
      </w:r>
      <w:r>
        <w:rPr>
          <w:rFonts w:ascii="Times New Roman" w:hAnsi="Times New Roman"/>
          <w:spacing w:val="-4"/>
          <w:sz w:val="28"/>
          <w:szCs w:val="28"/>
          <w:lang w:val="uk-UA"/>
        </w:rPr>
        <w:t xml:space="preserve"> до </w:t>
      </w:r>
      <w:r>
        <w:rPr>
          <w:rFonts w:ascii="Times New Roman" w:hAnsi="Times New Roman"/>
          <w:sz w:val="28"/>
          <w:szCs w:val="28"/>
          <w:lang w:val="uk-UA" w:eastAsia="ru-RU"/>
        </w:rPr>
        <w:t>ПС 330 кВ «Нікопольська»</w:t>
      </w:r>
      <w:r>
        <w:rPr>
          <w:rFonts w:ascii="Times New Roman" w:hAnsi="Times New Roman"/>
          <w:spacing w:val="-4"/>
          <w:sz w:val="28"/>
          <w:szCs w:val="28"/>
          <w:lang w:val="uk-UA"/>
        </w:rPr>
        <w:t>,</w:t>
      </w:r>
      <w:r>
        <w:rPr>
          <w:rFonts w:ascii="Times New Roman" w:hAnsi="Times New Roman"/>
          <w:sz w:val="28"/>
          <w:szCs w:val="28"/>
          <w:lang w:val="uk-UA" w:eastAsia="ru-RU"/>
        </w:rPr>
        <w:t xml:space="preserve"> комунальне майно</w:t>
      </w:r>
      <w:r>
        <w:rPr>
          <w:rFonts w:ascii="Times New Roman" w:hAnsi="Times New Roman"/>
          <w:spacing w:val="-4"/>
          <w:sz w:val="28"/>
          <w:szCs w:val="28"/>
          <w:lang w:val="uk-UA"/>
        </w:rPr>
        <w:t>:</w:t>
      </w:r>
      <w:r>
        <w:rPr>
          <w:rFonts w:ascii="Times New Roman" w:hAnsi="Times New Roman"/>
          <w:sz w:val="28"/>
          <w:szCs w:val="28"/>
          <w:lang w:val="uk-UA"/>
        </w:rPr>
        <w:t xml:space="preserve"> щебенево-піщана суміш від виробництва марганцевих феросплавів ЩПС (0-10) у кількості 2 960,54 тон, в умовах правового режиму воєнного стану</w:t>
      </w:r>
      <w:r>
        <w:rPr>
          <w:rFonts w:ascii="Times New Roman" w:hAnsi="Times New Roman"/>
          <w:spacing w:val="-4"/>
          <w:sz w:val="28"/>
          <w:szCs w:val="28"/>
          <w:lang w:val="uk-UA"/>
        </w:rPr>
        <w:t>.</w:t>
      </w:r>
    </w:p>
    <w:p>
      <w:pPr>
        <w:pStyle w:val="PlainText"/>
        <w:widowControl w:val="false"/>
        <w:jc w:val="both"/>
        <w:rPr>
          <w:rFonts w:ascii="Times New Roman" w:hAnsi="Times New Roman" w:cs="Times New Roman"/>
          <w:color w:val="000000"/>
          <w:sz w:val="28"/>
          <w:szCs w:val="28"/>
        </w:rPr>
      </w:pPr>
      <w:r>
        <w:rPr>
          <w:rFonts w:cs="Times New Roman" w:ascii="Times New Roman" w:hAnsi="Times New Roman"/>
          <w:sz w:val="28"/>
          <w:szCs w:val="28"/>
        </w:rPr>
        <w:tab/>
        <w:t>2. Створити тимчасову комісію з питань приймання-передачі з комунальної власності територіальної громади м. Нікополя, з балансу комунального підприємства «Міські автомобільні дороги-1» Нікопольської міської ради</w:t>
      </w:r>
      <w:r>
        <w:rPr>
          <w:rFonts w:cs="Times New Roman" w:ascii="Times New Roman" w:hAnsi="Times New Roman"/>
          <w:spacing w:val="-4"/>
          <w:sz w:val="28"/>
          <w:szCs w:val="28"/>
        </w:rPr>
        <w:t xml:space="preserve"> до </w:t>
      </w:r>
      <w:r>
        <w:rPr>
          <w:rFonts w:ascii="Times New Roman" w:hAnsi="Times New Roman"/>
          <w:sz w:val="28"/>
          <w:szCs w:val="28"/>
        </w:rPr>
        <w:t>ПС 330 кВ «Нікопольська»</w:t>
      </w:r>
      <w:r>
        <w:rPr>
          <w:rFonts w:cs="Times New Roman" w:ascii="Times New Roman" w:hAnsi="Times New Roman"/>
          <w:color w:val="000000"/>
          <w:sz w:val="28"/>
          <w:szCs w:val="28"/>
        </w:rPr>
        <w:t xml:space="preserve"> </w:t>
      </w:r>
      <w:r>
        <w:rPr>
          <w:rFonts w:cs="Times New Roman" w:ascii="Times New Roman" w:hAnsi="Times New Roman"/>
          <w:sz w:val="28"/>
          <w:szCs w:val="28"/>
        </w:rPr>
        <w:t>комунального майна, зазначеного у пункті</w:t>
      </w:r>
      <w:r>
        <w:rPr>
          <w:rFonts w:cs="Times New Roman" w:ascii="Times New Roman" w:hAnsi="Times New Roman"/>
          <w:color w:val="000000"/>
          <w:spacing w:val="-4"/>
          <w:sz w:val="28"/>
          <w:szCs w:val="28"/>
        </w:rPr>
        <w:t xml:space="preserve"> 1</w:t>
      </w:r>
      <w:r>
        <w:rPr>
          <w:rFonts w:cs="Times New Roman" w:ascii="Times New Roman" w:hAnsi="Times New Roman"/>
          <w:sz w:val="28"/>
          <w:szCs w:val="28"/>
        </w:rPr>
        <w:t xml:space="preserve"> цього рішення, в умовах правового режиму воєнного стану (додаток 1).</w:t>
      </w:r>
    </w:p>
    <w:p>
      <w:pPr>
        <w:pStyle w:val="Normal"/>
        <w:spacing w:lineRule="auto" w:line="240" w:before="0" w:after="0"/>
        <w:ind w:firstLine="720"/>
        <w:jc w:val="both"/>
        <w:rPr>
          <w:rFonts w:ascii="Times New Roman" w:hAnsi="Times New Roman"/>
          <w:sz w:val="28"/>
          <w:szCs w:val="28"/>
          <w:lang w:val="uk-UA"/>
        </w:rPr>
      </w:pPr>
      <w:r>
        <w:rPr>
          <w:rFonts w:ascii="Times New Roman" w:hAnsi="Times New Roman"/>
          <w:sz w:val="28"/>
          <w:szCs w:val="28"/>
          <w:lang w:val="uk-UA"/>
        </w:rPr>
      </w:r>
    </w:p>
    <w:p>
      <w:pPr>
        <w:pStyle w:val="Normal"/>
        <w:spacing w:lineRule="auto" w:line="240" w:before="0" w:after="0"/>
        <w:ind w:firstLine="720"/>
        <w:jc w:val="both"/>
        <w:rPr>
          <w:rFonts w:ascii="Times New Roman" w:hAnsi="Times New Roman"/>
          <w:sz w:val="28"/>
          <w:szCs w:val="28"/>
          <w:lang w:val="uk-UA"/>
        </w:rPr>
      </w:pPr>
      <w:r>
        <w:rPr>
          <w:rFonts w:ascii="Times New Roman" w:hAnsi="Times New Roman"/>
          <w:sz w:val="28"/>
          <w:szCs w:val="28"/>
          <w:lang w:val="uk-UA"/>
        </w:rPr>
      </w:r>
    </w:p>
    <w:p>
      <w:pPr>
        <w:pStyle w:val="Normal"/>
        <w:spacing w:lineRule="auto" w:line="240" w:before="0" w:after="0"/>
        <w:ind w:firstLine="720"/>
        <w:jc w:val="both"/>
        <w:rPr>
          <w:rFonts w:ascii="Times New Roman" w:hAnsi="Times New Roman"/>
          <w:sz w:val="28"/>
          <w:szCs w:val="28"/>
          <w:lang w:val="uk-UA"/>
        </w:rPr>
      </w:pPr>
      <w:r>
        <w:rPr>
          <w:rFonts w:ascii="Times New Roman" w:hAnsi="Times New Roman"/>
          <w:sz w:val="28"/>
          <w:szCs w:val="28"/>
          <w:lang w:val="uk-UA"/>
        </w:rPr>
      </w:r>
    </w:p>
    <w:p>
      <w:pPr>
        <w:pStyle w:val="Normal"/>
        <w:spacing w:lineRule="auto" w:line="240" w:before="0" w:after="0"/>
        <w:ind w:firstLine="720"/>
        <w:jc w:val="center"/>
        <w:rPr>
          <w:rFonts w:ascii="Times New Roman" w:hAnsi="Times New Roman"/>
          <w:sz w:val="28"/>
          <w:szCs w:val="28"/>
          <w:lang w:val="uk-UA"/>
        </w:rPr>
      </w:pPr>
      <w:r>
        <w:rPr>
          <w:rFonts w:ascii="Times New Roman" w:hAnsi="Times New Roman"/>
          <w:sz w:val="28"/>
          <w:szCs w:val="28"/>
          <w:lang w:val="uk-UA"/>
        </w:rPr>
        <w:t>2</w:t>
      </w:r>
    </w:p>
    <w:p>
      <w:pPr>
        <w:pStyle w:val="Normal"/>
        <w:spacing w:lineRule="auto" w:line="240" w:before="0" w:after="0"/>
        <w:ind w:firstLine="720"/>
        <w:jc w:val="both"/>
        <w:rPr>
          <w:rFonts w:ascii="Times New Roman" w:hAnsi="Times New Roman"/>
          <w:sz w:val="28"/>
          <w:szCs w:val="28"/>
          <w:lang w:val="uk-UA" w:eastAsia="ru-RU"/>
        </w:rPr>
      </w:pPr>
      <w:r>
        <w:rPr>
          <w:rFonts w:ascii="Times New Roman" w:hAnsi="Times New Roman"/>
          <w:sz w:val="28"/>
          <w:szCs w:val="28"/>
          <w:lang w:val="uk-UA"/>
        </w:rPr>
        <w:t xml:space="preserve">3. Тимчасовій комісії оформити безоплатну передачу з </w:t>
      </w:r>
      <w:r>
        <w:rPr>
          <w:rFonts w:ascii="Times New Roman" w:hAnsi="Times New Roman"/>
          <w:sz w:val="28"/>
          <w:szCs w:val="28"/>
          <w:lang w:val="uk-UA" w:eastAsia="ru-RU"/>
        </w:rPr>
        <w:t>комунальної власності територіальної громади м. Нікополя, з балансу комунального підприємства «Міські автомобільні дороги-1» Нікопольської міської ради</w:t>
      </w:r>
      <w:r>
        <w:rPr>
          <w:rFonts w:ascii="Times New Roman" w:hAnsi="Times New Roman"/>
          <w:spacing w:val="-4"/>
          <w:sz w:val="28"/>
          <w:szCs w:val="28"/>
          <w:lang w:val="uk-UA"/>
        </w:rPr>
        <w:t xml:space="preserve"> до </w:t>
      </w:r>
      <w:r>
        <w:rPr>
          <w:rFonts w:ascii="Times New Roman" w:hAnsi="Times New Roman"/>
          <w:sz w:val="28"/>
          <w:szCs w:val="28"/>
          <w:lang w:val="uk-UA" w:eastAsia="ru-RU"/>
        </w:rPr>
        <w:t>ПС 330 кВ «Нікопольська»</w:t>
      </w:r>
      <w:r>
        <w:rPr>
          <w:rFonts w:ascii="Times New Roman" w:hAnsi="Times New Roman"/>
          <w:sz w:val="28"/>
          <w:szCs w:val="28"/>
          <w:lang w:val="uk-UA"/>
        </w:rPr>
        <w:t>,</w:t>
      </w:r>
      <w:r>
        <w:rPr>
          <w:rFonts w:ascii="Times New Roman" w:hAnsi="Times New Roman"/>
          <w:color w:val="000000"/>
          <w:sz w:val="28"/>
          <w:szCs w:val="28"/>
          <w:lang w:val="uk-UA"/>
        </w:rPr>
        <w:t xml:space="preserve"> </w:t>
      </w:r>
      <w:r>
        <w:rPr>
          <w:rFonts w:ascii="Times New Roman" w:hAnsi="Times New Roman"/>
          <w:sz w:val="28"/>
          <w:szCs w:val="28"/>
          <w:lang w:val="uk-UA"/>
        </w:rPr>
        <w:t>комунального майна, зазначеного у пункті</w:t>
      </w:r>
      <w:r>
        <w:rPr>
          <w:rFonts w:ascii="Times New Roman" w:hAnsi="Times New Roman"/>
          <w:color w:val="000000"/>
          <w:spacing w:val="-4"/>
          <w:sz w:val="28"/>
          <w:szCs w:val="28"/>
          <w:lang w:val="uk-UA"/>
        </w:rPr>
        <w:t xml:space="preserve"> 1</w:t>
      </w:r>
      <w:r>
        <w:rPr>
          <w:rFonts w:ascii="Times New Roman" w:hAnsi="Times New Roman"/>
          <w:sz w:val="28"/>
          <w:szCs w:val="28"/>
          <w:lang w:val="uk-UA"/>
        </w:rPr>
        <w:t xml:space="preserve"> цього рішення, в умовах правового</w:t>
      </w:r>
      <w:r>
        <w:rPr>
          <w:rFonts w:ascii="Times New Roman" w:hAnsi="Times New Roman"/>
          <w:color w:val="000000"/>
          <w:sz w:val="28"/>
          <w:szCs w:val="28"/>
          <w:lang w:val="uk-UA"/>
        </w:rPr>
        <w:t xml:space="preserve"> </w:t>
      </w:r>
      <w:r>
        <w:rPr>
          <w:rFonts w:ascii="Times New Roman" w:hAnsi="Times New Roman"/>
          <w:sz w:val="28"/>
          <w:szCs w:val="28"/>
          <w:lang w:val="uk-UA"/>
        </w:rPr>
        <w:t>режиму воєнного</w:t>
      </w:r>
      <w:r>
        <w:rPr>
          <w:rFonts w:ascii="Times New Roman" w:hAnsi="Times New Roman"/>
          <w:color w:val="000000"/>
          <w:sz w:val="28"/>
          <w:szCs w:val="28"/>
          <w:lang w:val="uk-UA"/>
        </w:rPr>
        <w:t xml:space="preserve"> </w:t>
      </w:r>
      <w:r>
        <w:rPr>
          <w:rFonts w:ascii="Times New Roman" w:hAnsi="Times New Roman"/>
          <w:sz w:val="28"/>
          <w:szCs w:val="28"/>
          <w:lang w:val="uk-UA"/>
        </w:rPr>
        <w:t>стану, актами приймання-передачі у порядку, визначеному чинним законодавством України.</w:t>
      </w:r>
      <w:r>
        <w:rPr>
          <w:rFonts w:ascii="Times New Roman" w:hAnsi="Times New Roman"/>
          <w:sz w:val="28"/>
          <w:szCs w:val="28"/>
          <w:lang w:val="uk-UA" w:eastAsia="ru-RU"/>
        </w:rPr>
        <w:t xml:space="preserve">  </w:t>
      </w:r>
    </w:p>
    <w:p>
      <w:pPr>
        <w:pStyle w:val="PlainText"/>
        <w:widowControl w:val="false"/>
        <w:jc w:val="both"/>
        <w:rPr>
          <w:rFonts w:ascii="Times New Roman" w:hAnsi="Times New Roman" w:cs="Times New Roman"/>
          <w:color w:val="000000"/>
          <w:sz w:val="28"/>
          <w:szCs w:val="28"/>
        </w:rPr>
      </w:pPr>
      <w:r>
        <w:rPr>
          <w:rFonts w:cs="Times New Roman" w:ascii="Times New Roman" w:hAnsi="Times New Roman"/>
          <w:sz w:val="28"/>
          <w:szCs w:val="28"/>
        </w:rPr>
        <w:tab/>
        <w:t xml:space="preserve">4. </w:t>
      </w:r>
      <w:r>
        <w:rPr>
          <w:rFonts w:cs="Times New Roman" w:ascii="Times New Roman" w:hAnsi="Times New Roman"/>
          <w:color w:val="000000"/>
          <w:sz w:val="28"/>
          <w:szCs w:val="28"/>
        </w:rPr>
        <w:t>Оприлюднити дане рішення згідно Закону України «Про доступ до публічної інформації»</w:t>
      </w:r>
      <w:r>
        <w:rPr>
          <w:rFonts w:cs="Times New Roman" w:ascii="Times New Roman" w:hAnsi="Times New Roman"/>
          <w:sz w:val="28"/>
          <w:szCs w:val="28"/>
        </w:rPr>
        <w:t>.</w:t>
      </w:r>
    </w:p>
    <w:p>
      <w:pPr>
        <w:pStyle w:val="PlainText"/>
        <w:widowControl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ab/>
        <w:t>5. Контроль за виконанням цього рішення покласти на постійну комісію міської ради з питань комунальної власності (Заграй).</w:t>
      </w:r>
    </w:p>
    <w:p>
      <w:pPr>
        <w:pStyle w:val="PlainText"/>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PlainText"/>
        <w:widowControl w:val="false"/>
        <w:ind w:firstLine="709"/>
        <w:jc w:val="both"/>
        <w:rPr>
          <w:rFonts w:ascii="Times New Roman" w:hAnsi="Times New Roman" w:cs="Times New Roman"/>
          <w:sz w:val="28"/>
          <w:szCs w:val="28"/>
        </w:rPr>
      </w:pPr>
      <w:r>
        <w:rPr>
          <w:rFonts w:eastAsia="Lucida Sans Unicode" w:cs="Times New Roman" w:ascii="Times New Roman" w:hAnsi="Times New Roman"/>
          <w:color w:val="000000"/>
          <w:sz w:val="28"/>
          <w:szCs w:val="28"/>
          <w:lang w:eastAsia="x-none"/>
        </w:rPr>
        <w:t xml:space="preserve">Дане рішення набирає чинності з дня доведення його до відома </w:t>
      </w:r>
      <w:r>
        <w:rPr>
          <w:rFonts w:ascii="Times New Roman" w:hAnsi="Times New Roman"/>
          <w:sz w:val="28"/>
          <w:szCs w:val="28"/>
        </w:rPr>
        <w:t>ПС                330 кВ «Нікопольська»</w:t>
      </w:r>
      <w:r>
        <w:rPr>
          <w:rFonts w:cs="Times New Roman" w:ascii="Times New Roman" w:hAnsi="Times New Roman"/>
          <w:sz w:val="28"/>
          <w:szCs w:val="28"/>
        </w:rPr>
        <w:t>.</w:t>
      </w:r>
    </w:p>
    <w:p>
      <w:pPr>
        <w:pStyle w:val="Normal"/>
        <w:spacing w:lineRule="auto" w:line="240" w:before="0" w:after="0"/>
        <w:ind w:firstLine="720"/>
        <w:jc w:val="both"/>
        <w:rPr>
          <w:rFonts w:ascii="Times New Roman" w:hAnsi="Times New Roman"/>
          <w:sz w:val="28"/>
          <w:szCs w:val="28"/>
          <w:lang w:val="uk-UA" w:eastAsia="ru-RU"/>
        </w:rPr>
      </w:pPr>
      <w:r>
        <w:rPr>
          <w:rFonts w:ascii="Times New Roman" w:hAnsi="Times New Roman"/>
          <w:color w:val="000000"/>
          <w:sz w:val="28"/>
          <w:szCs w:val="28"/>
          <w:lang w:val="uk-UA"/>
        </w:rPr>
        <w:t>Особа, на право, свободу чи законний інтерес якої негативно впливає це рішення але, яка не була учасником адміністративного провадження, має право подати скаргу на це рішення до Дніпропетровського окружного адміністративного суду (вул. Академіка Янгеля, буд. 4, м. Дніпро, Дніпропетровська обл., 49089) у строки, встановлені статтею 122 Кодексу адміністративного судочинства та у порядку, передбаченому статтями 160, 161 цього Кодексу.</w:t>
      </w:r>
    </w:p>
    <w:p>
      <w:pPr>
        <w:pStyle w:val="Normal"/>
        <w:spacing w:lineRule="auto" w:line="240" w:before="0" w:after="0"/>
        <w:jc w:val="both"/>
        <w:rPr>
          <w:rFonts w:ascii="Times New Roman" w:hAnsi="Times New Roman"/>
          <w:sz w:val="28"/>
          <w:szCs w:val="28"/>
          <w:lang w:val="uk-UA" w:eastAsia="ru-RU"/>
        </w:rPr>
      </w:pPr>
      <w:r>
        <w:rPr>
          <w:rFonts w:ascii="Times New Roman" w:hAnsi="Times New Roman"/>
          <w:sz w:val="28"/>
          <w:szCs w:val="28"/>
          <w:lang w:val="uk-UA" w:eastAsia="ru-RU"/>
        </w:rPr>
      </w:r>
    </w:p>
    <w:p>
      <w:pPr>
        <w:pStyle w:val="Normal"/>
        <w:spacing w:lineRule="auto" w:line="240" w:before="0" w:after="0"/>
        <w:jc w:val="both"/>
        <w:rPr>
          <w:rFonts w:ascii="Times New Roman" w:hAnsi="Times New Roman"/>
          <w:sz w:val="28"/>
          <w:szCs w:val="28"/>
          <w:lang w:val="uk-UA" w:eastAsia="ru-RU"/>
        </w:rPr>
      </w:pPr>
      <w:r>
        <w:rPr>
          <w:rFonts w:ascii="Times New Roman" w:hAnsi="Times New Roman"/>
          <w:sz w:val="28"/>
          <w:szCs w:val="28"/>
          <w:lang w:val="uk-UA" w:eastAsia="ru-RU"/>
        </w:rPr>
      </w:r>
    </w:p>
    <w:p>
      <w:pPr>
        <w:pStyle w:val="Normal"/>
        <w:spacing w:lineRule="auto" w:line="240" w:before="0" w:after="0"/>
        <w:jc w:val="both"/>
        <w:rPr>
          <w:rFonts w:ascii="Times New Roman" w:hAnsi="Times New Roman"/>
          <w:sz w:val="28"/>
          <w:szCs w:val="28"/>
          <w:lang w:val="uk-UA" w:eastAsia="ru-RU"/>
        </w:rPr>
      </w:pPr>
      <w:r>
        <w:rPr>
          <w:rFonts w:ascii="Times New Roman" w:hAnsi="Times New Roman"/>
          <w:sz w:val="28"/>
          <w:szCs w:val="28"/>
          <w:lang w:val="uk-UA" w:eastAsia="ru-RU"/>
        </w:rPr>
      </w:r>
    </w:p>
    <w:p>
      <w:pPr>
        <w:pStyle w:val="Normal"/>
        <w:spacing w:lineRule="auto" w:line="240" w:before="0" w:after="0"/>
        <w:jc w:val="both"/>
        <w:rPr>
          <w:rFonts w:ascii="Times New Roman" w:hAnsi="Times New Roman"/>
          <w:sz w:val="20"/>
          <w:szCs w:val="20"/>
          <w:lang w:val="uk-UA"/>
        </w:rPr>
      </w:pPr>
      <w:r>
        <w:rPr>
          <w:rFonts w:ascii="Times New Roman" w:hAnsi="Times New Roman"/>
          <w:sz w:val="28"/>
          <w:szCs w:val="28"/>
          <w:lang w:val="uk-UA"/>
        </w:rPr>
        <w:t xml:space="preserve">Міський голова </w:t>
        <w:tab/>
        <w:tab/>
        <w:tab/>
        <w:tab/>
        <w:tab/>
        <w:tab/>
        <w:tab/>
        <w:tab/>
        <w:t>Олександр САЮК</w:t>
      </w:r>
    </w:p>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r>
    </w:p>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r>
    </w:p>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r>
    </w:p>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r>
    </w:p>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r>
    </w:p>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r>
    </w:p>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r>
    </w:p>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r>
    </w:p>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r>
    </w:p>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r>
    </w:p>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r>
    </w:p>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r>
    </w:p>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r>
    </w:p>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r>
    </w:p>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r>
    </w:p>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r>
    </w:p>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r>
    </w:p>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r>
    </w:p>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r>
    </w:p>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r>
    </w:p>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r>
    </w:p>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r>
    </w:p>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r>
    </w:p>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r>
    </w:p>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r>
    </w:p>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r>
    </w:p>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r>
    </w:p>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r>
    </w:p>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r>
    </w:p>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r>
    </w:p>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r>
    </w:p>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r>
    </w:p>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r>
    </w:p>
    <w:p>
      <w:pPr>
        <w:pStyle w:val="Normal"/>
        <w:spacing w:lineRule="auto" w:line="240" w:before="0" w:after="0"/>
        <w:ind w:firstLine="709" w:right="993"/>
        <w:jc w:val="both"/>
        <w:rPr>
          <w:rFonts w:ascii="Times New Roman" w:hAnsi="Times New Roman"/>
          <w:sz w:val="28"/>
          <w:szCs w:val="28"/>
          <w:lang w:val="uk-UA"/>
        </w:rPr>
      </w:pPr>
      <w:r>
        <w:rPr>
          <w:rFonts w:ascii="Times New Roman" w:hAnsi="Times New Roman"/>
          <w:b/>
          <w:sz w:val="28"/>
          <w:szCs w:val="28"/>
          <w:lang w:val="uk-UA"/>
        </w:rPr>
      </w:r>
    </w:p>
    <w:p>
      <w:pPr>
        <w:pStyle w:val="Normal"/>
        <w:jc w:val="right"/>
        <w:rPr/>
      </w:pPr>
      <w:r>
        <w:rPr>
          <w:sz w:val="28"/>
          <w:szCs w:val="28"/>
        </w:rPr>
        <w:t>Додаток 1</w:t>
      </w:r>
    </w:p>
    <w:p>
      <w:pPr>
        <w:pStyle w:val="Normal"/>
        <w:jc w:val="right"/>
        <w:rPr/>
      </w:pPr>
      <w:r>
        <w:rPr>
          <w:color w:val="000000"/>
          <w:sz w:val="28"/>
          <w:szCs w:val="28"/>
        </w:rPr>
        <w:t>до рішення міської ради</w:t>
      </w:r>
    </w:p>
    <w:p>
      <w:pPr>
        <w:pStyle w:val="Normal"/>
        <w:jc w:val="right"/>
        <w:rPr/>
      </w:pPr>
      <w:r>
        <w:rPr>
          <w:color w:val="000000"/>
          <w:sz w:val="28"/>
          <w:szCs w:val="28"/>
        </w:rPr>
        <w:t>від __________ №</w:t>
      </w:r>
      <w:r>
        <w:rPr>
          <w:sz w:val="28"/>
          <w:szCs w:val="28"/>
        </w:rPr>
        <w:t>_______</w:t>
      </w:r>
    </w:p>
    <w:p>
      <w:pPr>
        <w:pStyle w:val="Normal"/>
        <w:jc w:val="center"/>
        <w:rPr>
          <w:rFonts w:ascii="Times New Roman" w:hAnsi="Times New Roman"/>
          <w:color w:val="000000"/>
          <w:sz w:val="16"/>
          <w:szCs w:val="16"/>
          <w:lang w:val="uk-UA"/>
        </w:rPr>
      </w:pPr>
      <w:r>
        <w:rPr>
          <w:rFonts w:ascii="Times New Roman" w:hAnsi="Times New Roman"/>
          <w:color w:val="000000"/>
          <w:sz w:val="16"/>
          <w:szCs w:val="16"/>
          <w:lang w:val="uk-UA"/>
        </w:rPr>
      </w:r>
    </w:p>
    <w:p>
      <w:pPr>
        <w:pStyle w:val="Normal"/>
        <w:jc w:val="center"/>
        <w:rPr>
          <w:rFonts w:ascii="Times New Roman" w:hAnsi="Times New Roman"/>
          <w:color w:val="000000"/>
          <w:sz w:val="28"/>
          <w:szCs w:val="28"/>
          <w:lang w:val="uk-UA"/>
        </w:rPr>
      </w:pPr>
      <w:r>
        <w:rPr>
          <w:rFonts w:ascii="Times New Roman" w:hAnsi="Times New Roman"/>
          <w:color w:val="000000"/>
          <w:sz w:val="28"/>
          <w:szCs w:val="28"/>
          <w:lang w:val="uk-UA"/>
        </w:rPr>
        <w:t>Склад</w:t>
      </w:r>
    </w:p>
    <w:p>
      <w:pPr>
        <w:pStyle w:val="Normal"/>
        <w:rPr/>
      </w:pPr>
      <w:r>
        <w:rPr>
          <w:sz w:val="28"/>
          <w:szCs w:val="28"/>
        </w:rPr>
        <w:t xml:space="preserve">тимчасової комісії з питань приймання-передачі з </w:t>
      </w:r>
      <w:r>
        <w:rPr>
          <w:sz w:val="28"/>
          <w:szCs w:val="28"/>
          <w:lang w:eastAsia="ru-RU"/>
        </w:rPr>
        <w:t>комунальної власності територіальної громади м. Нікополя, з балансу комунального підприємства «Міські автомобільні дороги-1» Нікопольської міської ради</w:t>
      </w:r>
      <w:r>
        <w:rPr>
          <w:spacing w:val="-4"/>
          <w:sz w:val="28"/>
          <w:szCs w:val="28"/>
        </w:rPr>
        <w:t xml:space="preserve"> до </w:t>
      </w:r>
      <w:r>
        <w:rPr>
          <w:sz w:val="28"/>
          <w:szCs w:val="28"/>
          <w:lang w:eastAsia="ru-RU"/>
        </w:rPr>
        <w:t>ПС 330 кВ «Нікопольська»</w:t>
      </w:r>
      <w:r>
        <w:rPr>
          <w:sz w:val="28"/>
          <w:szCs w:val="28"/>
        </w:rPr>
        <w:t>, комунального майна в умовах правового режиму воєнного стану</w:t>
      </w:r>
    </w:p>
    <w:p>
      <w:pPr>
        <w:pStyle w:val="Normal"/>
        <w:rPr/>
      </w:pPr>
      <w:r>
        <w:rPr/>
      </w:r>
    </w:p>
    <w:tbl>
      <w:tblPr>
        <w:tblW w:w="9923" w:type="dxa"/>
        <w:jc w:val="left"/>
        <w:tblInd w:w="-34" w:type="dxa"/>
        <w:tblLayout w:type="fixed"/>
        <w:tblCellMar>
          <w:top w:w="0" w:type="dxa"/>
          <w:left w:w="108" w:type="dxa"/>
          <w:bottom w:w="0" w:type="dxa"/>
          <w:right w:w="108" w:type="dxa"/>
        </w:tblCellMar>
        <w:tblLook w:firstRow="1" w:noVBand="1" w:lastRow="0" w:firstColumn="1" w:lastColumn="0" w:noHBand="0" w:val="04a0"/>
      </w:tblPr>
      <w:tblGrid>
        <w:gridCol w:w="3544"/>
        <w:gridCol w:w="6378"/>
      </w:tblGrid>
      <w:tr>
        <w:trPr/>
        <w:tc>
          <w:tcPr>
            <w:tcW w:w="3544" w:type="dxa"/>
            <w:tcBorders/>
          </w:tcPr>
          <w:p>
            <w:pPr>
              <w:pStyle w:val="NormalWeb"/>
              <w:widowControl w:val="false"/>
              <w:tabs>
                <w:tab w:val="clear" w:pos="709"/>
                <w:tab w:val="left" w:pos="993" w:leader="none"/>
              </w:tabs>
              <w:spacing w:before="0" w:after="0"/>
              <w:jc w:val="both"/>
              <w:rPr>
                <w:sz w:val="28"/>
                <w:szCs w:val="28"/>
                <w:lang w:val="uk-UA"/>
              </w:rPr>
            </w:pPr>
            <w:r>
              <w:rPr>
                <w:sz w:val="28"/>
                <w:szCs w:val="28"/>
                <w:lang w:val="uk-UA"/>
              </w:rPr>
              <w:t>ЗІНЧЕНКО</w:t>
            </w:r>
          </w:p>
          <w:p>
            <w:pPr>
              <w:pStyle w:val="NormalWeb"/>
              <w:widowControl w:val="false"/>
              <w:tabs>
                <w:tab w:val="clear" w:pos="709"/>
                <w:tab w:val="left" w:pos="993" w:leader="none"/>
              </w:tabs>
              <w:spacing w:before="0" w:after="0"/>
              <w:jc w:val="both"/>
              <w:rPr>
                <w:sz w:val="28"/>
                <w:szCs w:val="28"/>
                <w:lang w:val="uk-UA"/>
              </w:rPr>
            </w:pPr>
            <w:r>
              <w:rPr>
                <w:sz w:val="28"/>
                <w:szCs w:val="28"/>
                <w:lang w:val="uk-UA"/>
              </w:rPr>
              <w:t>Всеволод Олександрович</w:t>
            </w:r>
          </w:p>
          <w:p>
            <w:pPr>
              <w:pStyle w:val="NormalWeb"/>
              <w:widowControl w:val="false"/>
              <w:tabs>
                <w:tab w:val="clear" w:pos="709"/>
                <w:tab w:val="left" w:pos="993" w:leader="none"/>
              </w:tabs>
              <w:spacing w:before="0" w:after="0"/>
              <w:jc w:val="both"/>
              <w:rPr>
                <w:sz w:val="28"/>
                <w:szCs w:val="28"/>
                <w:lang w:val="uk-UA"/>
              </w:rPr>
            </w:pPr>
            <w:r>
              <w:rPr>
                <w:sz w:val="28"/>
                <w:szCs w:val="28"/>
                <w:lang w:val="uk-UA"/>
              </w:rPr>
            </w:r>
          </w:p>
          <w:p>
            <w:pPr>
              <w:pStyle w:val="NormalWeb"/>
              <w:widowControl w:val="false"/>
              <w:tabs>
                <w:tab w:val="clear" w:pos="709"/>
                <w:tab w:val="left" w:pos="993" w:leader="none"/>
              </w:tabs>
              <w:spacing w:before="0" w:after="0"/>
              <w:jc w:val="both"/>
              <w:rPr>
                <w:sz w:val="28"/>
                <w:szCs w:val="28"/>
                <w:lang w:val="uk-UA"/>
              </w:rPr>
            </w:pPr>
            <w:r>
              <w:rPr>
                <w:sz w:val="28"/>
                <w:szCs w:val="28"/>
                <w:lang w:val="uk-UA"/>
              </w:rPr>
            </w:r>
          </w:p>
        </w:tc>
        <w:tc>
          <w:tcPr>
            <w:tcW w:w="6378" w:type="dxa"/>
            <w:tcBorders/>
          </w:tcPr>
          <w:p>
            <w:pPr>
              <w:pStyle w:val="NormalWeb"/>
              <w:widowControl w:val="false"/>
              <w:numPr>
                <w:ilvl w:val="0"/>
                <w:numId w:val="1"/>
              </w:numPr>
              <w:tabs>
                <w:tab w:val="clear" w:pos="709"/>
                <w:tab w:val="left" w:pos="175" w:leader="none"/>
              </w:tabs>
              <w:spacing w:lineRule="auto" w:line="240" w:before="0" w:after="0"/>
              <w:ind w:hanging="175" w:left="175"/>
              <w:rPr>
                <w:sz w:val="28"/>
                <w:szCs w:val="28"/>
                <w:lang w:val="uk-UA"/>
              </w:rPr>
            </w:pPr>
            <w:r>
              <w:rPr/>
            </w:r>
          </w:p>
        </w:tc>
      </w:tr>
      <w:tr>
        <w:trPr/>
        <w:tc>
          <w:tcPr>
            <w:tcW w:w="3544" w:type="dxa"/>
            <w:tcBorders/>
          </w:tcPr>
          <w:p>
            <w:pPr>
              <w:pStyle w:val="NormalWeb"/>
              <w:widowControl w:val="false"/>
              <w:numPr>
                <w:ilvl w:val="0"/>
                <w:numId w:val="1"/>
              </w:numPr>
              <w:tabs>
                <w:tab w:val="clear" w:pos="709"/>
                <w:tab w:val="left" w:pos="175" w:leader="none"/>
              </w:tabs>
              <w:spacing w:lineRule="auto" w:line="240" w:before="0" w:after="0"/>
              <w:ind w:hanging="175" w:left="175"/>
              <w:rPr>
                <w:sz w:val="28"/>
                <w:szCs w:val="28"/>
                <w:lang w:val="uk-UA"/>
              </w:rPr>
            </w:pPr>
            <w:r>
              <w:rPr>
                <w:sz w:val="28"/>
                <w:szCs w:val="28"/>
                <w:lang w:val="uk-UA"/>
              </w:rPr>
              <w:t>начальник управління благоустрою, інфраструктури та комунального господарства Нікопольської міської ради, голова комісії</w:t>
            </w:r>
          </w:p>
          <w:p>
            <w:pPr>
              <w:pStyle w:val="Normal"/>
              <w:rPr/>
            </w:pPr>
            <w:r>
              <w:rPr>
                <w:sz w:val="28"/>
                <w:szCs w:val="28"/>
              </w:rPr>
              <w:t>ЗАГРАЙ</w:t>
            </w:r>
          </w:p>
          <w:p>
            <w:pPr>
              <w:pStyle w:val="NormalWeb"/>
              <w:widowControl w:val="false"/>
              <w:tabs>
                <w:tab w:val="clear" w:pos="709"/>
                <w:tab w:val="left" w:pos="993" w:leader="none"/>
              </w:tabs>
              <w:spacing w:before="0" w:after="0"/>
              <w:jc w:val="both"/>
              <w:rPr>
                <w:sz w:val="28"/>
                <w:szCs w:val="28"/>
                <w:lang w:val="uk-UA"/>
              </w:rPr>
            </w:pPr>
            <w:r>
              <w:rPr>
                <w:sz w:val="28"/>
                <w:szCs w:val="28"/>
                <w:lang w:val="uk-UA"/>
              </w:rPr>
              <w:t>Олександр Іванович</w:t>
            </w:r>
          </w:p>
          <w:p>
            <w:pPr>
              <w:pStyle w:val="NormalWeb"/>
              <w:widowControl w:val="false"/>
              <w:tabs>
                <w:tab w:val="clear" w:pos="709"/>
                <w:tab w:val="left" w:pos="993" w:leader="none"/>
              </w:tabs>
              <w:spacing w:before="0" w:after="0"/>
              <w:jc w:val="both"/>
              <w:rPr>
                <w:sz w:val="28"/>
                <w:szCs w:val="28"/>
                <w:lang w:val="uk-UA"/>
              </w:rPr>
            </w:pPr>
            <w:r>
              <w:rPr>
                <w:sz w:val="28"/>
                <w:szCs w:val="28"/>
                <w:lang w:val="uk-UA"/>
              </w:rPr>
            </w:r>
          </w:p>
        </w:tc>
        <w:tc>
          <w:tcPr>
            <w:tcW w:w="6378" w:type="dxa"/>
            <w:tcBorders/>
          </w:tcPr>
          <w:p>
            <w:pPr>
              <w:pStyle w:val="NormalWeb"/>
              <w:widowControl w:val="false"/>
              <w:numPr>
                <w:ilvl w:val="0"/>
                <w:numId w:val="1"/>
              </w:numPr>
              <w:tabs>
                <w:tab w:val="clear" w:pos="709"/>
                <w:tab w:val="left" w:pos="175" w:leader="none"/>
              </w:tabs>
              <w:spacing w:lineRule="auto" w:line="240" w:before="0" w:after="0"/>
              <w:ind w:hanging="175" w:left="175"/>
              <w:rPr>
                <w:sz w:val="28"/>
                <w:szCs w:val="28"/>
                <w:lang w:val="uk-UA"/>
              </w:rPr>
            </w:pPr>
            <w:r>
              <w:rPr>
                <w:sz w:val="28"/>
                <w:szCs w:val="28"/>
                <w:lang w:val="uk-UA"/>
              </w:rPr>
              <w:t>депутат міської ради (за згодою)</w:t>
            </w:r>
          </w:p>
        </w:tc>
      </w:tr>
      <w:tr>
        <w:trPr/>
        <w:tc>
          <w:tcPr>
            <w:tcW w:w="3544" w:type="dxa"/>
            <w:tcBorders/>
          </w:tcPr>
          <w:p>
            <w:pPr>
              <w:pStyle w:val="NormalWeb"/>
              <w:widowControl w:val="false"/>
              <w:tabs>
                <w:tab w:val="clear" w:pos="709"/>
                <w:tab w:val="left" w:pos="993" w:leader="none"/>
              </w:tabs>
              <w:spacing w:before="0" w:after="0"/>
              <w:jc w:val="both"/>
              <w:rPr>
                <w:kern w:val="2"/>
                <w:sz w:val="28"/>
                <w:szCs w:val="28"/>
                <w:lang w:val="uk-UA"/>
              </w:rPr>
            </w:pPr>
            <w:r>
              <w:rPr>
                <w:kern w:val="2"/>
                <w:sz w:val="28"/>
                <w:szCs w:val="28"/>
                <w:lang w:val="uk-UA"/>
              </w:rPr>
              <w:t>КВАЧЕК</w:t>
            </w:r>
          </w:p>
          <w:p>
            <w:pPr>
              <w:pStyle w:val="NormalWeb"/>
              <w:widowControl w:val="false"/>
              <w:tabs>
                <w:tab w:val="clear" w:pos="709"/>
                <w:tab w:val="left" w:pos="993" w:leader="none"/>
              </w:tabs>
              <w:spacing w:before="0" w:after="0"/>
              <w:jc w:val="both"/>
              <w:rPr>
                <w:kern w:val="2"/>
                <w:sz w:val="28"/>
                <w:szCs w:val="28"/>
                <w:lang w:val="uk-UA"/>
              </w:rPr>
            </w:pPr>
            <w:r>
              <w:rPr>
                <w:kern w:val="2"/>
                <w:sz w:val="28"/>
                <w:szCs w:val="28"/>
                <w:lang w:val="uk-UA"/>
              </w:rPr>
              <w:t>Руслана Миколаївна</w:t>
            </w:r>
          </w:p>
          <w:p>
            <w:pPr>
              <w:pStyle w:val="NormalWeb"/>
              <w:widowControl w:val="false"/>
              <w:tabs>
                <w:tab w:val="clear" w:pos="709"/>
                <w:tab w:val="left" w:pos="993" w:leader="none"/>
              </w:tabs>
              <w:spacing w:before="0" w:after="0"/>
              <w:jc w:val="both"/>
              <w:rPr>
                <w:sz w:val="28"/>
                <w:szCs w:val="28"/>
                <w:lang w:val="uk-UA"/>
              </w:rPr>
            </w:pPr>
            <w:r>
              <w:rPr>
                <w:sz w:val="28"/>
                <w:szCs w:val="28"/>
                <w:lang w:val="uk-UA"/>
              </w:rPr>
            </w:r>
          </w:p>
        </w:tc>
        <w:tc>
          <w:tcPr>
            <w:tcW w:w="6378" w:type="dxa"/>
            <w:tcBorders/>
          </w:tcPr>
          <w:p>
            <w:pPr>
              <w:pStyle w:val="NormalWeb"/>
              <w:widowControl w:val="false"/>
              <w:numPr>
                <w:ilvl w:val="0"/>
                <w:numId w:val="1"/>
              </w:numPr>
              <w:tabs>
                <w:tab w:val="clear" w:pos="709"/>
                <w:tab w:val="left" w:pos="175" w:leader="none"/>
              </w:tabs>
              <w:spacing w:lineRule="auto" w:line="240" w:before="0" w:after="0"/>
              <w:ind w:hanging="175" w:left="175"/>
              <w:rPr>
                <w:sz w:val="28"/>
                <w:szCs w:val="28"/>
                <w:lang w:val="uk-UA"/>
              </w:rPr>
            </w:pPr>
            <w:r>
              <w:rPr>
                <w:kern w:val="2"/>
                <w:sz w:val="28"/>
                <w:szCs w:val="28"/>
                <w:lang w:val="uk-UA"/>
              </w:rPr>
              <w:t>головний бухгалтер КП «МАД-1» НМР</w:t>
            </w:r>
          </w:p>
        </w:tc>
      </w:tr>
      <w:tr>
        <w:trPr/>
        <w:tc>
          <w:tcPr>
            <w:tcW w:w="3544" w:type="dxa"/>
            <w:tcBorders/>
          </w:tcPr>
          <w:p>
            <w:pPr>
              <w:pStyle w:val="NormalWeb"/>
              <w:widowControl w:val="false"/>
              <w:tabs>
                <w:tab w:val="clear" w:pos="709"/>
                <w:tab w:val="left" w:pos="993" w:leader="none"/>
              </w:tabs>
              <w:spacing w:before="0" w:after="0"/>
              <w:jc w:val="both"/>
              <w:rPr>
                <w:kern w:val="2"/>
                <w:sz w:val="28"/>
                <w:szCs w:val="28"/>
                <w:lang w:val="uk-UA"/>
              </w:rPr>
            </w:pPr>
            <w:r>
              <w:rPr>
                <w:kern w:val="2"/>
                <w:sz w:val="28"/>
                <w:szCs w:val="28"/>
                <w:lang w:val="uk-UA"/>
              </w:rPr>
              <w:t>САВЧЕНКО</w:t>
            </w:r>
          </w:p>
          <w:p>
            <w:pPr>
              <w:pStyle w:val="NormalWeb"/>
              <w:widowControl w:val="false"/>
              <w:tabs>
                <w:tab w:val="clear" w:pos="709"/>
                <w:tab w:val="left" w:pos="993" w:leader="none"/>
              </w:tabs>
              <w:spacing w:before="0" w:after="0"/>
              <w:jc w:val="both"/>
              <w:rPr>
                <w:kern w:val="2"/>
                <w:sz w:val="28"/>
                <w:szCs w:val="28"/>
                <w:lang w:val="uk-UA"/>
              </w:rPr>
            </w:pPr>
            <w:r>
              <w:rPr>
                <w:kern w:val="2"/>
                <w:sz w:val="28"/>
                <w:szCs w:val="28"/>
                <w:lang w:val="uk-UA"/>
              </w:rPr>
              <w:t>Олексій Володимирович</w:t>
            </w:r>
          </w:p>
          <w:p>
            <w:pPr>
              <w:pStyle w:val="NormalWeb"/>
              <w:widowControl w:val="false"/>
              <w:tabs>
                <w:tab w:val="clear" w:pos="709"/>
                <w:tab w:val="left" w:pos="993" w:leader="none"/>
              </w:tabs>
              <w:spacing w:before="0" w:after="0"/>
              <w:jc w:val="both"/>
              <w:rPr>
                <w:kern w:val="2"/>
                <w:sz w:val="28"/>
                <w:szCs w:val="28"/>
                <w:lang w:val="uk-UA"/>
              </w:rPr>
            </w:pPr>
            <w:r>
              <w:rPr>
                <w:kern w:val="2"/>
                <w:sz w:val="28"/>
                <w:szCs w:val="28"/>
                <w:lang w:val="uk-UA"/>
              </w:rPr>
            </w:r>
          </w:p>
        </w:tc>
        <w:tc>
          <w:tcPr>
            <w:tcW w:w="6378" w:type="dxa"/>
            <w:tcBorders/>
          </w:tcPr>
          <w:p>
            <w:pPr>
              <w:pStyle w:val="NormalWeb"/>
              <w:widowControl w:val="false"/>
              <w:numPr>
                <w:ilvl w:val="0"/>
                <w:numId w:val="1"/>
              </w:numPr>
              <w:tabs>
                <w:tab w:val="clear" w:pos="709"/>
                <w:tab w:val="left" w:pos="175" w:leader="none"/>
              </w:tabs>
              <w:spacing w:lineRule="auto" w:line="240" w:before="0" w:after="0"/>
              <w:ind w:hanging="175" w:left="175"/>
              <w:rPr>
                <w:kern w:val="2"/>
                <w:sz w:val="28"/>
                <w:szCs w:val="28"/>
                <w:lang w:val="uk-UA"/>
              </w:rPr>
            </w:pPr>
            <w:r>
              <w:rPr>
                <w:kern w:val="2"/>
                <w:sz w:val="28"/>
                <w:szCs w:val="28"/>
                <w:lang w:val="uk-UA"/>
              </w:rPr>
              <w:t>директор КП «МАД-1» НМР</w:t>
            </w:r>
          </w:p>
        </w:tc>
      </w:tr>
    </w:tbl>
    <w:p>
      <w:pPr>
        <w:pStyle w:val="Normal"/>
        <w:spacing w:lineRule="auto" w:line="240" w:before="0" w:after="0"/>
        <w:ind w:firstLine="426"/>
        <w:jc w:val="center"/>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ind w:firstLine="426"/>
        <w:jc w:val="center"/>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ind w:firstLine="426"/>
        <w:jc w:val="center"/>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rPr>
          <w:rFonts w:ascii="Times New Roman" w:hAnsi="Times New Roman"/>
          <w:sz w:val="28"/>
          <w:szCs w:val="28"/>
          <w:lang w:val="uk-UA"/>
        </w:rPr>
      </w:pPr>
      <w:r>
        <w:rPr>
          <w:rFonts w:ascii="Times New Roman" w:hAnsi="Times New Roman"/>
          <w:sz w:val="28"/>
          <w:szCs w:val="28"/>
          <w:lang w:val="uk-UA"/>
        </w:rPr>
        <w:t xml:space="preserve">Начальник  управління </w:t>
      </w:r>
    </w:p>
    <w:p>
      <w:pPr>
        <w:pStyle w:val="Normal"/>
        <w:spacing w:lineRule="auto" w:line="240" w:before="0" w:after="0"/>
        <w:ind w:hanging="58" w:left="58"/>
        <w:rPr>
          <w:rFonts w:ascii="Times New Roman" w:hAnsi="Times New Roman"/>
          <w:sz w:val="28"/>
          <w:szCs w:val="28"/>
          <w:lang w:val="uk-UA"/>
        </w:rPr>
      </w:pPr>
      <w:r>
        <w:rPr>
          <w:rFonts w:ascii="Times New Roman" w:hAnsi="Times New Roman"/>
          <w:sz w:val="28"/>
          <w:szCs w:val="28"/>
          <w:lang w:val="uk-UA"/>
        </w:rPr>
        <w:t>благоустрою, інфраструктури</w:t>
      </w:r>
    </w:p>
    <w:p>
      <w:pPr>
        <w:pStyle w:val="Normal"/>
        <w:spacing w:lineRule="auto" w:line="240" w:before="0" w:after="0"/>
        <w:rPr>
          <w:rFonts w:ascii="Times New Roman" w:hAnsi="Times New Roman"/>
          <w:sz w:val="28"/>
          <w:szCs w:val="28"/>
          <w:lang w:val="uk-UA"/>
        </w:rPr>
      </w:pPr>
      <w:r>
        <w:rPr>
          <w:rFonts w:ascii="Times New Roman" w:hAnsi="Times New Roman"/>
          <w:sz w:val="28"/>
          <w:szCs w:val="28"/>
          <w:lang w:val="uk-UA"/>
        </w:rPr>
        <w:t xml:space="preserve">та комунального господарства </w:t>
      </w:r>
    </w:p>
    <w:p>
      <w:pPr>
        <w:pStyle w:val="Normal"/>
        <w:spacing w:lineRule="auto" w:line="240" w:before="0" w:after="0"/>
        <w:rPr>
          <w:rFonts w:ascii="Times New Roman" w:hAnsi="Times New Roman"/>
          <w:sz w:val="28"/>
          <w:szCs w:val="28"/>
          <w:lang w:val="uk-UA"/>
        </w:rPr>
      </w:pPr>
      <w:r>
        <w:rPr>
          <w:rFonts w:ascii="Times New Roman" w:hAnsi="Times New Roman"/>
          <w:sz w:val="28"/>
          <w:szCs w:val="28"/>
          <w:lang w:val="uk-UA"/>
        </w:rPr>
        <w:t>Нікопольської міської ради</w:t>
        <w:tab/>
        <w:tab/>
        <w:t xml:space="preserve">                                Всеволод ЗІНЧЕНКО</w:t>
      </w:r>
    </w:p>
    <w:p>
      <w:pPr>
        <w:pStyle w:val="Normal"/>
        <w:spacing w:lineRule="auto" w:line="240" w:before="0" w:after="0"/>
        <w:ind w:firstLine="426"/>
        <w:jc w:val="center"/>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ind w:firstLine="426"/>
        <w:jc w:val="center"/>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ind w:firstLine="426"/>
        <w:jc w:val="center"/>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ind w:firstLine="426"/>
        <w:jc w:val="center"/>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ind w:firstLine="426"/>
        <w:jc w:val="center"/>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ind w:firstLine="426"/>
        <w:jc w:val="center"/>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ind w:firstLine="426"/>
        <w:jc w:val="center"/>
        <w:rPr>
          <w:rFonts w:ascii="Times New Roman" w:hAnsi="Times New Roman"/>
          <w:b/>
          <w:sz w:val="28"/>
          <w:szCs w:val="28"/>
          <w:lang w:val="uk-UA"/>
        </w:rPr>
      </w:pPr>
      <w:r>
        <w:rPr>
          <w:rFonts w:ascii="Times New Roman" w:hAnsi="Times New Roman"/>
          <w:b/>
          <w:sz w:val="28"/>
          <w:szCs w:val="28"/>
          <w:lang w:val="uk-UA"/>
        </w:rPr>
        <w:t>Супроводжувальна записка</w:t>
      </w:r>
    </w:p>
    <w:p>
      <w:pPr>
        <w:pStyle w:val="Normal"/>
        <w:spacing w:lineRule="auto" w:line="240" w:before="0" w:after="0"/>
        <w:ind w:firstLine="426"/>
        <w:jc w:val="center"/>
        <w:rPr>
          <w:rFonts w:ascii="Times New Roman" w:hAnsi="Times New Roman"/>
          <w:b/>
          <w:sz w:val="28"/>
          <w:szCs w:val="28"/>
          <w:lang w:val="uk-UA"/>
        </w:rPr>
      </w:pPr>
      <w:r>
        <w:rPr>
          <w:rFonts w:ascii="Times New Roman" w:hAnsi="Times New Roman"/>
          <w:b/>
          <w:sz w:val="28"/>
          <w:szCs w:val="28"/>
          <w:lang w:val="uk-UA"/>
        </w:rPr>
        <w:t>до  рішення Нікопольської міської ради</w:t>
      </w:r>
    </w:p>
    <w:p>
      <w:pPr>
        <w:pStyle w:val="Normal"/>
        <w:spacing w:lineRule="auto" w:line="240" w:before="0" w:after="0"/>
        <w:ind w:firstLine="426"/>
        <w:jc w:val="center"/>
        <w:rPr>
          <w:rFonts w:ascii="Times New Roman" w:hAnsi="Times New Roman"/>
          <w:b/>
          <w:sz w:val="28"/>
          <w:szCs w:val="28"/>
          <w:lang w:val="uk-UA"/>
        </w:rPr>
      </w:pPr>
      <w:r>
        <w:rPr>
          <w:rFonts w:ascii="Times New Roman" w:hAnsi="Times New Roman"/>
          <w:b/>
          <w:sz w:val="28"/>
          <w:szCs w:val="28"/>
          <w:lang w:val="uk-UA"/>
        </w:rPr>
        <w:t>«</w:t>
      </w:r>
      <w:r>
        <w:rPr>
          <w:rFonts w:ascii="Times New Roman" w:hAnsi="Times New Roman"/>
          <w:sz w:val="28"/>
          <w:szCs w:val="28"/>
          <w:lang w:val="uk-UA" w:eastAsia="ru-RU"/>
        </w:rPr>
        <w:t>Про безоплатну передачу з комунальної власності територіальної громади м. Нікополя, з балансу комунального підприємства «Міські автомобільні дороги-1» Нікопольської міської ради до ПС 330 кВ «Нікопольська»</w:t>
      </w:r>
      <w:r>
        <w:rPr>
          <w:rFonts w:ascii="Times New Roman" w:hAnsi="Times New Roman"/>
          <w:spacing w:val="-4"/>
          <w:sz w:val="28"/>
          <w:szCs w:val="28"/>
          <w:lang w:val="uk-UA"/>
        </w:rPr>
        <w:t>,</w:t>
      </w:r>
      <w:r>
        <w:rPr>
          <w:rFonts w:ascii="Times New Roman" w:hAnsi="Times New Roman"/>
          <w:sz w:val="28"/>
          <w:szCs w:val="28"/>
          <w:lang w:val="uk-UA" w:eastAsia="ru-RU"/>
        </w:rPr>
        <w:t xml:space="preserve"> комунального майна</w:t>
      </w:r>
      <w:r>
        <w:rPr>
          <w:rFonts w:ascii="Times New Roman" w:hAnsi="Times New Roman"/>
          <w:b/>
          <w:spacing w:val="-1"/>
          <w:sz w:val="28"/>
          <w:szCs w:val="28"/>
          <w:lang w:val="uk-UA"/>
        </w:rPr>
        <w:t>»</w:t>
      </w:r>
    </w:p>
    <w:p>
      <w:pPr>
        <w:pStyle w:val="Normal"/>
        <w:spacing w:lineRule="auto" w:line="240" w:before="0" w:after="0"/>
        <w:ind w:firstLine="426"/>
        <w:rPr>
          <w:rFonts w:ascii="Times New Roman" w:hAnsi="Times New Roman"/>
          <w:sz w:val="28"/>
          <w:szCs w:val="28"/>
          <w:lang w:val="uk-UA"/>
        </w:rPr>
      </w:pPr>
      <w:r>
        <w:rPr>
          <w:rFonts w:ascii="Times New Roman" w:hAnsi="Times New Roman"/>
          <w:sz w:val="28"/>
          <w:szCs w:val="28"/>
          <w:lang w:val="uk-UA"/>
        </w:rPr>
      </w:r>
    </w:p>
    <w:p>
      <w:pPr>
        <w:pStyle w:val="Normal"/>
        <w:spacing w:lineRule="auto" w:line="240" w:before="0" w:after="0"/>
        <w:ind w:firstLine="426"/>
        <w:rPr>
          <w:rFonts w:ascii="Times New Roman" w:hAnsi="Times New Roman"/>
          <w:sz w:val="28"/>
          <w:szCs w:val="28"/>
          <w:lang w:val="uk-UA"/>
        </w:rPr>
      </w:pPr>
      <w:r>
        <w:rPr>
          <w:rFonts w:ascii="Times New Roman" w:hAnsi="Times New Roman"/>
          <w:sz w:val="28"/>
          <w:szCs w:val="28"/>
          <w:lang w:val="uk-UA"/>
        </w:rPr>
      </w:r>
    </w:p>
    <w:p>
      <w:pPr>
        <w:pStyle w:val="Normal"/>
        <w:spacing w:lineRule="auto" w:line="240" w:before="0" w:after="0"/>
        <w:ind w:firstLine="426"/>
        <w:jc w:val="both"/>
        <w:rPr>
          <w:rFonts w:ascii="Times New Roman" w:hAnsi="Times New Roman"/>
          <w:sz w:val="28"/>
          <w:szCs w:val="28"/>
          <w:lang w:val="uk-UA"/>
        </w:rPr>
      </w:pPr>
      <w:r>
        <w:rPr>
          <w:rFonts w:ascii="Times New Roman" w:hAnsi="Times New Roman"/>
          <w:sz w:val="28"/>
          <w:szCs w:val="28"/>
          <w:lang w:val="uk-UA"/>
        </w:rPr>
      </w:r>
    </w:p>
    <w:p>
      <w:pPr>
        <w:pStyle w:val="Normal"/>
        <w:spacing w:lineRule="auto" w:line="240" w:before="0" w:after="0"/>
        <w:ind w:firstLine="426" w:right="38"/>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eastAsia="ru-RU"/>
        </w:rPr>
        <w:t xml:space="preserve">З метою захисту об’єктів критичної інфраструктури паливно-енергетичного комплексу, на виконання протоколу засідання регіонального Координаційного штабу із оперативного реагування та забезпечення створення нормальних умов життєдіяльності населення Дніпропетровської області під час обмеження та/або припинення постачання електричної енергії від 26.03.2024               № 6, розглянувши </w:t>
      </w:r>
      <w:r>
        <w:rPr>
          <w:rFonts w:ascii="Times New Roman" w:hAnsi="Times New Roman"/>
          <w:sz w:val="28"/>
          <w:szCs w:val="28"/>
          <w:lang w:val="uk-UA"/>
        </w:rPr>
        <w:t xml:space="preserve">звернення директора комунального підприємства «Міські автомобільні дороги - 1» Нікопольської міської ради Савченка О.В.                           від 18.07.2024 № 296/24, </w:t>
      </w:r>
      <w:r>
        <w:rPr>
          <w:rFonts w:ascii="Times New Roman" w:hAnsi="Times New Roman"/>
          <w:color w:val="000000"/>
          <w:sz w:val="28"/>
          <w:szCs w:val="28"/>
          <w:shd w:fill="FFFFFF" w:val="clear"/>
          <w:lang w:val="uk-UA"/>
        </w:rPr>
        <w:t xml:space="preserve">відповідно до </w:t>
      </w:r>
      <w:r>
        <w:rPr>
          <w:rFonts w:ascii="Times New Roman" w:hAnsi="Times New Roman"/>
          <w:sz w:val="28"/>
          <w:szCs w:val="28"/>
          <w:lang w:val="uk-UA"/>
        </w:rPr>
        <w:t xml:space="preserve">Закону України </w:t>
      </w:r>
      <w:r>
        <w:rPr>
          <w:rFonts w:ascii="Times New Roman" w:hAnsi="Times New Roman"/>
          <w:color w:val="000000"/>
          <w:sz w:val="28"/>
          <w:szCs w:val="28"/>
          <w:lang w:val="uk-UA"/>
        </w:rPr>
        <w:t>«Про правовий режим воєнного стану», п. 2 ст. 6 Закону України «</w:t>
      </w:r>
      <w:r>
        <w:rPr>
          <w:rFonts w:ascii="Times New Roman" w:hAnsi="Times New Roman"/>
          <w:bCs/>
          <w:color w:val="000000"/>
          <w:sz w:val="28"/>
          <w:szCs w:val="28"/>
          <w:shd w:fill="FFFFFF" w:val="clear"/>
          <w:lang w:val="uk-UA"/>
        </w:rPr>
        <w:t>Про передачу, примусове відчуження або вилучення майна в умовах правового режиму воєнного чи надзвичайного стану»</w:t>
      </w:r>
      <w:r>
        <w:rPr>
          <w:rFonts w:ascii="Times New Roman" w:hAnsi="Times New Roman"/>
          <w:color w:val="000000"/>
          <w:sz w:val="28"/>
          <w:szCs w:val="28"/>
          <w:lang w:val="uk-UA"/>
        </w:rPr>
        <w:t>, Закону України «Про затвердження Указу Президента України «Про продовження строку дії воєнного стану в Україні» від 08.05.2024</w:t>
      </w:r>
      <w:r>
        <w:rPr>
          <w:rFonts w:ascii="Times New Roman" w:hAnsi="Times New Roman"/>
          <w:sz w:val="28"/>
          <w:szCs w:val="28"/>
          <w:lang w:val="uk-UA"/>
        </w:rPr>
        <w:t>, Положення про порядок передачі об’єктів права державної та комунальної власності, затвердженого постановою Кабінету Міністрів України від 21.09.1998 № 1482.</w:t>
      </w:r>
    </w:p>
    <w:p>
      <w:pPr>
        <w:pStyle w:val="Normal"/>
        <w:spacing w:lineRule="auto" w:line="240" w:before="0" w:after="0"/>
        <w:ind w:firstLine="426" w:right="38"/>
        <w:jc w:val="both"/>
        <w:rPr>
          <w:rFonts w:ascii="Times New Roman" w:hAnsi="Times New Roman"/>
          <w:sz w:val="28"/>
          <w:szCs w:val="28"/>
          <w:lang w:val="uk-UA"/>
        </w:rPr>
      </w:pPr>
      <w:r>
        <w:rPr>
          <w:rFonts w:ascii="Times New Roman" w:hAnsi="Times New Roman"/>
          <w:sz w:val="28"/>
          <w:szCs w:val="28"/>
          <w:lang w:val="uk-UA"/>
        </w:rPr>
        <w:t>Враховуючи вище викладене, пропоную прийняти рішення «</w:t>
      </w:r>
      <w:r>
        <w:rPr>
          <w:rFonts w:ascii="Times New Roman" w:hAnsi="Times New Roman"/>
          <w:sz w:val="28"/>
          <w:szCs w:val="28"/>
          <w:lang w:val="uk-UA" w:eastAsia="ru-RU"/>
        </w:rPr>
        <w:t>Про безоплатну передачу з комунальної власності територіальної громади                         м. Нікополя, з балансу комунального підприємства «Міські автомобільні дороги-1» Нікопольської міської ради до ПС 330 кВ «Нікопольська»</w:t>
      </w:r>
      <w:r>
        <w:rPr>
          <w:rFonts w:ascii="Times New Roman" w:hAnsi="Times New Roman"/>
          <w:spacing w:val="-4"/>
          <w:sz w:val="28"/>
          <w:szCs w:val="28"/>
          <w:lang w:val="uk-UA"/>
        </w:rPr>
        <w:t>,</w:t>
      </w:r>
      <w:r>
        <w:rPr>
          <w:rFonts w:ascii="Times New Roman" w:hAnsi="Times New Roman"/>
          <w:sz w:val="28"/>
          <w:szCs w:val="28"/>
          <w:lang w:val="uk-UA" w:eastAsia="ru-RU"/>
        </w:rPr>
        <w:t xml:space="preserve"> комунального майна</w:t>
      </w:r>
      <w:r>
        <w:rPr>
          <w:rFonts w:ascii="Times New Roman" w:hAnsi="Times New Roman"/>
          <w:sz w:val="28"/>
          <w:szCs w:val="28"/>
          <w:lang w:val="uk-UA"/>
        </w:rPr>
        <w:t>»</w:t>
      </w:r>
    </w:p>
    <w:p>
      <w:pPr>
        <w:pStyle w:val="Normal"/>
        <w:spacing w:lineRule="auto" w:line="240" w:before="0" w:after="0"/>
        <w:ind w:firstLine="426"/>
        <w:jc w:val="both"/>
        <w:rPr>
          <w:rFonts w:ascii="Times New Roman" w:hAnsi="Times New Roman"/>
          <w:sz w:val="28"/>
          <w:szCs w:val="28"/>
          <w:lang w:val="uk-UA"/>
        </w:rPr>
      </w:pPr>
      <w:r>
        <w:rPr>
          <w:rFonts w:ascii="Times New Roman" w:hAnsi="Times New Roman"/>
          <w:sz w:val="28"/>
          <w:szCs w:val="28"/>
          <w:lang w:val="uk-UA"/>
        </w:rPr>
      </w:r>
    </w:p>
    <w:p>
      <w:pPr>
        <w:pStyle w:val="Normal"/>
        <w:spacing w:lineRule="auto" w:line="240" w:before="0" w:after="0"/>
        <w:ind w:firstLine="426"/>
        <w:jc w:val="both"/>
        <w:rPr>
          <w:rFonts w:ascii="Times New Roman" w:hAnsi="Times New Roman"/>
          <w:sz w:val="28"/>
          <w:szCs w:val="28"/>
          <w:lang w:val="uk-UA"/>
        </w:rPr>
      </w:pPr>
      <w:r>
        <w:rPr>
          <w:rFonts w:ascii="Times New Roman" w:hAnsi="Times New Roman"/>
          <w:sz w:val="28"/>
          <w:szCs w:val="28"/>
          <w:lang w:val="uk-UA"/>
        </w:rPr>
      </w:r>
    </w:p>
    <w:p>
      <w:pPr>
        <w:pStyle w:val="Normal"/>
        <w:spacing w:lineRule="auto" w:line="240" w:before="0" w:after="0"/>
        <w:ind w:firstLine="426"/>
        <w:rPr>
          <w:rFonts w:ascii="Times New Roman" w:hAnsi="Times New Roman"/>
          <w:sz w:val="28"/>
          <w:szCs w:val="28"/>
          <w:lang w:val="uk-UA"/>
        </w:rPr>
      </w:pPr>
      <w:r>
        <w:rPr>
          <w:rFonts w:ascii="Times New Roman" w:hAnsi="Times New Roman"/>
          <w:sz w:val="28"/>
          <w:szCs w:val="28"/>
          <w:lang w:val="uk-UA"/>
        </w:rPr>
      </w:r>
    </w:p>
    <w:p>
      <w:pPr>
        <w:pStyle w:val="Normal"/>
        <w:spacing w:lineRule="auto" w:line="240" w:before="0" w:after="0"/>
        <w:ind w:firstLine="426"/>
        <w:rPr>
          <w:rFonts w:ascii="Times New Roman" w:hAnsi="Times New Roman"/>
          <w:sz w:val="28"/>
          <w:szCs w:val="28"/>
          <w:lang w:val="uk-UA"/>
        </w:rPr>
      </w:pPr>
      <w:r>
        <w:rPr>
          <w:rFonts w:ascii="Times New Roman" w:hAnsi="Times New Roman"/>
          <w:sz w:val="28"/>
          <w:szCs w:val="28"/>
          <w:lang w:val="uk-UA"/>
        </w:rPr>
      </w:r>
    </w:p>
    <w:p>
      <w:pPr>
        <w:pStyle w:val="Normal"/>
        <w:spacing w:lineRule="auto" w:line="240" w:before="0" w:after="0"/>
        <w:ind w:firstLine="426"/>
        <w:rPr>
          <w:rFonts w:ascii="Times New Roman" w:hAnsi="Times New Roman"/>
          <w:sz w:val="28"/>
          <w:szCs w:val="28"/>
          <w:lang w:val="uk-UA"/>
        </w:rPr>
      </w:pPr>
      <w:r>
        <w:rPr>
          <w:rFonts w:ascii="Times New Roman" w:hAnsi="Times New Roman"/>
          <w:sz w:val="28"/>
          <w:szCs w:val="28"/>
          <w:lang w:val="uk-UA"/>
        </w:rPr>
      </w:r>
    </w:p>
    <w:p>
      <w:pPr>
        <w:pStyle w:val="Normal"/>
        <w:spacing w:lineRule="auto" w:line="240" w:before="0" w:after="0"/>
        <w:jc w:val="both"/>
        <w:rPr>
          <w:rFonts w:ascii="Times New Roman" w:hAnsi="Times New Roman"/>
          <w:sz w:val="28"/>
          <w:szCs w:val="28"/>
          <w:lang w:val="uk-UA"/>
        </w:rPr>
      </w:pPr>
      <w:r>
        <w:rPr>
          <w:rFonts w:ascii="Times New Roman" w:hAnsi="Times New Roman"/>
          <w:sz w:val="28"/>
          <w:szCs w:val="28"/>
          <w:lang w:val="uk-UA"/>
        </w:rPr>
        <w:t xml:space="preserve">Начальник  управління </w:t>
      </w:r>
    </w:p>
    <w:p>
      <w:pPr>
        <w:pStyle w:val="Normal"/>
        <w:spacing w:lineRule="auto" w:line="240" w:before="0" w:after="0"/>
        <w:ind w:hanging="58" w:left="58"/>
        <w:rPr>
          <w:rFonts w:ascii="Times New Roman" w:hAnsi="Times New Roman"/>
          <w:sz w:val="28"/>
          <w:szCs w:val="28"/>
          <w:lang w:val="uk-UA"/>
        </w:rPr>
      </w:pPr>
      <w:r>
        <w:rPr>
          <w:rFonts w:ascii="Times New Roman" w:hAnsi="Times New Roman"/>
          <w:sz w:val="28"/>
          <w:szCs w:val="28"/>
          <w:lang w:val="uk-UA"/>
        </w:rPr>
        <w:t>благоустрою, інфраструктури</w:t>
      </w:r>
    </w:p>
    <w:p>
      <w:pPr>
        <w:pStyle w:val="Normal"/>
        <w:spacing w:lineRule="auto" w:line="240" w:before="0" w:after="0"/>
        <w:rPr>
          <w:rFonts w:ascii="Times New Roman" w:hAnsi="Times New Roman"/>
          <w:sz w:val="28"/>
          <w:szCs w:val="28"/>
          <w:lang w:val="uk-UA"/>
        </w:rPr>
      </w:pPr>
      <w:r>
        <w:rPr>
          <w:rFonts w:ascii="Times New Roman" w:hAnsi="Times New Roman"/>
          <w:sz w:val="28"/>
          <w:szCs w:val="28"/>
          <w:lang w:val="uk-UA"/>
        </w:rPr>
        <w:t xml:space="preserve">та комунального господарства </w:t>
      </w:r>
    </w:p>
    <w:p>
      <w:pPr>
        <w:pStyle w:val="Normal"/>
        <w:spacing w:lineRule="auto" w:line="240" w:before="0" w:after="0"/>
        <w:rPr>
          <w:rFonts w:ascii="Times New Roman" w:hAnsi="Times New Roman"/>
          <w:sz w:val="28"/>
          <w:lang w:val="uk-UA"/>
        </w:rPr>
      </w:pPr>
      <w:r>
        <w:rPr>
          <w:rFonts w:ascii="Times New Roman" w:hAnsi="Times New Roman"/>
          <w:sz w:val="28"/>
          <w:szCs w:val="28"/>
          <w:lang w:val="uk-UA"/>
        </w:rPr>
        <w:t>Нікопольської міської ради</w:t>
        <w:tab/>
        <w:tab/>
        <w:t xml:space="preserve">                                Всеволод ЗІНЧЕНКО</w:t>
      </w:r>
    </w:p>
    <w:p>
      <w:pPr>
        <w:pStyle w:val="Normal"/>
        <w:spacing w:lineRule="auto" w:line="240" w:before="0" w:after="0"/>
        <w:rPr>
          <w:rFonts w:ascii="Times New Roman" w:hAnsi="Times New Roman"/>
          <w:sz w:val="28"/>
          <w:lang w:val="uk-UA"/>
        </w:rPr>
      </w:pPr>
      <w:r>
        <w:rPr>
          <w:rFonts w:ascii="Times New Roman" w:hAnsi="Times New Roman"/>
          <w:sz w:val="28"/>
          <w:lang w:val="uk-UA"/>
        </w:rPr>
      </w:r>
    </w:p>
    <w:p>
      <w:pPr>
        <w:pStyle w:val="Normal"/>
        <w:spacing w:lineRule="auto" w:line="240" w:before="0" w:after="0"/>
        <w:rPr>
          <w:rFonts w:ascii="Times New Roman" w:hAnsi="Times New Roman"/>
          <w:sz w:val="28"/>
          <w:lang w:val="uk-UA"/>
        </w:rPr>
      </w:pPr>
      <w:r>
        <w:rPr>
          <w:rFonts w:ascii="Times New Roman" w:hAnsi="Times New Roman"/>
          <w:sz w:val="28"/>
          <w:lang w:val="uk-UA"/>
        </w:rPr>
      </w:r>
    </w:p>
    <w:p>
      <w:pPr>
        <w:pStyle w:val="Normal"/>
        <w:spacing w:lineRule="auto" w:line="240" w:before="0" w:after="0"/>
        <w:rPr>
          <w:rFonts w:ascii="Times New Roman" w:hAnsi="Times New Roman"/>
          <w:sz w:val="28"/>
          <w:lang w:val="uk-UA"/>
        </w:rPr>
      </w:pPr>
      <w:r>
        <w:rPr>
          <w:rFonts w:ascii="Times New Roman" w:hAnsi="Times New Roman"/>
          <w:sz w:val="28"/>
          <w:lang w:val="uk-UA"/>
        </w:rPr>
      </w:r>
    </w:p>
    <w:p>
      <w:pPr>
        <w:pStyle w:val="Normal"/>
        <w:spacing w:lineRule="auto" w:line="240" w:before="0" w:after="0"/>
        <w:rPr>
          <w:rFonts w:ascii="Times New Roman" w:hAnsi="Times New Roman"/>
          <w:sz w:val="28"/>
          <w:lang w:val="uk-UA"/>
        </w:rPr>
      </w:pPr>
      <w:r>
        <w:rPr>
          <w:rFonts w:ascii="Times New Roman" w:hAnsi="Times New Roman"/>
          <w:sz w:val="28"/>
          <w:lang w:val="uk-UA"/>
        </w:rPr>
      </w:r>
    </w:p>
    <w:p>
      <w:pPr>
        <w:pStyle w:val="Normal"/>
        <w:spacing w:lineRule="auto" w:line="240" w:before="0" w:after="0"/>
        <w:rPr>
          <w:rFonts w:ascii="Times New Roman" w:hAnsi="Times New Roman"/>
          <w:sz w:val="28"/>
          <w:lang w:val="uk-UA"/>
        </w:rPr>
      </w:pPr>
      <w:r>
        <w:rPr>
          <w:rFonts w:ascii="Times New Roman" w:hAnsi="Times New Roman"/>
          <w:sz w:val="28"/>
          <w:lang w:val="uk-UA"/>
        </w:rPr>
      </w:r>
    </w:p>
    <w:p>
      <w:pPr>
        <w:pStyle w:val="Normal"/>
        <w:spacing w:lineRule="auto" w:line="240" w:before="0" w:after="0"/>
        <w:rPr>
          <w:rFonts w:ascii="Times New Roman" w:hAnsi="Times New Roman"/>
          <w:sz w:val="28"/>
          <w:lang w:val="uk-UA"/>
        </w:rPr>
      </w:pPr>
      <w:r>
        <w:rPr>
          <w:rFonts w:ascii="Times New Roman" w:hAnsi="Times New Roman"/>
          <w:sz w:val="28"/>
          <w:lang w:val="uk-UA"/>
        </w:rPr>
      </w:r>
    </w:p>
    <w:p>
      <w:pPr>
        <w:pStyle w:val="Normal"/>
        <w:spacing w:lineRule="auto" w:line="240" w:before="0" w:after="0"/>
        <w:rPr>
          <w:rFonts w:ascii="Times New Roman" w:hAnsi="Times New Roman"/>
          <w:sz w:val="28"/>
          <w:lang w:val="uk-UA"/>
        </w:rPr>
      </w:pPr>
      <w:r>
        <w:rPr>
          <w:rFonts w:ascii="Times New Roman" w:hAnsi="Times New Roman"/>
          <w:sz w:val="28"/>
          <w:lang w:val="uk-UA"/>
        </w:rPr>
      </w:r>
    </w:p>
    <w:p>
      <w:pPr>
        <w:pStyle w:val="Normal"/>
        <w:spacing w:lineRule="auto" w:line="240" w:before="0" w:after="0"/>
        <w:rPr>
          <w:rFonts w:ascii="Times New Roman" w:hAnsi="Times New Roman"/>
          <w:sz w:val="28"/>
          <w:lang w:val="uk-UA"/>
        </w:rPr>
      </w:pPr>
      <w:r>
        <w:rPr/>
      </w:r>
    </w:p>
    <w:sectPr>
      <w:type w:val="nextPage"/>
      <w:pgSz w:w="11906" w:h="16838"/>
      <w:pgMar w:left="1701" w:right="566" w:gutter="0" w:header="0" w:top="284" w:footer="0" w:bottom="42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Courier New">
    <w:charset w:val="cc"/>
    <w:family w:val="roman"/>
    <w:pitch w:val="variable"/>
  </w:font>
  <w:font w:name="Cambria">
    <w:charset w:val="cc"/>
    <w:family w:val="roman"/>
    <w:pitch w:val="variable"/>
  </w:font>
  <w:font w:name="Liberation Sans">
    <w:altName w:val="Arial"/>
    <w:charset w:val="cc"/>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0"/>
  <w:defaultTabStop w:val="709"/>
  <w:autoHyphenation w:val="true"/>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UA" w:eastAsia="ru-UA"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65eb0"/>
    <w:pPr>
      <w:widowControl/>
      <w:bidi w:val="0"/>
      <w:spacing w:lineRule="auto" w:line="259" w:before="0" w:after="160"/>
      <w:jc w:val="left"/>
    </w:pPr>
    <w:rPr>
      <w:rFonts w:ascii="Calibri" w:hAnsi="Calibri" w:eastAsia="Calibri" w:cs="Times New Roman"/>
      <w:color w:val="auto"/>
      <w:kern w:val="0"/>
      <w:sz w:val="22"/>
      <w:szCs w:val="22"/>
      <w:lang w:val="ru-RU" w:eastAsia="en-US" w:bidi="ar-SA"/>
    </w:rPr>
  </w:style>
  <w:style w:type="paragraph" w:styleId="Heading1">
    <w:name w:val="Heading 1"/>
    <w:basedOn w:val="Normal"/>
    <w:next w:val="Normal"/>
    <w:link w:val="1"/>
    <w:qFormat/>
    <w:locked/>
    <w:rsid w:val="004d708c"/>
    <w:pPr>
      <w:keepNext w:val="true"/>
      <w:spacing w:lineRule="auto" w:line="240" w:before="0" w:after="0"/>
      <w:ind w:right="-568"/>
      <w:jc w:val="center"/>
      <w:outlineLvl w:val="0"/>
    </w:pPr>
    <w:rPr>
      <w:rFonts w:ascii="Times New Roman" w:hAnsi="Times New Roman" w:eastAsia="Times New Roman"/>
      <w:b/>
      <w:sz w:val="28"/>
      <w:szCs w:val="20"/>
      <w:lang w:val="uk-UA" w:eastAsia="ru-RU"/>
    </w:rPr>
  </w:style>
  <w:style w:type="character" w:styleId="DefaultParagraphFont" w:default="1">
    <w:name w:val="Default Paragraph Font"/>
    <w:uiPriority w:val="1"/>
    <w:semiHidden/>
    <w:unhideWhenUsed/>
    <w:qFormat/>
    <w:rPr/>
  </w:style>
  <w:style w:type="character" w:styleId="Style13" w:customStyle="1">
    <w:name w:val="Текст выноски Знак"/>
    <w:link w:val="BalloonText"/>
    <w:uiPriority w:val="99"/>
    <w:semiHidden/>
    <w:qFormat/>
    <w:locked/>
    <w:rsid w:val="0032017e"/>
    <w:rPr>
      <w:rFonts w:ascii="Tahoma" w:hAnsi="Tahoma" w:cs="Tahoma"/>
      <w:sz w:val="16"/>
      <w:szCs w:val="16"/>
    </w:rPr>
  </w:style>
  <w:style w:type="character" w:styleId="Hyperlink">
    <w:name w:val="Hyperlink"/>
    <w:semiHidden/>
    <w:unhideWhenUsed/>
    <w:rsid w:val="006557cc"/>
    <w:rPr>
      <w:color w:val="0000FF"/>
      <w:u w:val="single"/>
    </w:rPr>
  </w:style>
  <w:style w:type="character" w:styleId="Style14" w:customStyle="1">
    <w:name w:val="Заголовок Знак"/>
    <w:qFormat/>
    <w:rsid w:val="006557cc"/>
    <w:rPr>
      <w:rFonts w:ascii="Times New Roman" w:hAnsi="Times New Roman" w:eastAsia="Times New Roman"/>
      <w:b/>
      <w:sz w:val="24"/>
      <w:lang w:val="uk-UA"/>
    </w:rPr>
  </w:style>
  <w:style w:type="character" w:styleId="Style15" w:customStyle="1">
    <w:name w:val="Основной текст с отступом Знак"/>
    <w:semiHidden/>
    <w:qFormat/>
    <w:rsid w:val="006557cc"/>
    <w:rPr>
      <w:rFonts w:ascii="Times New Roman" w:hAnsi="Times New Roman" w:eastAsia="Times New Roman"/>
      <w:sz w:val="28"/>
      <w:szCs w:val="24"/>
      <w:lang w:val="uk-UA"/>
    </w:rPr>
  </w:style>
  <w:style w:type="character" w:styleId="1" w:customStyle="1">
    <w:name w:val="Заголовок 1 Знак"/>
    <w:qFormat/>
    <w:rsid w:val="004d708c"/>
    <w:rPr>
      <w:rFonts w:ascii="Times New Roman" w:hAnsi="Times New Roman" w:eastAsia="Times New Roman"/>
      <w:b/>
      <w:sz w:val="28"/>
      <w:lang w:val="uk-UA"/>
    </w:rPr>
  </w:style>
  <w:style w:type="character" w:styleId="Style16" w:customStyle="1">
    <w:name w:val="Текст Знак"/>
    <w:link w:val="PlainText"/>
    <w:qFormat/>
    <w:rsid w:val="00b55baf"/>
    <w:rPr>
      <w:rFonts w:ascii="Courier New" w:hAnsi="Courier New" w:eastAsia="Times New Roman" w:cs="Courier New"/>
      <w:lang w:val="uk-UA" w:eastAsia="ru-RU"/>
    </w:rPr>
  </w:style>
  <w:style w:type="character" w:styleId="FontStyle17" w:customStyle="1">
    <w:name w:val="Font Style17"/>
    <w:uiPriority w:val="99"/>
    <w:qFormat/>
    <w:rsid w:val="00ac0289"/>
    <w:rPr>
      <w:rFonts w:ascii="Cambria" w:hAnsi="Cambria" w:cs="Cambria"/>
      <w:sz w:val="20"/>
      <w:szCs w:val="20"/>
    </w:rPr>
  </w:style>
  <w:style w:type="character" w:styleId="Rvts23" w:customStyle="1">
    <w:name w:val="rvts23"/>
    <w:basedOn w:val="DefaultParagraphFont"/>
    <w:qFormat/>
    <w:rsid w:val="0077189f"/>
    <w:rPr/>
  </w:style>
  <w:style w:type="paragraph" w:styleId="Style17">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paragraph" w:styleId="ListParagraph">
    <w:name w:val="List Paragraph"/>
    <w:basedOn w:val="Normal"/>
    <w:uiPriority w:val="99"/>
    <w:qFormat/>
    <w:rsid w:val="001d14a0"/>
    <w:pPr>
      <w:spacing w:before="0" w:after="160"/>
      <w:ind w:left="720"/>
      <w:contextualSpacing/>
    </w:pPr>
    <w:rPr/>
  </w:style>
  <w:style w:type="paragraph" w:styleId="BalloonText">
    <w:name w:val="Balloon Text"/>
    <w:basedOn w:val="Normal"/>
    <w:link w:val="Style13"/>
    <w:uiPriority w:val="99"/>
    <w:semiHidden/>
    <w:qFormat/>
    <w:rsid w:val="0032017e"/>
    <w:pPr>
      <w:spacing w:lineRule="auto" w:line="240" w:before="0" w:after="0"/>
    </w:pPr>
    <w:rPr>
      <w:rFonts w:ascii="Tahoma" w:hAnsi="Tahoma" w:cs="Tahoma"/>
      <w:sz w:val="16"/>
      <w:szCs w:val="16"/>
    </w:rPr>
  </w:style>
  <w:style w:type="paragraph" w:styleId="Title">
    <w:name w:val="Title"/>
    <w:basedOn w:val="Normal"/>
    <w:link w:val="Style14"/>
    <w:qFormat/>
    <w:locked/>
    <w:rsid w:val="006557cc"/>
    <w:pPr>
      <w:spacing w:lineRule="auto" w:line="240" w:before="0" w:after="0"/>
      <w:jc w:val="center"/>
    </w:pPr>
    <w:rPr>
      <w:rFonts w:ascii="Times New Roman" w:hAnsi="Times New Roman" w:eastAsia="Times New Roman"/>
      <w:b/>
      <w:sz w:val="24"/>
      <w:szCs w:val="20"/>
      <w:lang w:val="uk-UA" w:eastAsia="ru-RU"/>
    </w:rPr>
  </w:style>
  <w:style w:type="paragraph" w:styleId="BodyTextIndent">
    <w:name w:val="Body Text Indent"/>
    <w:basedOn w:val="Normal"/>
    <w:link w:val="Style15"/>
    <w:semiHidden/>
    <w:unhideWhenUsed/>
    <w:rsid w:val="006557cc"/>
    <w:pPr>
      <w:spacing w:lineRule="auto" w:line="240" w:before="0" w:after="0"/>
      <w:ind w:firstLine="708"/>
      <w:jc w:val="both"/>
    </w:pPr>
    <w:rPr>
      <w:rFonts w:ascii="Times New Roman" w:hAnsi="Times New Roman" w:eastAsia="Times New Roman"/>
      <w:sz w:val="28"/>
      <w:szCs w:val="24"/>
      <w:lang w:val="uk-UA" w:eastAsia="ru-RU"/>
    </w:rPr>
  </w:style>
  <w:style w:type="paragraph" w:styleId="PlainText">
    <w:name w:val="Plain Text"/>
    <w:basedOn w:val="Normal"/>
    <w:link w:val="Style16"/>
    <w:qFormat/>
    <w:rsid w:val="00b55baf"/>
    <w:pPr>
      <w:spacing w:lineRule="auto" w:line="240" w:before="0" w:after="0"/>
    </w:pPr>
    <w:rPr>
      <w:rFonts w:ascii="Courier New" w:hAnsi="Courier New" w:eastAsia="Times New Roman" w:cs="Courier New"/>
      <w:sz w:val="20"/>
      <w:szCs w:val="20"/>
      <w:lang w:val="uk-UA" w:eastAsia="ru-RU"/>
    </w:rPr>
  </w:style>
  <w:style w:type="paragraph" w:styleId="NormalWeb">
    <w:name w:val="Normal (Web)"/>
    <w:basedOn w:val="Normal"/>
    <w:unhideWhenUsed/>
    <w:qFormat/>
    <w:rsid w:val="001451f9"/>
    <w:pPr/>
    <w:rPr>
      <w:rFonts w:ascii="Times New Roman" w:hAnsi="Times New Roman"/>
      <w:sz w:val="24"/>
      <w:szCs w:val="24"/>
    </w:rPr>
  </w:style>
  <w:style w:type="paragraph" w:styleId="Style19">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6">
    <w:name w:val="Table Grid"/>
    <w:basedOn w:val="a1"/>
    <w:rsid w:val="0099499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77566-2F0C-4703-914F-0D3D13EC1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Application>LibreOffice/7.6.2.1$Windows_X86_64 LibreOffice_project/56f7684011345957bbf33a7ee678afaf4d2ba333</Application>
  <AppVersion>15.0000</AppVersion>
  <Pages>4</Pages>
  <Words>740</Words>
  <Characters>5187</Characters>
  <CharactersWithSpaces>6432</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2017-05-04T09:07:00Z</dcterms:created>
  <dc:creator>Пользователь</dc:creator>
  <dc:description/>
  <dc:language>en-US</dc:language>
  <cp:lastModifiedBy/>
  <cp:lastPrinted>2024-07-18T10:45:00Z</cp:lastPrinted>
  <dcterms:modified xsi:type="dcterms:W3CDTF">2024-07-18T14:44:29Z</dcterms:modified>
  <cp:revision>63</cp:revision>
  <dc:subject/>
  <dc:title> </dc:title>
</cp:coreProperties>
</file>

<file path=docProps/custom.xml><?xml version="1.0" encoding="utf-8"?>
<Properties xmlns="http://schemas.openxmlformats.org/officeDocument/2006/custom-properties" xmlns:vt="http://schemas.openxmlformats.org/officeDocument/2006/docPropsVTypes"/>
</file>