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0" w:leader="none"/>
        </w:tabs>
        <w:jc w:val="center"/>
        <w:rPr>
          <w:b/>
          <w:lang w:val="uk-UA"/>
        </w:rPr>
      </w:pPr>
      <w:r>
        <w:rPr>
          <w:b/>
          <w:lang w:val="uk-UA"/>
        </w:rPr>
        <w:t>Підсумки</w:t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  <w:t>роботи із запитами на інформацію, що надійшли до виконкому Нікопольської міської ради за 2024 рік</w:t>
      </w:r>
    </w:p>
    <w:p>
      <w:pPr>
        <w:pStyle w:val="Normal"/>
        <w:jc w:val="center"/>
        <w:rPr>
          <w:b/>
          <w:lang w:val="uk-UA"/>
        </w:rPr>
      </w:pPr>
      <w:r>
        <w:rPr>
          <w:b/>
          <w:lang w:val="uk-UA"/>
        </w:rPr>
      </w:r>
    </w:p>
    <w:tbl>
      <w:tblPr>
        <w:tblW w:w="15700" w:type="dxa"/>
        <w:jc w:val="left"/>
        <w:tblInd w:w="-6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484"/>
        <w:gridCol w:w="490"/>
        <w:gridCol w:w="493"/>
        <w:gridCol w:w="488"/>
        <w:gridCol w:w="493"/>
        <w:gridCol w:w="496"/>
        <w:gridCol w:w="490"/>
        <w:gridCol w:w="494"/>
        <w:gridCol w:w="492"/>
        <w:gridCol w:w="490"/>
        <w:gridCol w:w="488"/>
        <w:gridCol w:w="328"/>
        <w:gridCol w:w="325"/>
        <w:gridCol w:w="325"/>
        <w:gridCol w:w="325"/>
        <w:gridCol w:w="328"/>
        <w:gridCol w:w="576"/>
        <w:gridCol w:w="424"/>
        <w:gridCol w:w="347"/>
        <w:gridCol w:w="1171"/>
        <w:gridCol w:w="1253"/>
        <w:gridCol w:w="686"/>
        <w:gridCol w:w="562"/>
        <w:gridCol w:w="1088"/>
        <w:gridCol w:w="1139"/>
        <w:gridCol w:w="769"/>
      </w:tblGrid>
      <w:tr>
        <w:trPr>
          <w:tblHeader w:val="true"/>
          <w:trHeight w:val="634" w:hRule="atLeast"/>
        </w:trPr>
        <w:tc>
          <w:tcPr>
            <w:tcW w:w="6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</w:r>
          </w:p>
        </w:tc>
        <w:tc>
          <w:tcPr>
            <w:tcW w:w="24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Надійшло запитів</w:t>
            </w:r>
          </w:p>
        </w:tc>
        <w:tc>
          <w:tcPr>
            <w:tcW w:w="14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Від кого надійшов запит</w:t>
            </w:r>
          </w:p>
        </w:tc>
        <w:tc>
          <w:tcPr>
            <w:tcW w:w="410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Тематика запитів на інформацію</w:t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</w:r>
          </w:p>
        </w:tc>
        <w:tc>
          <w:tcPr>
            <w:tcW w:w="40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Результати розгляду запитів</w:t>
            </w:r>
          </w:p>
        </w:tc>
        <w:tc>
          <w:tcPr>
            <w:tcW w:w="2996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Д а т а</w:t>
            </w:r>
          </w:p>
        </w:tc>
      </w:tr>
      <w:tr>
        <w:trPr>
          <w:trHeight w:val="2099" w:hRule="atLeast"/>
          <w:cantSplit w:val="true"/>
        </w:trPr>
        <w:tc>
          <w:tcPr>
            <w:tcW w:w="65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ind w:left="113" w:right="113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Пошта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ЕП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Телефон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Факс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Особисто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Фіз. особа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Юр. особа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/>
            </w:pPr>
            <w:r>
              <w:rPr>
                <w:sz w:val="20"/>
                <w:szCs w:val="20"/>
                <w:lang w:val="uk-UA"/>
              </w:rPr>
              <w:t>Об</w:t>
            </w:r>
            <w:r>
              <w:rPr>
                <w:sz w:val="20"/>
                <w:szCs w:val="20"/>
              </w:rPr>
              <w:t>”</w:t>
            </w:r>
            <w:r>
              <w:rPr>
                <w:sz w:val="20"/>
                <w:szCs w:val="20"/>
                <w:lang w:val="uk-UA"/>
              </w:rPr>
              <w:t>є</w:t>
            </w:r>
            <w:r>
              <w:rPr>
                <w:sz w:val="20"/>
                <w:szCs w:val="20"/>
              </w:rPr>
              <w:t>днання громадян без</w:t>
            </w:r>
            <w:r>
              <w:rPr>
                <w:sz w:val="20"/>
                <w:szCs w:val="20"/>
                <w:lang w:val="uk-UA"/>
              </w:rPr>
              <w:t xml:space="preserve"> </w:t>
            </w:r>
            <w:r>
              <w:rPr>
                <w:sz w:val="20"/>
                <w:szCs w:val="20"/>
              </w:rPr>
              <w:t>статусу юр</w:t>
            </w:r>
            <w:r>
              <w:rPr>
                <w:sz w:val="20"/>
                <w:szCs w:val="20"/>
                <w:lang w:val="uk-UA"/>
              </w:rPr>
              <w:t>. особи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правова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статистична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uk-UA"/>
              </w:rPr>
              <w:t>про товар (роботу, послуги)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uk-UA"/>
              </w:rPr>
              <w:t>соціологічна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uk-UA"/>
              </w:rPr>
              <w:t>екологічна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uk-UA"/>
              </w:rPr>
              <w:t>податкова</w:t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uk-UA"/>
              </w:rPr>
              <w:t>науково-технічна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uk-UA"/>
              </w:rPr>
              <w:t>про фізичну особу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lang w:val="uk-UA"/>
              </w:rPr>
              <w:t>довідково-енциклопедичного характеру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інші види інформації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Задоволено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Задоволено частково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Розіслано за належністю, якщо  орган не є розпорядником інформації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Відмовлено згідно з чинним законодавством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Перебувають на опрацюванні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Надходження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Виконання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/>
            </w:pPr>
            <w:r>
              <w:rPr>
                <w:sz w:val="20"/>
                <w:szCs w:val="20"/>
                <w:lang w:val="uk-UA"/>
              </w:rPr>
              <w:t>Порушення терміну (днів)</w:t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03.01.2024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09.01.2024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08.01.2024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12.01.2024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10.01.2024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16.01.2024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12.01.2024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18.01.2024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16.01.2024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22.01.2024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22.01.2024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26.01.2024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22.01.2024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26.01.2024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22.01.2024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26.01.2024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22.01.2024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26.01.2024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22.01.2024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26.01.2024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24.01.2024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24.01.2024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73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24.01.2024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24.01.2024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24.01.2024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16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24.01.2024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17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24.01.2024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18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31.01.2024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31.01.2024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240" w:hRule="atLeast"/>
          <w:cantSplit w:val="true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29.01.2024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02.02.2024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</w:tbl>
    <w:p>
      <w:pPr>
        <w:pStyle w:val="Normal"/>
        <w:rPr>
          <w:b/>
          <w:sz w:val="16"/>
          <w:szCs w:val="16"/>
          <w:lang w:val="uk-UA"/>
        </w:rPr>
      </w:pPr>
      <w:r>
        <w:rPr>
          <w:b/>
          <w:sz w:val="16"/>
          <w:szCs w:val="16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tbl>
      <w:tblPr>
        <w:tblW w:w="15736" w:type="dxa"/>
        <w:jc w:val="left"/>
        <w:tblInd w:w="-6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524"/>
        <w:gridCol w:w="11"/>
        <w:gridCol w:w="518"/>
        <w:gridCol w:w="532"/>
        <w:gridCol w:w="528"/>
        <w:gridCol w:w="532"/>
        <w:gridCol w:w="535"/>
        <w:gridCol w:w="529"/>
        <w:gridCol w:w="535"/>
        <w:gridCol w:w="529"/>
        <w:gridCol w:w="1"/>
        <w:gridCol w:w="529"/>
        <w:gridCol w:w="529"/>
        <w:gridCol w:w="352"/>
        <w:gridCol w:w="353"/>
        <w:gridCol w:w="349"/>
        <w:gridCol w:w="2"/>
        <w:gridCol w:w="352"/>
        <w:gridCol w:w="351"/>
        <w:gridCol w:w="620"/>
        <w:gridCol w:w="3"/>
        <w:gridCol w:w="458"/>
        <w:gridCol w:w="373"/>
        <w:gridCol w:w="3"/>
        <w:gridCol w:w="414"/>
        <w:gridCol w:w="1254"/>
        <w:gridCol w:w="697"/>
        <w:gridCol w:w="557"/>
        <w:gridCol w:w="1126"/>
        <w:gridCol w:w="3"/>
        <w:gridCol w:w="1108"/>
        <w:gridCol w:w="3"/>
        <w:gridCol w:w="818"/>
      </w:tblGrid>
      <w:tr>
        <w:trPr>
          <w:tblHeader w:val="true"/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89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26.08.2024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30.08.2024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12.02.2024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16.02.2024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12.02.2024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16.02.2024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24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15.02.2024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21.02.2024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15.02.2024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21.02.2024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26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19.02.2024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23.02.2024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27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26.02.2024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01.03.2024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28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26.02.2024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01.03.2024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29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26.02.2024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01.03.2024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uk-UA"/>
              </w:rPr>
              <w:t>27.02.2024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04.03.2024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06.03.2024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08.03.2024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14.03.2024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33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12.03.2024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18.03.2024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14.03.2024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35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21.03.2024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27.03.2024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36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21.03.2024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27.03.2024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37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25.03.2024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29.03.2024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38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25.03.2024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29.03.2024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39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25.03.2024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29.03.2024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40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25.03.2024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29.03.2024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41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25.03.2024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29.03.2024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42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25.03.2024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29.03.2024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43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25.03.2024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29.03.2024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44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27.03.2024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02.04.2024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45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01.04.2024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05.04.2024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03.04.2024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09.04.2024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47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08.04.2024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12.04.2024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48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08.04.2024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12.04.2024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49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09.04.2024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15.04.2024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11.04.2024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17.04.2024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15.04.2024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19.04.2024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52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15.04.2024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19.04.2024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53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16.04.2024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22.04.2024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54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16.04.2024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22.04.2024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56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19.04.2024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25.04.2024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57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23.04.2024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58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23.04.2024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59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23.04.2024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60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25.04.2024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01.05.2024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61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26.04.2024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62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29.04.2024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03.05.2024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63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01.05.2024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07.05.2024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64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02.05.2024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08.05.2024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66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67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68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14.05.2024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70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15.05.2024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21.05.2024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71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17.05.2024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23.05.2024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72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24.05.2024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73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20.05.2024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24.05.2024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74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14.06.2024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20.06.2024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75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17.06.2024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21.06.2024</w:t>
            </w:r>
          </w:p>
        </w:tc>
        <w:tc>
          <w:tcPr>
            <w:tcW w:w="8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76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11.07.2024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77</w:t>
            </w:r>
          </w:p>
        </w:tc>
        <w:tc>
          <w:tcPr>
            <w:tcW w:w="5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08.07.2024</w:t>
            </w:r>
          </w:p>
        </w:tc>
        <w:tc>
          <w:tcPr>
            <w:tcW w:w="1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12.07.2024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78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16.07.2024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79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15.07.2024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19.07.2024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80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29.07.2024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02.08.2024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81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29.07.2024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02.08.2024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82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83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05.08.2024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09.08.2024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84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06.08.2024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12.08.2024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85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13.08.2024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19.08.2024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86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13.08.2024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19.08.2024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87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19.08.2024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23.08.2024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88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21.08.2024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27.08.2024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90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26.08.2024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30.08.2024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43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91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03.09.2024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09.09.2024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92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23.09.2024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27.09.2024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93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14.10.2024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18.10.2024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94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15.10.2024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95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25.10.2024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96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21.10.2024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25.10.2024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97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25.10.2024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31.10.2024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98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28.10.2024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01.11.2024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99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19.11.2024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25.11.2024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100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21.11.2024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27.11.2024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101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17.12.2024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23.12.2024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102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20.12.2024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18"/>
                <w:szCs w:val="18"/>
                <w:lang w:val="uk-UA"/>
              </w:rPr>
              <w:t>26.12.2024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  <w:tr>
        <w:trPr>
          <w:trHeight w:val="310" w:hRule="atLeast"/>
          <w:cantSplit w:val="true"/>
        </w:trPr>
        <w:tc>
          <w:tcPr>
            <w:tcW w:w="7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103</w:t>
            </w:r>
          </w:p>
        </w:tc>
        <w:tc>
          <w:tcPr>
            <w:tcW w:w="5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6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1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31.12.2024</w:t>
            </w:r>
          </w:p>
        </w:tc>
        <w:tc>
          <w:tcPr>
            <w:tcW w:w="11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03.01.2025</w:t>
            </w:r>
          </w:p>
        </w:tc>
        <w:tc>
          <w:tcPr>
            <w:tcW w:w="8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i/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i/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i/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i/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i/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i/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i/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i/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i/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i/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i/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i/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rPr>
          <w:i/>
          <w:i/>
          <w:sz w:val="20"/>
          <w:szCs w:val="20"/>
          <w:lang w:val="uk-UA"/>
        </w:rPr>
      </w:pPr>
      <w:r>
        <w:rPr>
          <w:i/>
          <w:sz w:val="20"/>
          <w:szCs w:val="20"/>
          <w:lang w:val="uk-UA"/>
        </w:rPr>
      </w:r>
    </w:p>
    <w:p>
      <w:pPr>
        <w:pStyle w:val="Normal"/>
        <w:tabs>
          <w:tab w:val="clear" w:pos="708"/>
          <w:tab w:val="left" w:pos="5040" w:leader="none"/>
        </w:tabs>
        <w:jc w:val="center"/>
        <w:rPr>
          <w:b/>
          <w:lang w:val="uk-UA"/>
        </w:rPr>
      </w:pPr>
      <w:r>
        <w:rPr>
          <w:b/>
          <w:lang w:val="uk-UA"/>
        </w:rPr>
        <w:t>Класифікатор змісту запитів на інформацію, що надійшли до виконкому Нікопольської міської ради у 2023 році</w:t>
      </w:r>
    </w:p>
    <w:p>
      <w:pPr>
        <w:pStyle w:val="Normal"/>
        <w:tabs>
          <w:tab w:val="clear" w:pos="708"/>
          <w:tab w:val="left" w:pos="5040" w:leader="none"/>
        </w:tabs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tabs>
          <w:tab w:val="clear" w:pos="708"/>
          <w:tab w:val="left" w:pos="5040" w:leader="none"/>
        </w:tabs>
        <w:jc w:val="center"/>
        <w:rPr>
          <w:b/>
          <w:lang w:val="uk-UA"/>
        </w:rPr>
      </w:pPr>
      <w:r>
        <w:rPr>
          <w:b/>
          <w:lang w:val="uk-UA"/>
        </w:rPr>
      </w:r>
    </w:p>
    <w:tbl>
      <w:tblPr>
        <w:tblW w:w="15613" w:type="dxa"/>
        <w:jc w:val="left"/>
        <w:tblInd w:w="-6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75"/>
        <w:gridCol w:w="765"/>
        <w:gridCol w:w="400"/>
        <w:gridCol w:w="466"/>
        <w:gridCol w:w="667"/>
        <w:gridCol w:w="559"/>
        <w:gridCol w:w="495"/>
        <w:gridCol w:w="612"/>
        <w:gridCol w:w="629"/>
        <w:gridCol w:w="573"/>
        <w:gridCol w:w="403"/>
        <w:gridCol w:w="501"/>
        <w:gridCol w:w="515"/>
        <w:gridCol w:w="751"/>
        <w:gridCol w:w="492"/>
        <w:gridCol w:w="740"/>
        <w:gridCol w:w="430"/>
        <w:gridCol w:w="488"/>
        <w:gridCol w:w="617"/>
        <w:gridCol w:w="487"/>
        <w:gridCol w:w="821"/>
        <w:gridCol w:w="612"/>
        <w:gridCol w:w="588"/>
        <w:gridCol w:w="857"/>
        <w:gridCol w:w="667"/>
      </w:tblGrid>
      <w:tr>
        <w:trPr>
          <w:tblHeader w:val="true"/>
          <w:trHeight w:val="2805" w:hRule="atLeast"/>
          <w:cantSplit w:val="true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Назва органу місцевого самоврядування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Разом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Реалізація промислової політики</w:t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Аграрний сектор,земельні відносини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Реалізація житлової політики,будівництво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Комунальне господарство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Транспорт і зв’язок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Економічна,інвестиційна політика,підприємство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Фінансова політика,розпорядження бюджетними коштами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Праця та заробітна плата</w:t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Соціальний захист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Охорона здоров’я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Освіта,наукова діяльність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Правова інформація,забезпечення законності та правопорядку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Інформація про стан довкілля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Інформація щодо надзвичайних ситуацій та загрози стихійного лиха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Питання сім’ї,дітей,молоді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Питання гендерної рівності</w:t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Питання культури,охорона культурної спадщини</w:t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Питання спорту та туризму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Діяльність центральних органів виконавчої влади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Діяльність місцевих органів виконавчої влади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Діяльність органів місцевого самоврядування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Діяльність об’єднань громадян,релігійні питання та міжнаціональні відносини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>
            <w:pPr>
              <w:pStyle w:val="Normal"/>
              <w:ind w:left="113" w:right="113"/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Інше</w:t>
            </w:r>
          </w:p>
        </w:tc>
      </w:tr>
      <w:tr>
        <w:trPr>
          <w:tblHeader w:val="true"/>
          <w:trHeight w:val="470" w:hRule="atLeast"/>
          <w:cantSplit w:val="true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16"/>
                <w:szCs w:val="16"/>
                <w:lang w:val="uk-UA"/>
              </w:rPr>
              <w:t>Виконавчий комітет Нікопольської міської ради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</w:r>
          </w:p>
          <w:p>
            <w:pPr>
              <w:pStyle w:val="Normal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103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</w:r>
          </w:p>
        </w:tc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Normal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  <w:lang w:val="uk-UA"/>
              </w:rPr>
              <w:t>51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</w:r>
          </w:p>
        </w:tc>
      </w:tr>
    </w:tbl>
    <w:p>
      <w:pPr>
        <w:pStyle w:val="Normal"/>
        <w:ind w:firstLine="720"/>
        <w:jc w:val="center"/>
        <w:rPr>
          <w:b/>
          <w:lang w:val="uk-UA"/>
        </w:rPr>
      </w:pPr>
      <w:r>
        <w:rPr>
          <w:b/>
          <w:lang w:val="uk-UA"/>
        </w:rPr>
      </w:r>
    </w:p>
    <w:p>
      <w:pPr>
        <w:pStyle w:val="Normal"/>
        <w:ind w:firstLine="720"/>
        <w:rPr>
          <w:lang w:val="uk-UA"/>
        </w:rPr>
      </w:pPr>
      <w:r>
        <w:rPr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lang w:val="uk-UA"/>
        </w:rPr>
      </w:r>
    </w:p>
    <w:p>
      <w:pPr>
        <w:pStyle w:val="Normal"/>
        <w:rPr>
          <w:sz w:val="28"/>
          <w:szCs w:val="28"/>
          <w:lang w:val="uk-UA"/>
        </w:rPr>
      </w:pPr>
      <w:r>
        <w:rPr>
          <w:lang w:val="uk-UA"/>
        </w:rPr>
      </w:r>
    </w:p>
    <w:sectPr>
      <w:type w:val="nextPage"/>
      <w:pgSz w:orient="landscape" w:w="16838" w:h="11906"/>
      <w:pgMar w:left="1134" w:right="1134" w:gutter="0" w:header="0" w:top="709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32caf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Символ нумерації"/>
    <w:qFormat/>
    <w:rPr/>
  </w:style>
  <w:style w:type="character" w:styleId="Style15">
    <w:name w:val="Тема примечания Знак"/>
    <w:qFormat/>
    <w:rPr>
      <w:b/>
      <w:bCs/>
    </w:rPr>
  </w:style>
  <w:style w:type="character" w:styleId="Style16">
    <w:name w:val="Текст примечания Знак"/>
    <w:basedOn w:val="Style18"/>
    <w:qFormat/>
    <w:rPr/>
  </w:style>
  <w:style w:type="character" w:styleId="Style17">
    <w:name w:val="Знак примечания"/>
    <w:qFormat/>
    <w:rPr>
      <w:sz w:val="16"/>
      <w:szCs w:val="16"/>
    </w:rPr>
  </w:style>
  <w:style w:type="character" w:styleId="Style18">
    <w:name w:val="Основной шрифт абзаца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Покажчик"/>
    <w:basedOn w:val="Normal"/>
    <w:qFormat/>
    <w:pPr>
      <w:suppressLineNumbers/>
    </w:pPr>
    <w:rPr>
      <w:rFonts w:cs="Arial"/>
    </w:rPr>
  </w:style>
  <w:style w:type="paragraph" w:styleId="Style21">
    <w:name w:val="Вміст таблиці"/>
    <w:basedOn w:val="Normal"/>
    <w:qFormat/>
    <w:pPr>
      <w:widowControl w:val="false"/>
      <w:suppressLineNumbers/>
    </w:pPr>
    <w:rPr/>
  </w:style>
  <w:style w:type="paragraph" w:styleId="Style22">
    <w:name w:val="Заголовок таблиці"/>
    <w:basedOn w:val="Style21"/>
    <w:qFormat/>
    <w:pPr>
      <w:suppressLineNumbers/>
      <w:jc w:val="center"/>
    </w:pPr>
    <w:rPr>
      <w:b/>
      <w:bCs/>
    </w:rPr>
  </w:style>
  <w:style w:type="paragraph" w:styleId="Style23">
    <w:name w:val="Тема примечания"/>
    <w:basedOn w:val="Style24"/>
    <w:next w:val="Style24"/>
    <w:qFormat/>
    <w:pPr/>
    <w:rPr>
      <w:b/>
      <w:bCs/>
    </w:rPr>
  </w:style>
  <w:style w:type="paragraph" w:styleId="Style24">
    <w:name w:val="Текст примечания"/>
    <w:basedOn w:val="Normal"/>
    <w:qFormat/>
    <w:pPr/>
    <w:rPr>
      <w:sz w:val="20"/>
      <w:szCs w:val="20"/>
    </w:rPr>
  </w:style>
  <w:style w:type="paragraph" w:styleId="Style25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23">
    <w:name w:val="Нумерація 123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Application>LibreOffice/24.2.1.2$Windows_X86_64 LibreOffice_project/db4def46b0453cc22e2d0305797cf981b68ef5ac</Application>
  <AppVersion>15.0000</AppVersion>
  <Pages>5</Pages>
  <Words>916</Words>
  <Characters>4165</Characters>
  <CharactersWithSpaces>4304</CharactersWithSpaces>
  <Paragraphs>778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2023-12-04T07:22:00Z</dcterms:created>
  <dc:creator>409dilov01</dc:creator>
  <dc:description/>
  <dc:language>uk-UA</dc:language>
  <cp:lastModifiedBy/>
  <cp:lastPrinted>2024-12-31T13:37:29Z</cp:lastPrinted>
  <dcterms:modified xsi:type="dcterms:W3CDTF">2025-01-21T15:28:00Z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