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0F" w:rsidRDefault="00064CE6" w:rsidP="006C360F">
      <w:pPr>
        <w:tabs>
          <w:tab w:val="left" w:pos="3135"/>
          <w:tab w:val="left" w:pos="672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6C360F">
        <w:rPr>
          <w:rFonts w:ascii="Times New Roman" w:hAnsi="Times New Roman" w:cs="Times New Roman"/>
          <w:b/>
          <w:sz w:val="24"/>
          <w:lang w:val="uk-UA"/>
        </w:rPr>
        <w:t>Звіт про базове відстеження рез</w:t>
      </w:r>
      <w:r w:rsidR="006C360F">
        <w:rPr>
          <w:rFonts w:ascii="Times New Roman" w:hAnsi="Times New Roman" w:cs="Times New Roman"/>
          <w:b/>
          <w:sz w:val="24"/>
          <w:lang w:val="uk-UA"/>
        </w:rPr>
        <w:t>ультативності регуляторного акта</w:t>
      </w:r>
      <w:r w:rsidRPr="006C360F">
        <w:rPr>
          <w:rFonts w:ascii="Times New Roman" w:hAnsi="Times New Roman" w:cs="Times New Roman"/>
          <w:b/>
          <w:sz w:val="24"/>
          <w:lang w:val="uk-UA"/>
        </w:rPr>
        <w:t xml:space="preserve"> – </w:t>
      </w:r>
    </w:p>
    <w:p w:rsidR="00064CE6" w:rsidRPr="006C360F" w:rsidRDefault="00064CE6" w:rsidP="006C360F">
      <w:pPr>
        <w:tabs>
          <w:tab w:val="left" w:pos="3135"/>
          <w:tab w:val="left" w:pos="672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6C360F">
        <w:rPr>
          <w:rFonts w:ascii="Times New Roman" w:hAnsi="Times New Roman" w:cs="Times New Roman"/>
          <w:b/>
          <w:sz w:val="24"/>
          <w:lang w:val="uk-UA"/>
        </w:rPr>
        <w:t>рішення виконавчого комітету Нікопольської міської ради від 08.04.2015 №</w:t>
      </w:r>
      <w:r w:rsidR="006C360F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6C360F">
        <w:rPr>
          <w:rFonts w:ascii="Times New Roman" w:hAnsi="Times New Roman" w:cs="Times New Roman"/>
          <w:b/>
          <w:sz w:val="24"/>
          <w:lang w:val="uk-UA"/>
        </w:rPr>
        <w:t>263</w:t>
      </w:r>
    </w:p>
    <w:p w:rsidR="006C360F" w:rsidRDefault="00064CE6" w:rsidP="006C36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6C360F">
        <w:rPr>
          <w:rFonts w:ascii="Times New Roman" w:hAnsi="Times New Roman" w:cs="Times New Roman"/>
          <w:b/>
          <w:sz w:val="24"/>
          <w:lang w:val="uk-UA"/>
        </w:rPr>
        <w:t>«Про коригування ТОВ «КУБ ЛДФ» тарифу (вартості послуги) з вивезення та  утилізації</w:t>
      </w:r>
      <w:r w:rsidR="006C360F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6C360F">
        <w:rPr>
          <w:rFonts w:ascii="Times New Roman" w:hAnsi="Times New Roman" w:cs="Times New Roman"/>
          <w:b/>
          <w:sz w:val="24"/>
          <w:lang w:val="uk-UA"/>
        </w:rPr>
        <w:t xml:space="preserve">твердих побутових відходів для бюджетних установ, інших споживачів в </w:t>
      </w:r>
    </w:p>
    <w:p w:rsidR="00064CE6" w:rsidRPr="006C360F" w:rsidRDefault="00064CE6" w:rsidP="006C36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6C360F">
        <w:rPr>
          <w:rFonts w:ascii="Times New Roman" w:hAnsi="Times New Roman" w:cs="Times New Roman"/>
          <w:b/>
          <w:sz w:val="24"/>
          <w:lang w:val="uk-UA"/>
        </w:rPr>
        <w:t>м. Нікополі,</w:t>
      </w:r>
      <w:r w:rsidR="006C360F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6C360F">
        <w:rPr>
          <w:rFonts w:ascii="Times New Roman" w:hAnsi="Times New Roman" w:cs="Times New Roman"/>
          <w:b/>
          <w:sz w:val="24"/>
          <w:lang w:val="uk-UA"/>
        </w:rPr>
        <w:t>встановленого на підставі постанови Дніпропетровського окружного адміністративного суду</w:t>
      </w:r>
      <w:r w:rsidR="006C360F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6C360F">
        <w:rPr>
          <w:rFonts w:ascii="Times New Roman" w:hAnsi="Times New Roman" w:cs="Times New Roman"/>
          <w:b/>
          <w:sz w:val="24"/>
          <w:lang w:val="uk-UA"/>
        </w:rPr>
        <w:t>від 01.02.2012 року по справі №2а/0470/1311/12»</w:t>
      </w:r>
    </w:p>
    <w:p w:rsidR="006C360F" w:rsidRPr="006C360F" w:rsidRDefault="006C360F" w:rsidP="006C360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3582"/>
        <w:gridCol w:w="5528"/>
      </w:tblGrid>
      <w:tr w:rsidR="00064CE6" w:rsidRPr="006C360F" w:rsidTr="006C360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b/>
                <w:sz w:val="24"/>
                <w:lang w:val="uk-UA" w:eastAsia="uk-UA"/>
              </w:rPr>
              <w:t>№ з\п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b/>
                <w:sz w:val="24"/>
                <w:lang w:val="uk-UA" w:eastAsia="uk-UA"/>
              </w:rPr>
              <w:t>Заходи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ind w:hanging="6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b/>
                <w:sz w:val="24"/>
                <w:lang w:val="uk-UA" w:eastAsia="uk-UA"/>
              </w:rPr>
              <w:t>Виконання</w:t>
            </w:r>
          </w:p>
        </w:tc>
      </w:tr>
      <w:tr w:rsidR="00064CE6" w:rsidRPr="00BD370C" w:rsidTr="006C360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>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>Вид та назва регуляторного акта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E6" w:rsidRPr="006C360F" w:rsidRDefault="00064CE6" w:rsidP="006C3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Рішення виконавчого комітету Нікопольської міської ради </w:t>
            </w:r>
            <w:r w:rsidRPr="006C360F">
              <w:rPr>
                <w:rFonts w:ascii="Times New Roman" w:hAnsi="Times New Roman" w:cs="Times New Roman"/>
                <w:b/>
                <w:sz w:val="24"/>
                <w:lang w:val="uk-UA" w:eastAsia="uk-UA"/>
              </w:rPr>
              <w:t>«</w:t>
            </w: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>Про коригування ТОВ «КУБ ЛДФ» тарифу (вартості послуги) з вивезення та  утилізації твердих побутових відходів для бюджетних установ, інших споживачів в м.</w:t>
            </w:r>
            <w:r w:rsidR="006C360F"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 </w:t>
            </w: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>Нікополі, встановленого на підставі постанови Дніпропетровського окружного адміністративного суду від 01.02.2012 року по справі №2а/0470/1311/12</w:t>
            </w:r>
            <w:r w:rsidRPr="006C360F">
              <w:rPr>
                <w:rFonts w:ascii="Times New Roman" w:hAnsi="Times New Roman" w:cs="Times New Roman"/>
                <w:b/>
                <w:sz w:val="24"/>
                <w:lang w:val="uk-UA" w:eastAsia="uk-UA"/>
              </w:rPr>
              <w:t xml:space="preserve">» </w:t>
            </w: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>від 08.04.2015 №</w:t>
            </w:r>
            <w:r w:rsidR="006C360F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 </w:t>
            </w: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>263</w:t>
            </w:r>
          </w:p>
        </w:tc>
      </w:tr>
      <w:tr w:rsidR="00064CE6" w:rsidRPr="00BD370C" w:rsidTr="006C360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>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>Назва виконавця заходів з відстеження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3666C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ТОВ «КУБ «ЛДФ», </w:t>
            </w:r>
            <w:r w:rsidR="003666CF">
              <w:rPr>
                <w:rFonts w:ascii="Times New Roman" w:hAnsi="Times New Roman" w:cs="Times New Roman"/>
                <w:sz w:val="24"/>
                <w:lang w:val="uk-UA" w:eastAsia="uk-UA"/>
              </w:rPr>
              <w:t>відділ економіки комунальних підприємств та бюджетної сфери</w:t>
            </w:r>
          </w:p>
        </w:tc>
      </w:tr>
      <w:tr w:rsidR="00064CE6" w:rsidRPr="006C360F" w:rsidTr="003666CF">
        <w:trPr>
          <w:trHeight w:val="353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>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>Ціль прийняття акта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color w:val="000000"/>
                <w:sz w:val="24"/>
                <w:lang w:val="uk-UA" w:eastAsia="uk-UA"/>
              </w:rPr>
              <w:t xml:space="preserve"> - приведення тарифу (вартості послуги) до рівня економічно обґрунтованих витрат шляхом коригування індивідуальних складових;</w:t>
            </w:r>
          </w:p>
          <w:p w:rsidR="00064CE6" w:rsidRPr="006C360F" w:rsidRDefault="00064CE6" w:rsidP="006C36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color w:val="000000"/>
                <w:sz w:val="24"/>
                <w:lang w:val="uk-UA" w:eastAsia="uk-UA"/>
              </w:rPr>
              <w:t>- дотримання та виконання в повному обсязі вимог чинного законодавства у сфері поводження з побутовими відходами  товариством, яке надає послуги з вивезення та утилізації твердих побутових відходів;</w:t>
            </w:r>
          </w:p>
          <w:p w:rsidR="00064CE6" w:rsidRPr="006C360F" w:rsidRDefault="00064CE6" w:rsidP="006C36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color w:val="000000"/>
                <w:sz w:val="24"/>
                <w:lang w:val="uk-UA" w:eastAsia="uk-UA"/>
              </w:rPr>
              <w:t>- захист навколишнього природного середовища, забезпечення належного санітарного стану на території міста Нікополя;</w:t>
            </w:r>
          </w:p>
          <w:p w:rsidR="00064CE6" w:rsidRPr="006C360F" w:rsidRDefault="00064CE6" w:rsidP="006C36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color w:val="000000"/>
                <w:sz w:val="24"/>
                <w:lang w:val="uk-UA" w:eastAsia="uk-UA"/>
              </w:rPr>
              <w:t xml:space="preserve">- недопущення виникнення стихійних </w:t>
            </w:r>
            <w:r w:rsidR="003666CF">
              <w:rPr>
                <w:rFonts w:ascii="Times New Roman" w:hAnsi="Times New Roman" w:cs="Times New Roman"/>
                <w:color w:val="000000"/>
                <w:sz w:val="24"/>
                <w:lang w:val="uk-UA" w:eastAsia="uk-UA"/>
              </w:rPr>
              <w:t>сміттєзвалищ на території міста</w:t>
            </w:r>
          </w:p>
        </w:tc>
      </w:tr>
      <w:tr w:rsidR="00064CE6" w:rsidRPr="006C360F" w:rsidTr="006C360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>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>Строк виконання заходів з відстеження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36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>01.11.2015-16.11.2015</w:t>
            </w:r>
          </w:p>
        </w:tc>
      </w:tr>
      <w:tr w:rsidR="00064CE6" w:rsidRPr="006C360F" w:rsidTr="006C360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>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>Тип відстеження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7E230A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lang w:val="uk-UA" w:eastAsia="uk-UA"/>
              </w:rPr>
              <w:t>Б</w:t>
            </w:r>
            <w:r w:rsidR="00064CE6"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>азове</w:t>
            </w:r>
          </w:p>
        </w:tc>
      </w:tr>
      <w:tr w:rsidR="00064CE6" w:rsidRPr="006C360F" w:rsidTr="006C360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>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>Методи одержання результатів відстеження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Для проведення базового відстеження використані статистичні дані підприємства </w:t>
            </w:r>
          </w:p>
        </w:tc>
      </w:tr>
      <w:tr w:rsidR="00064CE6" w:rsidRPr="006C360F" w:rsidTr="006C360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>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>Дані та припущення, на основі яких відстежувалась результативність регуляторного акта, та способи їх одержання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>Результативність цього регуляторного акта була визначена на підставі аналізу статистичних даних, які обліковуються підприємством:</w:t>
            </w:r>
          </w:p>
          <w:p w:rsidR="00064CE6" w:rsidRPr="006C360F" w:rsidRDefault="00064CE6" w:rsidP="006C360F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>- кількість бюджетних установ та інших споживачів, яким товариством надаються послуги з вивезення та утилізації ТПВ;</w:t>
            </w:r>
          </w:p>
          <w:p w:rsidR="00064CE6" w:rsidRPr="006C360F" w:rsidRDefault="00064CE6" w:rsidP="006C360F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>- надх</w:t>
            </w:r>
            <w:r w:rsidR="00D72A20">
              <w:rPr>
                <w:rFonts w:ascii="Times New Roman" w:hAnsi="Times New Roman" w:cs="Times New Roman"/>
                <w:sz w:val="24"/>
                <w:lang w:val="uk-UA" w:eastAsia="uk-UA"/>
              </w:rPr>
              <w:t>одження до бюджетів усіх рівнів</w:t>
            </w:r>
          </w:p>
        </w:tc>
      </w:tr>
      <w:tr w:rsidR="00064CE6" w:rsidRPr="006C360F" w:rsidTr="000022BA">
        <w:trPr>
          <w:trHeight w:val="310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lastRenderedPageBreak/>
              <w:t>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>Кількісні та якісні значення показників результативності акта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1D49D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>Для відстеження результативності  регуляторного акта використані наступнi показники:</w:t>
            </w:r>
          </w:p>
          <w:p w:rsidR="00064CE6" w:rsidRPr="006C360F" w:rsidRDefault="00064CE6" w:rsidP="006C36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  <w:t xml:space="preserve">    </w:t>
            </w:r>
            <w:r w:rsidR="006A1264"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  <w:t xml:space="preserve"> </w:t>
            </w: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>- рівень оплати послуг з вивезення та утилізації твердих побутових відходів - 62%;</w:t>
            </w:r>
          </w:p>
          <w:p w:rsidR="00064CE6" w:rsidRPr="006C360F" w:rsidRDefault="00064CE6" w:rsidP="006A1264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459"/>
              </w:tabs>
              <w:spacing w:after="0" w:line="240" w:lineRule="auto"/>
              <w:ind w:left="0" w:firstLine="317"/>
              <w:contextualSpacing/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>кількість звернень (скарг) споживачів (бюджетні установи, інші споживачі) щодо якості послуг з вивезення та утилізації твердих побутових відходів – 7  од.;</w:t>
            </w:r>
          </w:p>
          <w:p w:rsidR="00064CE6" w:rsidRPr="006C360F" w:rsidRDefault="00064CE6" w:rsidP="006A1264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459"/>
              </w:tabs>
              <w:spacing w:after="0" w:line="240" w:lineRule="auto"/>
              <w:ind w:left="0" w:firstLine="317"/>
              <w:contextualSpacing/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>кількість  адміністративних протоколів та обсяг сплачених штрафів за порушення вимог щодо поводження з відходами - 0 од.</w:t>
            </w:r>
          </w:p>
        </w:tc>
      </w:tr>
      <w:tr w:rsidR="00064CE6" w:rsidRPr="006C360F" w:rsidTr="006C360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>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>Оцінка результатів реалізації регуляторного акта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>Прийняття цього регуляторного акта надало можливість встановити (відкоригувати) економічно обґрунтований тариф (вартість послуги) з вивезення  та утилізації твердих побутових відходів для бюджетних установ, інших споживачів в м.</w:t>
            </w:r>
            <w:r w:rsidR="006A1264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 </w:t>
            </w: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Нікополі. </w:t>
            </w:r>
          </w:p>
          <w:p w:rsidR="00064CE6" w:rsidRPr="006C360F" w:rsidRDefault="00064CE6" w:rsidP="006C360F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>Для споживачів було забезпечено своєчасне надання  якісних послуг з вивезення та утилізації ТПВ спеціалізованим транспортом.</w:t>
            </w:r>
          </w:p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C360F">
              <w:rPr>
                <w:rFonts w:ascii="Times New Roman" w:hAnsi="Times New Roman" w:cs="Times New Roman"/>
                <w:sz w:val="24"/>
                <w:lang w:val="uk-UA" w:eastAsia="uk-UA"/>
              </w:rPr>
              <w:t>Остаточна оцінка результативності регуляторного акта буде зроблена за підсумками повторного відстеження, яке здійснюватиметься через рік з дня набрання ним чинності, коли буде змога повною мірою проаналізувати практику застосування норм цього документа.</w:t>
            </w:r>
          </w:p>
        </w:tc>
      </w:tr>
    </w:tbl>
    <w:p w:rsidR="00064CE6" w:rsidRDefault="00064CE6" w:rsidP="006C360F">
      <w:pPr>
        <w:tabs>
          <w:tab w:val="left" w:pos="3135"/>
          <w:tab w:val="left" w:pos="6720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D370C" w:rsidRDefault="00BD370C" w:rsidP="006C360F">
      <w:pPr>
        <w:tabs>
          <w:tab w:val="left" w:pos="3135"/>
          <w:tab w:val="left" w:pos="6720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BD370C" w:rsidRPr="006C360F" w:rsidRDefault="00BD370C" w:rsidP="006C360F">
      <w:pPr>
        <w:tabs>
          <w:tab w:val="left" w:pos="3135"/>
          <w:tab w:val="left" w:pos="6720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управління економічної політики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С.Д.Сідько</w:t>
      </w:r>
      <w:proofErr w:type="spellEnd"/>
    </w:p>
    <w:sectPr w:rsidR="00BD370C" w:rsidRPr="006C360F" w:rsidSect="006C36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03F47"/>
    <w:multiLevelType w:val="hybridMultilevel"/>
    <w:tmpl w:val="826E3074"/>
    <w:lvl w:ilvl="0" w:tplc="3C7CB82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64CE6"/>
    <w:rsid w:val="000022BA"/>
    <w:rsid w:val="00064CE6"/>
    <w:rsid w:val="001D49D9"/>
    <w:rsid w:val="003666CF"/>
    <w:rsid w:val="006A1264"/>
    <w:rsid w:val="006C360F"/>
    <w:rsid w:val="007E230A"/>
    <w:rsid w:val="00BD370C"/>
    <w:rsid w:val="00D7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2156</Words>
  <Characters>1230</Characters>
  <Application>Microsoft Office Word</Application>
  <DocSecurity>0</DocSecurity>
  <Lines>10</Lines>
  <Paragraphs>6</Paragraphs>
  <ScaleCrop>false</ScaleCrop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711emmplt</dc:creator>
  <cp:keywords/>
  <dc:description/>
  <cp:lastModifiedBy>Администратор</cp:lastModifiedBy>
  <cp:revision>11</cp:revision>
  <dcterms:created xsi:type="dcterms:W3CDTF">2015-11-20T10:23:00Z</dcterms:created>
  <dcterms:modified xsi:type="dcterms:W3CDTF">2015-11-20T12:32:00Z</dcterms:modified>
</cp:coreProperties>
</file>