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73" w:rsidRPr="00D212AB" w:rsidRDefault="00DE5173" w:rsidP="00E804A3">
      <w:pPr>
        <w:jc w:val="center"/>
        <w:rPr>
          <w:b/>
          <w:lang w:val="uk-UA"/>
        </w:rPr>
      </w:pPr>
      <w:r w:rsidRPr="00D212AB">
        <w:rPr>
          <w:rStyle w:val="a3"/>
          <w:bCs/>
          <w:lang w:val="uk-UA"/>
        </w:rPr>
        <w:t>Аналіз регуляторного впливу до проекту рішення Нікопольської міської ради «</w:t>
      </w:r>
      <w:r w:rsidRPr="00D212AB">
        <w:rPr>
          <w:b/>
          <w:lang w:val="uk-UA"/>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w:t>
      </w:r>
    </w:p>
    <w:p w:rsidR="00DE5173" w:rsidRPr="00D212AB" w:rsidRDefault="00DE5173" w:rsidP="00E804A3">
      <w:pPr>
        <w:jc w:val="center"/>
        <w:rPr>
          <w:b/>
          <w:lang w:val="uk-UA"/>
        </w:rPr>
      </w:pPr>
    </w:p>
    <w:p w:rsidR="00DE5173" w:rsidRPr="00D212AB" w:rsidRDefault="00DE5173" w:rsidP="00E804A3">
      <w:pPr>
        <w:pStyle w:val="3"/>
        <w:shd w:val="clear" w:color="auto" w:fill="auto"/>
        <w:spacing w:before="0"/>
        <w:ind w:left="20" w:right="20" w:firstLine="680"/>
        <w:rPr>
          <w:rFonts w:ascii="Times New Roman" w:hAnsi="Times New Roman"/>
          <w:sz w:val="24"/>
          <w:szCs w:val="24"/>
          <w:lang w:val="uk-UA"/>
        </w:rPr>
      </w:pPr>
      <w:r w:rsidRPr="00D212AB">
        <w:rPr>
          <w:rFonts w:ascii="Times New Roman" w:hAnsi="Times New Roman"/>
          <w:sz w:val="24"/>
          <w:szCs w:val="24"/>
          <w:lang w:val="uk-UA"/>
        </w:rPr>
        <w:t>Аналіз регуляторного впливу (надалі – Аналіз) розроблено на виконання та з дотриманням вимог Закону України «Про засади державної регуляторної політики в сфері господарської діяльності» від 11.09.2003 №1160-</w:t>
      </w:r>
      <w:r w:rsidRPr="00D212AB">
        <w:rPr>
          <w:rFonts w:ascii="Times New Roman" w:hAnsi="Times New Roman"/>
          <w:sz w:val="24"/>
          <w:szCs w:val="24"/>
          <w:lang w:val="en-US"/>
        </w:rPr>
        <w:t>IV</w:t>
      </w:r>
      <w:r w:rsidRPr="00D212AB">
        <w:rPr>
          <w:rFonts w:ascii="Times New Roman" w:hAnsi="Times New Roman"/>
          <w:sz w:val="24"/>
          <w:szCs w:val="24"/>
          <w:lang w:val="uk-UA"/>
        </w:rPr>
        <w:t xml:space="preserve"> відповідно до Методики проведення аналізу впливу регуляторного акту, затвердженої постановою Кабінету Міністрів України від 11.03.2004 №308 із змінами внесеними постановами Кабінету Міністрів України від 28.11.2012 № 1107 та від 16.12.2015  № 1151.</w:t>
      </w:r>
    </w:p>
    <w:p w:rsidR="00DE5173" w:rsidRPr="00D212AB" w:rsidRDefault="00DE5173" w:rsidP="00E804A3">
      <w:pPr>
        <w:pStyle w:val="Default"/>
        <w:ind w:left="20" w:right="20" w:firstLine="680"/>
        <w:jc w:val="both"/>
        <w:rPr>
          <w:color w:val="auto"/>
          <w:lang w:val="uk-UA"/>
        </w:rPr>
      </w:pPr>
      <w:r w:rsidRPr="00D212AB">
        <w:rPr>
          <w:color w:val="auto"/>
          <w:lang w:val="uk-UA"/>
        </w:rPr>
        <w:t xml:space="preserve">Аналіз визначає правові та організаційні засади реалізації проекту рішення Нікопольської міської ради </w:t>
      </w:r>
      <w:r w:rsidRPr="00D212AB">
        <w:rPr>
          <w:rStyle w:val="a3"/>
          <w:bCs/>
          <w:color w:val="auto"/>
          <w:lang w:val="uk-UA"/>
        </w:rPr>
        <w:t>«</w:t>
      </w:r>
      <w:r w:rsidRPr="00D212AB">
        <w:rPr>
          <w:color w:val="auto"/>
          <w:lang w:val="uk-UA"/>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w:t>
      </w:r>
    </w:p>
    <w:p w:rsidR="00DE5173" w:rsidRPr="00D212AB" w:rsidRDefault="00DE5173" w:rsidP="003D42CF">
      <w:pPr>
        <w:pStyle w:val="Default"/>
        <w:ind w:right="20" w:firstLine="709"/>
        <w:jc w:val="both"/>
        <w:rPr>
          <w:b/>
          <w:color w:val="auto"/>
          <w:lang w:val="uk-UA"/>
        </w:rPr>
      </w:pPr>
      <w:r w:rsidRPr="00D212AB">
        <w:rPr>
          <w:b/>
          <w:color w:val="auto"/>
          <w:lang w:val="uk-UA"/>
        </w:rPr>
        <w:t>І. Визначення проблеми</w:t>
      </w:r>
    </w:p>
    <w:p w:rsidR="00DE5173" w:rsidRPr="00D212AB" w:rsidRDefault="00DE5173" w:rsidP="003D42CF">
      <w:pPr>
        <w:pStyle w:val="Default"/>
        <w:ind w:right="20" w:firstLine="709"/>
        <w:jc w:val="both"/>
        <w:rPr>
          <w:color w:val="auto"/>
          <w:lang w:val="uk-UA"/>
        </w:rPr>
      </w:pPr>
      <w:r w:rsidRPr="00D212AB">
        <w:rPr>
          <w:rStyle w:val="rvts23"/>
          <w:bCs/>
          <w:color w:val="auto"/>
          <w:bdr w:val="none" w:sz="0" w:space="0" w:color="auto" w:frame="1"/>
          <w:lang w:val="uk-UA"/>
        </w:rPr>
        <w:t>«Типовий порядок</w:t>
      </w:r>
      <w:r w:rsidRPr="00D212AB">
        <w:rPr>
          <w:rStyle w:val="apple-converted-space"/>
          <w:bCs/>
          <w:color w:val="auto"/>
          <w:bdr w:val="none" w:sz="0" w:space="0" w:color="auto" w:frame="1"/>
          <w:shd w:val="clear" w:color="auto" w:fill="FFFFFF"/>
        </w:rPr>
        <w:t> </w:t>
      </w:r>
      <w:r w:rsidRPr="00D212AB">
        <w:rPr>
          <w:rStyle w:val="rvts23"/>
          <w:bCs/>
          <w:color w:val="auto"/>
          <w:bdr w:val="none" w:sz="0" w:space="0" w:color="auto" w:frame="1"/>
          <w:lang w:val="uk-UA"/>
        </w:rPr>
        <w:t>видачі дозволів на порушення об’єктів благоустрою або відмови в їх видачі, переоформлення, видачі дублікатів, анулювання дозволів», затверджений постановою Кабінету Міністрів України 30.10.2013 за №870 встановлює процедуру видачі дозволів на порушення об’єктів благоустрою або відмови в їх видачі, переоформлення, видачі дублікатів, анулювання дозволів.</w:t>
      </w:r>
    </w:p>
    <w:p w:rsidR="00DE5173" w:rsidRPr="00D212AB" w:rsidRDefault="00DE5173" w:rsidP="003D42CF">
      <w:pPr>
        <w:pStyle w:val="Default"/>
        <w:ind w:right="20" w:firstLine="709"/>
        <w:jc w:val="both"/>
        <w:rPr>
          <w:color w:val="auto"/>
          <w:lang w:val="uk-UA"/>
        </w:rPr>
      </w:pPr>
      <w:r w:rsidRPr="00D212AB">
        <w:rPr>
          <w:color w:val="auto"/>
          <w:lang w:val="uk-UA"/>
        </w:rPr>
        <w:t>Проте, отримавши відповідно до вимог зазначеного Порядку дозвіл на порушення об’єкту благоустрою, суб'єкти  у сфері  благоустрою міста Нікополя мають можливість вийти за межі наданого їм права виконувати земляні або ремонтні</w:t>
      </w:r>
      <w:r w:rsidR="00ED4081" w:rsidRPr="00D212AB">
        <w:rPr>
          <w:color w:val="auto"/>
          <w:lang w:val="uk-UA"/>
        </w:rPr>
        <w:t xml:space="preserve"> </w:t>
      </w:r>
      <w:r w:rsidRPr="00D212AB">
        <w:rPr>
          <w:color w:val="auto"/>
          <w:lang w:val="uk-UA"/>
        </w:rPr>
        <w:t>роботи.</w:t>
      </w:r>
    </w:p>
    <w:p w:rsidR="00DE5173" w:rsidRPr="00D212AB" w:rsidRDefault="00DE5173" w:rsidP="003D42CF">
      <w:pPr>
        <w:pStyle w:val="Default"/>
        <w:ind w:right="20" w:firstLine="709"/>
        <w:jc w:val="both"/>
        <w:rPr>
          <w:color w:val="auto"/>
          <w:lang w:val="uk-UA"/>
        </w:rPr>
      </w:pPr>
      <w:r w:rsidRPr="00D212AB">
        <w:rPr>
          <w:color w:val="auto"/>
          <w:lang w:val="uk-UA"/>
        </w:rPr>
        <w:t>Порушення державних стандартів, норм і правил у сфері благоустрою призводить до негативних  правових, економічних, екологічних, соціальних та організаційних наслідків.</w:t>
      </w:r>
    </w:p>
    <w:p w:rsidR="00DE5173" w:rsidRPr="00D212AB" w:rsidRDefault="00DE5173" w:rsidP="003D42CF">
      <w:pPr>
        <w:ind w:firstLine="709"/>
        <w:jc w:val="both"/>
        <w:rPr>
          <w:lang w:val="uk-UA" w:eastAsia="uk-UA"/>
        </w:rPr>
      </w:pPr>
      <w:r w:rsidRPr="00D212AB">
        <w:rPr>
          <w:lang w:val="uk-UA"/>
        </w:rPr>
        <w:t>Проблема полягає у недостатньо правовому врегульованому</w:t>
      </w:r>
      <w:r w:rsidR="00ED4081" w:rsidRPr="00D212AB">
        <w:rPr>
          <w:lang w:val="uk-UA"/>
        </w:rPr>
        <w:t xml:space="preserve"> </w:t>
      </w:r>
      <w:r w:rsidRPr="00D212AB">
        <w:rPr>
          <w:lang w:val="uk-UA"/>
        </w:rPr>
        <w:t xml:space="preserve">механізму в одержані дозволів </w:t>
      </w:r>
      <w:r w:rsidRPr="00D212AB">
        <w:rPr>
          <w:lang w:val="uk-UA" w:eastAsia="uk-UA"/>
        </w:rPr>
        <w:t>на порушення об’єктів благоустрою, або відмови в їх видачі, переоформлення, видачі дублікатів, анулювання дозволів у місті Нікополі.</w:t>
      </w:r>
    </w:p>
    <w:p w:rsidR="00DE5173" w:rsidRPr="00D212AB" w:rsidRDefault="00DE5173" w:rsidP="003D42CF">
      <w:pPr>
        <w:ind w:firstLine="709"/>
        <w:jc w:val="both"/>
        <w:rPr>
          <w:lang w:val="uk-UA"/>
        </w:rPr>
      </w:pPr>
      <w:r w:rsidRPr="00D212AB">
        <w:rPr>
          <w:lang w:val="uk-UA"/>
        </w:rPr>
        <w:t>Зазначена проблема не може бути розв’язана за допомогою чинних регуляторних актів тому, що вимоги існуючого Порядку передбачають певні обмеження, які можуть вплинути на прийняття обґрунтованого рішення про видачу дозволів на порушення об’єктів благоустрою, або відмови в їх видачі, переоформлення, видачі дублікатів, анулювання дозволів.</w:t>
      </w:r>
    </w:p>
    <w:p w:rsidR="00DE5173" w:rsidRPr="00D212AB" w:rsidRDefault="00DE5173" w:rsidP="0015135F">
      <w:pPr>
        <w:pStyle w:val="HTML"/>
        <w:shd w:val="clear" w:color="auto" w:fill="FFFFFF"/>
        <w:tabs>
          <w:tab w:val="left" w:pos="709"/>
        </w:tabs>
        <w:jc w:val="both"/>
        <w:textAlignment w:val="baseline"/>
        <w:rPr>
          <w:rFonts w:ascii="Times New Roman" w:hAnsi="Times New Roman"/>
          <w:sz w:val="24"/>
          <w:szCs w:val="24"/>
          <w:lang w:val="uk-UA"/>
        </w:rPr>
      </w:pPr>
      <w:r w:rsidRPr="00D212AB">
        <w:rPr>
          <w:rFonts w:ascii="Times New Roman" w:hAnsi="Times New Roman"/>
          <w:sz w:val="24"/>
          <w:szCs w:val="24"/>
          <w:lang w:val="uk-UA" w:eastAsia="uk-UA"/>
        </w:rPr>
        <w:tab/>
        <w:t xml:space="preserve">Положенням проекту рішення Нікопольської міської ради встановлюється правове регулювання механізму одержання дозволів на порушення об’єктів благоустрою, або відмови в їх видачі, переоформлення, видачі дублікатів, анулювання дозволів у місті Нікополі </w:t>
      </w:r>
      <w:r w:rsidRPr="00D212AB">
        <w:rPr>
          <w:rFonts w:ascii="Times New Roman" w:hAnsi="Times New Roman"/>
          <w:sz w:val="24"/>
          <w:szCs w:val="24"/>
          <w:lang w:val="uk-UA"/>
        </w:rPr>
        <w:t>та створює умови для реалізації прав та виконання обов’язків суб'єктами  у сфері  благоустрою міста.</w:t>
      </w:r>
      <w:bookmarkStart w:id="0" w:name="o18"/>
      <w:bookmarkEnd w:id="0"/>
    </w:p>
    <w:p w:rsidR="00DE5173" w:rsidRPr="00D212AB" w:rsidRDefault="00DE5173" w:rsidP="0015135F">
      <w:pPr>
        <w:pStyle w:val="HTML"/>
        <w:shd w:val="clear" w:color="auto" w:fill="FFFFFF"/>
        <w:tabs>
          <w:tab w:val="left" w:pos="709"/>
        </w:tabs>
        <w:jc w:val="both"/>
        <w:textAlignment w:val="baseline"/>
        <w:rPr>
          <w:rFonts w:ascii="Times New Roman" w:hAnsi="Times New Roman"/>
          <w:sz w:val="28"/>
          <w:szCs w:val="28"/>
          <w:lang w:val="uk-UA" w:eastAsia="uk-UA"/>
        </w:rPr>
      </w:pPr>
    </w:p>
    <w:p w:rsidR="00DE5173" w:rsidRPr="00D212AB" w:rsidRDefault="00DE5173" w:rsidP="00E804A3">
      <w:pPr>
        <w:jc w:val="both"/>
        <w:rPr>
          <w:lang w:val="uk-UA"/>
        </w:rPr>
      </w:pPr>
      <w:r w:rsidRPr="00D212AB">
        <w:rPr>
          <w:lang w:val="uk-UA"/>
        </w:rPr>
        <w:t>Основні групи (підгрупи), на які проблема справляє вплив:</w:t>
      </w:r>
    </w:p>
    <w:p w:rsidR="00DE5173" w:rsidRPr="00D212AB" w:rsidRDefault="00DE5173" w:rsidP="00E804A3">
      <w:pPr>
        <w:jc w:val="both"/>
        <w:rPr>
          <w:sz w:val="28"/>
          <w:szCs w:val="28"/>
          <w:lang w:val="uk-UA"/>
        </w:rPr>
      </w:pPr>
    </w:p>
    <w:tbl>
      <w:tblPr>
        <w:tblW w:w="9662" w:type="dxa"/>
        <w:tblLayout w:type="fixed"/>
        <w:tblCellMar>
          <w:left w:w="10" w:type="dxa"/>
          <w:right w:w="10" w:type="dxa"/>
        </w:tblCellMar>
        <w:tblLook w:val="00A0" w:firstRow="1" w:lastRow="0" w:firstColumn="1" w:lastColumn="0" w:noHBand="0" w:noVBand="0"/>
      </w:tblPr>
      <w:tblGrid>
        <w:gridCol w:w="4392"/>
        <w:gridCol w:w="2827"/>
        <w:gridCol w:w="2443"/>
      </w:tblGrid>
      <w:tr w:rsidR="00D212AB" w:rsidRPr="00D212AB" w:rsidTr="00012B1E">
        <w:trPr>
          <w:trHeight w:hRule="exact" w:val="370"/>
        </w:trPr>
        <w:tc>
          <w:tcPr>
            <w:tcW w:w="4392"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Групи (підгрупи)</w:t>
            </w:r>
          </w:p>
        </w:tc>
        <w:tc>
          <w:tcPr>
            <w:tcW w:w="2827"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pPr>
            <w:r w:rsidRPr="00D212AB">
              <w:rPr>
                <w:sz w:val="22"/>
                <w:szCs w:val="22"/>
              </w:rPr>
              <w:t>Так</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Ні</w:t>
            </w:r>
          </w:p>
        </w:tc>
      </w:tr>
      <w:tr w:rsidR="00D212AB" w:rsidRPr="00D212AB" w:rsidTr="00012B1E">
        <w:trPr>
          <w:trHeight w:hRule="exact" w:val="471"/>
        </w:trPr>
        <w:tc>
          <w:tcPr>
            <w:tcW w:w="4392"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Громадяни</w:t>
            </w:r>
          </w:p>
        </w:tc>
        <w:tc>
          <w:tcPr>
            <w:tcW w:w="2827" w:type="dxa"/>
            <w:tcBorders>
              <w:top w:val="single" w:sz="4" w:space="0" w:color="auto"/>
              <w:left w:val="single" w:sz="4" w:space="0" w:color="auto"/>
              <w:bottom w:val="single" w:sz="4" w:space="0" w:color="auto"/>
            </w:tcBorders>
            <w:shd w:val="clear" w:color="auto" w:fill="FFFFFF"/>
            <w:vAlign w:val="center"/>
          </w:tcPr>
          <w:p w:rsidR="00DE5173" w:rsidRPr="00D212AB" w:rsidRDefault="00591CB1" w:rsidP="00012B1E">
            <w:pPr>
              <w:jc w:val="center"/>
              <w:rPr>
                <w:b/>
                <w:lang w:val="uk-UA"/>
              </w:rPr>
            </w:pPr>
            <w:r w:rsidRPr="00D212AB">
              <w:rPr>
                <w:b/>
                <w:sz w:val="22"/>
                <w:szCs w:val="22"/>
                <w:lang w:val="uk-UA"/>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591CB1" w:rsidP="00012B1E">
            <w:pPr>
              <w:jc w:val="center"/>
              <w:rPr>
                <w:b/>
                <w:lang w:val="uk-UA"/>
              </w:rPr>
            </w:pPr>
            <w:r w:rsidRPr="00D212AB">
              <w:rPr>
                <w:b/>
                <w:sz w:val="22"/>
                <w:szCs w:val="22"/>
                <w:lang w:val="uk-UA"/>
              </w:rPr>
              <w:t>+</w:t>
            </w:r>
          </w:p>
        </w:tc>
      </w:tr>
      <w:tr w:rsidR="00D212AB" w:rsidRPr="00D212AB" w:rsidTr="00012B1E">
        <w:trPr>
          <w:trHeight w:hRule="exact" w:val="379"/>
        </w:trPr>
        <w:tc>
          <w:tcPr>
            <w:tcW w:w="4392"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Органи місцевого самоврядування</w:t>
            </w:r>
          </w:p>
        </w:tc>
        <w:tc>
          <w:tcPr>
            <w:tcW w:w="2827"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b/>
              </w:rPr>
            </w:pPr>
            <w:r w:rsidRPr="00D212AB">
              <w:rPr>
                <w:b/>
                <w:sz w:val="22"/>
                <w:szCs w:val="22"/>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DE5173" w:rsidP="00012B1E">
            <w:pPr>
              <w:jc w:val="center"/>
              <w:rPr>
                <w:b/>
                <w:lang w:val="uk-UA"/>
              </w:rPr>
            </w:pPr>
            <w:r w:rsidRPr="00D212AB">
              <w:rPr>
                <w:b/>
                <w:sz w:val="22"/>
                <w:szCs w:val="22"/>
                <w:lang w:val="uk-UA"/>
              </w:rPr>
              <w:t>-</w:t>
            </w:r>
          </w:p>
        </w:tc>
      </w:tr>
      <w:tr w:rsidR="00D212AB" w:rsidRPr="00D212AB" w:rsidTr="00012B1E">
        <w:trPr>
          <w:trHeight w:hRule="exact" w:val="540"/>
        </w:trPr>
        <w:tc>
          <w:tcPr>
            <w:tcW w:w="4392"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Суб’єкти господарювання,</w:t>
            </w:r>
          </w:p>
        </w:tc>
        <w:tc>
          <w:tcPr>
            <w:tcW w:w="2827"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b/>
              </w:rPr>
            </w:pPr>
            <w:r w:rsidRPr="00D212AB">
              <w:rPr>
                <w:b/>
                <w:sz w:val="22"/>
                <w:szCs w:val="22"/>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DE5173" w:rsidP="00012B1E">
            <w:pPr>
              <w:jc w:val="center"/>
              <w:rPr>
                <w:b/>
                <w:lang w:val="uk-UA"/>
              </w:rPr>
            </w:pPr>
            <w:r w:rsidRPr="00D212AB">
              <w:rPr>
                <w:b/>
                <w:sz w:val="22"/>
                <w:szCs w:val="22"/>
                <w:lang w:val="uk-UA"/>
              </w:rPr>
              <w:t>-</w:t>
            </w:r>
          </w:p>
        </w:tc>
      </w:tr>
      <w:tr w:rsidR="00D212AB" w:rsidRPr="00D212AB" w:rsidTr="00012B1E">
        <w:trPr>
          <w:trHeight w:hRule="exact" w:val="568"/>
        </w:trPr>
        <w:tc>
          <w:tcPr>
            <w:tcW w:w="4392"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lang w:val="uk-UA"/>
              </w:rPr>
            </w:pPr>
            <w:r w:rsidRPr="00D212AB">
              <w:rPr>
                <w:sz w:val="22"/>
                <w:szCs w:val="22"/>
                <w:lang w:val="uk-UA"/>
              </w:rPr>
              <w:t>у тому числі суб’єкти малого підприємництва</w:t>
            </w:r>
          </w:p>
        </w:tc>
        <w:tc>
          <w:tcPr>
            <w:tcW w:w="2827" w:type="dxa"/>
            <w:tcBorders>
              <w:top w:val="single" w:sz="4" w:space="0" w:color="auto"/>
              <w:left w:val="single" w:sz="4" w:space="0" w:color="auto"/>
              <w:bottom w:val="single" w:sz="4" w:space="0" w:color="auto"/>
            </w:tcBorders>
            <w:shd w:val="clear" w:color="auto" w:fill="FFFFFF"/>
            <w:vAlign w:val="center"/>
          </w:tcPr>
          <w:p w:rsidR="00DE5173" w:rsidRPr="00D212AB" w:rsidRDefault="00DE5173" w:rsidP="00012B1E">
            <w:pPr>
              <w:jc w:val="center"/>
              <w:rPr>
                <w:b/>
              </w:rPr>
            </w:pPr>
            <w:r w:rsidRPr="00D212AB">
              <w:rPr>
                <w:b/>
                <w:sz w:val="22"/>
                <w:szCs w:val="22"/>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DE5173" w:rsidP="00012B1E">
            <w:pPr>
              <w:jc w:val="center"/>
              <w:rPr>
                <w:b/>
                <w:lang w:val="uk-UA"/>
              </w:rPr>
            </w:pPr>
            <w:r w:rsidRPr="00D212AB">
              <w:rPr>
                <w:b/>
                <w:sz w:val="22"/>
                <w:szCs w:val="22"/>
                <w:lang w:val="uk-UA"/>
              </w:rPr>
              <w:t>-</w:t>
            </w:r>
          </w:p>
        </w:tc>
      </w:tr>
    </w:tbl>
    <w:p w:rsidR="00591CB1" w:rsidRPr="00D212AB" w:rsidRDefault="00591CB1" w:rsidP="00AD1A95">
      <w:pPr>
        <w:jc w:val="both"/>
        <w:rPr>
          <w:rStyle w:val="a3"/>
          <w:bCs/>
          <w:lang w:val="uk-UA"/>
        </w:rPr>
      </w:pPr>
    </w:p>
    <w:p w:rsidR="00DE5173" w:rsidRPr="00D212AB" w:rsidRDefault="00DE5173" w:rsidP="00AD1A95">
      <w:pPr>
        <w:jc w:val="both"/>
        <w:rPr>
          <w:lang w:val="uk-UA"/>
        </w:rPr>
      </w:pPr>
      <w:r w:rsidRPr="00D212AB">
        <w:rPr>
          <w:rStyle w:val="a3"/>
          <w:bCs/>
          <w:lang w:val="uk-UA"/>
        </w:rPr>
        <w:t xml:space="preserve">ІІ. Цілі державного регулювання </w:t>
      </w:r>
    </w:p>
    <w:p w:rsidR="00DE5173" w:rsidRPr="00D212AB" w:rsidRDefault="00DE5173" w:rsidP="00530CC0">
      <w:pPr>
        <w:pStyle w:val="a7"/>
        <w:ind w:firstLine="567"/>
        <w:jc w:val="both"/>
        <w:rPr>
          <w:lang w:val="uk-UA"/>
        </w:rPr>
      </w:pPr>
      <w:r w:rsidRPr="00D212AB">
        <w:rPr>
          <w:lang w:val="uk-UA"/>
        </w:rPr>
        <w:lastRenderedPageBreak/>
        <w:t xml:space="preserve">Ціль прийняття цього регуляторного </w:t>
      </w:r>
      <w:proofErr w:type="spellStart"/>
      <w:r w:rsidRPr="00D212AB">
        <w:rPr>
          <w:lang w:val="uk-UA"/>
        </w:rPr>
        <w:t>акта</w:t>
      </w:r>
      <w:proofErr w:type="spellEnd"/>
      <w:r w:rsidRPr="00D212AB">
        <w:rPr>
          <w:lang w:val="uk-UA"/>
        </w:rPr>
        <w:t>: приведення нормативно-правової бази у відповідність до вимог чинного законодавства України, запобігання порушень прав і законних  інтересів інших суб'єктів благоустрою міста Нікополя.</w:t>
      </w:r>
    </w:p>
    <w:p w:rsidR="00DE5173" w:rsidRPr="00D212AB" w:rsidRDefault="00DE5173" w:rsidP="00FA0E77">
      <w:pPr>
        <w:pStyle w:val="a7"/>
        <w:jc w:val="both"/>
        <w:rPr>
          <w:rStyle w:val="a3"/>
          <w:bCs/>
          <w:lang w:val="uk-UA"/>
        </w:rPr>
      </w:pPr>
      <w:r w:rsidRPr="00D212AB">
        <w:rPr>
          <w:rStyle w:val="a3"/>
          <w:bCs/>
          <w:lang w:val="uk-UA"/>
        </w:rPr>
        <w:t>ІІІ. Визначення та оцінка альтернативних способів досягнення цілей</w:t>
      </w:r>
    </w:p>
    <w:p w:rsidR="00DE5173" w:rsidRPr="00D212AB" w:rsidRDefault="00DE5173" w:rsidP="0036636C">
      <w:pPr>
        <w:pStyle w:val="a7"/>
        <w:jc w:val="both"/>
        <w:rPr>
          <w:rStyle w:val="a3"/>
          <w:b w:val="0"/>
          <w:bCs/>
          <w:lang w:val="uk-UA"/>
        </w:rPr>
      </w:pPr>
      <w:r w:rsidRPr="00D212AB">
        <w:rPr>
          <w:rStyle w:val="a3"/>
          <w:b w:val="0"/>
          <w:bCs/>
          <w:lang w:val="uk-UA"/>
        </w:rPr>
        <w:t>1. Визначення альтернативних способів</w:t>
      </w:r>
    </w:p>
    <w:tbl>
      <w:tblPr>
        <w:tblW w:w="0" w:type="auto"/>
        <w:tblCellMar>
          <w:left w:w="10" w:type="dxa"/>
          <w:right w:w="10" w:type="dxa"/>
        </w:tblCellMar>
        <w:tblLook w:val="00A0" w:firstRow="1" w:lastRow="0" w:firstColumn="1" w:lastColumn="0" w:noHBand="0" w:noVBand="0"/>
      </w:tblPr>
      <w:tblGrid>
        <w:gridCol w:w="2704"/>
        <w:gridCol w:w="6671"/>
      </w:tblGrid>
      <w:tr w:rsidR="00D212AB" w:rsidRPr="00D212AB" w:rsidTr="001B3937">
        <w:trPr>
          <w:trHeight w:hRule="exact" w:val="421"/>
        </w:trPr>
        <w:tc>
          <w:tcPr>
            <w:tcW w:w="2704" w:type="dxa"/>
            <w:tcBorders>
              <w:top w:val="single" w:sz="4" w:space="0" w:color="auto"/>
              <w:left w:val="single" w:sz="4" w:space="0" w:color="auto"/>
            </w:tcBorders>
            <w:shd w:val="clear" w:color="auto" w:fill="FFFFFF"/>
            <w:vAlign w:val="center"/>
          </w:tcPr>
          <w:p w:rsidR="00DE5173" w:rsidRPr="00D212AB" w:rsidRDefault="00DE5173" w:rsidP="00FD69E1">
            <w:pPr>
              <w:pStyle w:val="3"/>
              <w:shd w:val="clear" w:color="auto" w:fill="auto"/>
              <w:spacing w:before="0" w:line="240" w:lineRule="exact"/>
              <w:jc w:val="center"/>
              <w:rPr>
                <w:sz w:val="24"/>
                <w:szCs w:val="24"/>
                <w:lang w:eastAsia="en-US"/>
              </w:rPr>
            </w:pPr>
            <w:r w:rsidRPr="00D212AB">
              <w:rPr>
                <w:rStyle w:val="1"/>
                <w:color w:val="auto"/>
                <w:szCs w:val="24"/>
              </w:rPr>
              <w:t>Вид альтернативи</w:t>
            </w:r>
          </w:p>
        </w:tc>
        <w:tc>
          <w:tcPr>
            <w:tcW w:w="6671" w:type="dxa"/>
            <w:tcBorders>
              <w:top w:val="single" w:sz="4" w:space="0" w:color="auto"/>
              <w:left w:val="single" w:sz="4" w:space="0" w:color="auto"/>
              <w:right w:val="single" w:sz="4" w:space="0" w:color="auto"/>
            </w:tcBorders>
            <w:shd w:val="clear" w:color="auto" w:fill="FFFFFF"/>
            <w:vAlign w:val="center"/>
          </w:tcPr>
          <w:p w:rsidR="00DE5173" w:rsidRPr="00D212AB" w:rsidRDefault="00DE5173" w:rsidP="00FD69E1">
            <w:pPr>
              <w:pStyle w:val="3"/>
              <w:shd w:val="clear" w:color="auto" w:fill="auto"/>
              <w:spacing w:before="0" w:line="240" w:lineRule="exact"/>
              <w:jc w:val="center"/>
              <w:rPr>
                <w:sz w:val="24"/>
                <w:szCs w:val="24"/>
                <w:lang w:eastAsia="en-US"/>
              </w:rPr>
            </w:pPr>
            <w:r w:rsidRPr="00D212AB">
              <w:rPr>
                <w:rStyle w:val="1"/>
                <w:color w:val="auto"/>
                <w:szCs w:val="24"/>
              </w:rPr>
              <w:t>Опис альтернативи</w:t>
            </w:r>
          </w:p>
        </w:tc>
      </w:tr>
      <w:tr w:rsidR="00D212AB" w:rsidRPr="00D212AB" w:rsidTr="008C0F84">
        <w:trPr>
          <w:trHeight w:hRule="exact" w:val="1155"/>
        </w:trPr>
        <w:tc>
          <w:tcPr>
            <w:tcW w:w="2704" w:type="dxa"/>
            <w:tcBorders>
              <w:top w:val="single" w:sz="4" w:space="0" w:color="auto"/>
              <w:left w:val="single" w:sz="4" w:space="0" w:color="auto"/>
              <w:bottom w:val="single" w:sz="4" w:space="0" w:color="auto"/>
            </w:tcBorders>
            <w:shd w:val="clear" w:color="auto" w:fill="FFFFFF"/>
          </w:tcPr>
          <w:p w:rsidR="00DE5173" w:rsidRPr="00D212AB" w:rsidRDefault="00DE5173" w:rsidP="008C0F84">
            <w:pPr>
              <w:pStyle w:val="3"/>
              <w:shd w:val="clear" w:color="auto" w:fill="auto"/>
              <w:spacing w:before="0" w:line="240" w:lineRule="exact"/>
              <w:ind w:left="80"/>
              <w:jc w:val="center"/>
              <w:rPr>
                <w:sz w:val="24"/>
                <w:szCs w:val="24"/>
                <w:lang w:val="uk-UA" w:eastAsia="en-US"/>
              </w:rPr>
            </w:pPr>
            <w:r w:rsidRPr="00D212AB">
              <w:rPr>
                <w:rStyle w:val="1"/>
                <w:color w:val="auto"/>
                <w:szCs w:val="24"/>
              </w:rPr>
              <w:t>Залишити без змін діючий Порядок</w:t>
            </w:r>
          </w:p>
        </w:tc>
        <w:tc>
          <w:tcPr>
            <w:tcW w:w="6671" w:type="dxa"/>
            <w:tcBorders>
              <w:top w:val="single" w:sz="4" w:space="0" w:color="auto"/>
              <w:left w:val="single" w:sz="4" w:space="0" w:color="auto"/>
              <w:right w:val="single" w:sz="4" w:space="0" w:color="auto"/>
            </w:tcBorders>
            <w:shd w:val="clear" w:color="auto" w:fill="FFFFFF"/>
          </w:tcPr>
          <w:p w:rsidR="00DE5173" w:rsidRPr="00D212AB" w:rsidRDefault="00DE5173" w:rsidP="0070036C">
            <w:pPr>
              <w:pStyle w:val="3"/>
              <w:shd w:val="clear" w:color="auto" w:fill="auto"/>
              <w:spacing w:before="0" w:line="274"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У разі відмови від введення в дію запропонованого регуляторного акт</w:t>
            </w:r>
            <w:r w:rsidR="0070036C" w:rsidRPr="00D212AB">
              <w:rPr>
                <w:rFonts w:ascii="Times New Roman" w:hAnsi="Times New Roman"/>
                <w:sz w:val="24"/>
                <w:szCs w:val="24"/>
                <w:lang w:val="uk-UA" w:eastAsia="en-US"/>
              </w:rPr>
              <w:t>у</w:t>
            </w:r>
            <w:r w:rsidRPr="00D212AB">
              <w:rPr>
                <w:rFonts w:ascii="Times New Roman" w:hAnsi="Times New Roman"/>
                <w:sz w:val="24"/>
                <w:szCs w:val="24"/>
                <w:lang w:val="uk-UA" w:eastAsia="en-US"/>
              </w:rPr>
              <w:t xml:space="preserve"> не буде забезпечено безумовне виконання вимог чинного законодавства та спричинить збитки</w:t>
            </w:r>
            <w:r w:rsidR="0070036C" w:rsidRPr="00D212AB">
              <w:rPr>
                <w:rFonts w:ascii="Times New Roman" w:hAnsi="Times New Roman"/>
                <w:sz w:val="24"/>
                <w:szCs w:val="24"/>
                <w:lang w:val="uk-UA" w:eastAsia="en-US"/>
              </w:rPr>
              <w:t xml:space="preserve"> </w:t>
            </w:r>
            <w:r w:rsidRPr="00D212AB">
              <w:rPr>
                <w:rFonts w:ascii="Times New Roman" w:hAnsi="Times New Roman"/>
                <w:sz w:val="24"/>
                <w:szCs w:val="24"/>
                <w:lang w:val="uk-UA" w:eastAsia="en-US"/>
              </w:rPr>
              <w:t>інших суб’єктів благоустрою міста</w:t>
            </w:r>
          </w:p>
        </w:tc>
      </w:tr>
      <w:tr w:rsidR="00D212AB" w:rsidRPr="00DB7109" w:rsidTr="008C0F84">
        <w:trPr>
          <w:trHeight w:hRule="exact" w:val="1423"/>
        </w:trPr>
        <w:tc>
          <w:tcPr>
            <w:tcW w:w="2704" w:type="dxa"/>
            <w:tcBorders>
              <w:top w:val="single" w:sz="4" w:space="0" w:color="auto"/>
              <w:left w:val="single" w:sz="4" w:space="0" w:color="auto"/>
              <w:bottom w:val="single" w:sz="4" w:space="0" w:color="auto"/>
            </w:tcBorders>
            <w:shd w:val="clear" w:color="auto" w:fill="FFFFFF"/>
          </w:tcPr>
          <w:p w:rsidR="00DE5173" w:rsidRPr="00D212AB" w:rsidRDefault="00DE5173" w:rsidP="008C0F84">
            <w:pPr>
              <w:pStyle w:val="3"/>
              <w:shd w:val="clear" w:color="auto" w:fill="auto"/>
              <w:spacing w:before="0" w:line="240" w:lineRule="exact"/>
              <w:ind w:left="80"/>
              <w:jc w:val="center"/>
              <w:rPr>
                <w:rFonts w:ascii="Times New Roman" w:hAnsi="Times New Roman"/>
                <w:sz w:val="24"/>
                <w:szCs w:val="24"/>
                <w:lang w:val="uk-UA" w:eastAsia="en-US"/>
              </w:rPr>
            </w:pPr>
          </w:p>
          <w:p w:rsidR="00DE5173" w:rsidRPr="00D212AB" w:rsidRDefault="00DE5173" w:rsidP="008C0F84">
            <w:pPr>
              <w:pStyle w:val="3"/>
              <w:shd w:val="clear" w:color="auto" w:fill="auto"/>
              <w:spacing w:before="0" w:line="240" w:lineRule="exact"/>
              <w:ind w:left="80" w:right="75"/>
              <w:jc w:val="center"/>
              <w:rPr>
                <w:rFonts w:ascii="Times New Roman" w:hAnsi="Times New Roman"/>
                <w:sz w:val="24"/>
                <w:szCs w:val="24"/>
                <w:lang w:val="uk-UA" w:eastAsia="en-US"/>
              </w:rPr>
            </w:pPr>
            <w:r w:rsidRPr="00D212AB">
              <w:rPr>
                <w:rFonts w:ascii="Times New Roman" w:hAnsi="Times New Roman"/>
                <w:sz w:val="24"/>
                <w:szCs w:val="24"/>
                <w:lang w:val="uk-UA" w:eastAsia="en-US"/>
              </w:rPr>
              <w:t>Здійснити регулювання нормативним актом іншого органу</w:t>
            </w:r>
          </w:p>
        </w:tc>
        <w:tc>
          <w:tcPr>
            <w:tcW w:w="6671"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8C0F84">
            <w:pPr>
              <w:pStyle w:val="3"/>
              <w:shd w:val="clear" w:color="auto" w:fill="auto"/>
              <w:spacing w:before="0" w:line="274"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Здійснення регулювання нормативним актом іншого органу не є можливим у зв’язку з тим, Порядок видачі дозволів або відмови в їх видачі, переоформлення, видачі дублікатів, анулювання дозволів затверджується рішенням відповідної міської ради</w:t>
            </w:r>
          </w:p>
        </w:tc>
      </w:tr>
      <w:tr w:rsidR="00D212AB" w:rsidRPr="00D212AB" w:rsidTr="008C0F84">
        <w:trPr>
          <w:trHeight w:hRule="exact" w:val="1122"/>
        </w:trPr>
        <w:tc>
          <w:tcPr>
            <w:tcW w:w="2704" w:type="dxa"/>
            <w:tcBorders>
              <w:top w:val="single" w:sz="4" w:space="0" w:color="auto"/>
              <w:left w:val="single" w:sz="4" w:space="0" w:color="auto"/>
              <w:bottom w:val="single" w:sz="4" w:space="0" w:color="auto"/>
            </w:tcBorders>
            <w:shd w:val="clear" w:color="auto" w:fill="FFFFFF"/>
          </w:tcPr>
          <w:p w:rsidR="00DE5173" w:rsidRPr="00D212AB" w:rsidRDefault="00DE5173" w:rsidP="008C0F84">
            <w:pPr>
              <w:pStyle w:val="3"/>
              <w:shd w:val="clear" w:color="auto" w:fill="auto"/>
              <w:spacing w:before="0" w:line="240" w:lineRule="exact"/>
              <w:ind w:left="80" w:right="75"/>
              <w:jc w:val="center"/>
              <w:rPr>
                <w:rFonts w:ascii="Times New Roman" w:hAnsi="Times New Roman"/>
                <w:sz w:val="24"/>
                <w:szCs w:val="24"/>
                <w:lang w:val="uk-UA" w:eastAsia="en-US"/>
              </w:rPr>
            </w:pPr>
          </w:p>
          <w:p w:rsidR="00DE5173" w:rsidRPr="00D212AB" w:rsidRDefault="00DE5173" w:rsidP="008C0F84">
            <w:pPr>
              <w:pStyle w:val="3"/>
              <w:shd w:val="clear" w:color="auto" w:fill="auto"/>
              <w:spacing w:before="0" w:line="240" w:lineRule="exact"/>
              <w:ind w:left="80" w:right="75"/>
              <w:jc w:val="center"/>
              <w:rPr>
                <w:rFonts w:ascii="Times New Roman" w:hAnsi="Times New Roman"/>
                <w:sz w:val="24"/>
                <w:szCs w:val="24"/>
                <w:lang w:val="uk-UA" w:eastAsia="en-US"/>
              </w:rPr>
            </w:pPr>
            <w:r w:rsidRPr="00D212AB">
              <w:rPr>
                <w:rFonts w:ascii="Times New Roman" w:hAnsi="Times New Roman"/>
                <w:sz w:val="24"/>
                <w:szCs w:val="24"/>
                <w:lang w:val="uk-UA" w:eastAsia="en-US"/>
              </w:rPr>
              <w:t>Прийняти запропонований регуляторний акт</w:t>
            </w:r>
          </w:p>
        </w:tc>
        <w:tc>
          <w:tcPr>
            <w:tcW w:w="6671"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8C0F84">
            <w:pPr>
              <w:jc w:val="center"/>
              <w:rPr>
                <w:lang w:val="uk-UA"/>
              </w:rPr>
            </w:pPr>
            <w:r w:rsidRPr="00D212AB">
              <w:rPr>
                <w:rStyle w:val="1"/>
                <w:color w:val="auto"/>
              </w:rPr>
              <w:t xml:space="preserve">Прийняття запропонованого регуляторного акту дасть можливість </w:t>
            </w:r>
            <w:r w:rsidRPr="00D212AB">
              <w:rPr>
                <w:lang w:val="uk-UA"/>
              </w:rPr>
              <w:t>вирішити зазначені проблеми, враховуючи інтереси органів місцевого самоврядування, громадян та суб’єктів господарювання</w:t>
            </w:r>
          </w:p>
          <w:p w:rsidR="00DE5173" w:rsidRPr="00D212AB" w:rsidRDefault="00DE5173" w:rsidP="008C0F84">
            <w:pPr>
              <w:pStyle w:val="3"/>
              <w:shd w:val="clear" w:color="auto" w:fill="auto"/>
              <w:spacing w:before="0" w:line="274" w:lineRule="exact"/>
              <w:jc w:val="center"/>
              <w:rPr>
                <w:sz w:val="24"/>
                <w:szCs w:val="24"/>
                <w:lang w:val="uk-UA" w:eastAsia="en-US"/>
              </w:rPr>
            </w:pPr>
          </w:p>
        </w:tc>
      </w:tr>
    </w:tbl>
    <w:p w:rsidR="00DE5173" w:rsidRPr="00D212AB" w:rsidRDefault="00DE5173" w:rsidP="000A6A35">
      <w:pPr>
        <w:pStyle w:val="a7"/>
        <w:spacing w:before="0" w:beforeAutospacing="0" w:after="0" w:afterAutospacing="0"/>
        <w:jc w:val="both"/>
        <w:rPr>
          <w:rStyle w:val="a3"/>
          <w:b w:val="0"/>
          <w:lang w:val="uk-UA"/>
        </w:rPr>
      </w:pPr>
    </w:p>
    <w:p w:rsidR="00DE5173" w:rsidRPr="00D212AB" w:rsidRDefault="00DE5173" w:rsidP="000A6A35">
      <w:pPr>
        <w:pStyle w:val="a7"/>
        <w:spacing w:before="0" w:beforeAutospacing="0" w:after="0" w:afterAutospacing="0"/>
        <w:jc w:val="both"/>
        <w:rPr>
          <w:rStyle w:val="a3"/>
          <w:b w:val="0"/>
          <w:bCs/>
          <w:lang w:val="uk-UA"/>
        </w:rPr>
      </w:pPr>
      <w:r w:rsidRPr="00D212AB">
        <w:rPr>
          <w:rStyle w:val="a3"/>
          <w:b w:val="0"/>
          <w:lang w:val="uk-UA"/>
        </w:rPr>
        <w:t>2. Оцінка вибраних</w:t>
      </w:r>
      <w:r w:rsidRPr="00D212AB">
        <w:rPr>
          <w:rStyle w:val="a3"/>
          <w:b w:val="0"/>
          <w:bCs/>
          <w:lang w:val="uk-UA"/>
        </w:rPr>
        <w:t xml:space="preserve"> альтернативних способів досягнення цілей</w:t>
      </w:r>
    </w:p>
    <w:p w:rsidR="00DE5173" w:rsidRPr="00D212AB" w:rsidRDefault="00DE5173" w:rsidP="000A6A35">
      <w:pPr>
        <w:pStyle w:val="a7"/>
        <w:spacing w:before="0" w:beforeAutospacing="0" w:after="0" w:afterAutospacing="0"/>
        <w:jc w:val="center"/>
        <w:rPr>
          <w:lang w:val="uk-UA"/>
        </w:rPr>
      </w:pPr>
    </w:p>
    <w:p w:rsidR="00DE5173" w:rsidRPr="00D212AB" w:rsidRDefault="00DE5173" w:rsidP="000A6A35">
      <w:pPr>
        <w:pStyle w:val="a7"/>
        <w:spacing w:before="0" w:beforeAutospacing="0" w:after="0" w:afterAutospacing="0"/>
        <w:jc w:val="center"/>
        <w:rPr>
          <w:lang w:val="uk-UA"/>
        </w:rPr>
      </w:pPr>
      <w:r w:rsidRPr="00D212AB">
        <w:rPr>
          <w:lang w:val="uk-UA"/>
        </w:rPr>
        <w:t>Оцінка впливу на сферу інтересів органів місцевого самоврядування</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853"/>
        <w:gridCol w:w="4253"/>
        <w:gridCol w:w="3402"/>
      </w:tblGrid>
      <w:tr w:rsidR="00D212AB" w:rsidRPr="00D212AB" w:rsidTr="008C0F84">
        <w:trPr>
          <w:trHeight w:hRule="exact" w:val="452"/>
        </w:trPr>
        <w:tc>
          <w:tcPr>
            <w:tcW w:w="1853" w:type="dxa"/>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 w:val="22"/>
                <w:szCs w:val="22"/>
              </w:rPr>
              <w:t>Вид альтернативи</w:t>
            </w:r>
          </w:p>
        </w:tc>
        <w:tc>
          <w:tcPr>
            <w:tcW w:w="4253" w:type="dxa"/>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 w:val="22"/>
                <w:szCs w:val="22"/>
              </w:rPr>
              <w:t>Вигоди</w:t>
            </w:r>
          </w:p>
        </w:tc>
        <w:tc>
          <w:tcPr>
            <w:tcW w:w="3402" w:type="dxa"/>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 w:val="22"/>
                <w:szCs w:val="22"/>
              </w:rPr>
              <w:t>Витрати</w:t>
            </w:r>
          </w:p>
        </w:tc>
      </w:tr>
      <w:tr w:rsidR="00D212AB" w:rsidRPr="00D212AB" w:rsidTr="008C0F84">
        <w:trPr>
          <w:trHeight w:hRule="exact" w:val="2007"/>
        </w:trPr>
        <w:tc>
          <w:tcPr>
            <w:tcW w:w="1853" w:type="dxa"/>
            <w:shd w:val="clear" w:color="auto" w:fill="FFFFFF"/>
          </w:tcPr>
          <w:p w:rsidR="00DE5173" w:rsidRPr="00D212AB" w:rsidRDefault="00DE5173" w:rsidP="008C0F84">
            <w:pPr>
              <w:pStyle w:val="3"/>
              <w:shd w:val="clear" w:color="auto" w:fill="auto"/>
              <w:spacing w:before="0" w:line="240" w:lineRule="exact"/>
              <w:ind w:left="80"/>
              <w:jc w:val="center"/>
              <w:rPr>
                <w:sz w:val="24"/>
                <w:szCs w:val="24"/>
                <w:lang w:val="uk-UA" w:eastAsia="en-US"/>
              </w:rPr>
            </w:pPr>
            <w:r w:rsidRPr="00D212AB">
              <w:rPr>
                <w:rStyle w:val="1"/>
                <w:color w:val="auto"/>
                <w:szCs w:val="24"/>
              </w:rPr>
              <w:t>Залишити без змін діючий Порядок</w:t>
            </w:r>
          </w:p>
        </w:tc>
        <w:tc>
          <w:tcPr>
            <w:tcW w:w="4253" w:type="dxa"/>
            <w:shd w:val="clear" w:color="auto" w:fill="FFFFFF"/>
          </w:tcPr>
          <w:p w:rsidR="00DE5173" w:rsidRPr="00D212AB" w:rsidRDefault="00DE5173" w:rsidP="008C0F84">
            <w:pPr>
              <w:jc w:val="center"/>
              <w:rPr>
                <w:lang w:val="uk-UA"/>
              </w:rPr>
            </w:pPr>
            <w:r w:rsidRPr="00D212AB">
              <w:rPr>
                <w:lang w:val="uk-UA"/>
              </w:rPr>
              <w:t>Відсутні</w:t>
            </w:r>
          </w:p>
        </w:tc>
        <w:tc>
          <w:tcPr>
            <w:tcW w:w="3402" w:type="dxa"/>
            <w:shd w:val="clear" w:color="auto" w:fill="FFFFFF"/>
          </w:tcPr>
          <w:p w:rsidR="00DE5173" w:rsidRPr="00D212AB" w:rsidRDefault="00DE5173" w:rsidP="008C0F84">
            <w:pPr>
              <w:jc w:val="center"/>
              <w:rPr>
                <w:lang w:val="uk-UA"/>
              </w:rPr>
            </w:pPr>
            <w:r w:rsidRPr="00D212AB">
              <w:rPr>
                <w:lang w:val="uk-UA"/>
              </w:rPr>
              <w:t>Відновлення вартості об’єктів благоустрою за рахунок бюджетних коштів, суб’єктів господарювання, фізичних осіб, втрата коштів за використання земельних, водних ресурсів тощо</w:t>
            </w:r>
          </w:p>
        </w:tc>
      </w:tr>
      <w:tr w:rsidR="00D212AB" w:rsidRPr="00D212AB" w:rsidTr="008C0F84">
        <w:trPr>
          <w:trHeight w:hRule="exact" w:val="1226"/>
        </w:trPr>
        <w:tc>
          <w:tcPr>
            <w:tcW w:w="1853" w:type="dxa"/>
            <w:shd w:val="clear" w:color="auto" w:fill="FFFFFF"/>
          </w:tcPr>
          <w:p w:rsidR="00DE5173" w:rsidRPr="00D212AB" w:rsidRDefault="00DE5173" w:rsidP="008C0F84">
            <w:pPr>
              <w:pStyle w:val="3"/>
              <w:shd w:val="clear" w:color="auto" w:fill="auto"/>
              <w:spacing w:before="0" w:line="240" w:lineRule="exact"/>
              <w:ind w:left="80"/>
              <w:jc w:val="center"/>
              <w:rPr>
                <w:rFonts w:ascii="Times New Roman" w:hAnsi="Times New Roman"/>
                <w:sz w:val="24"/>
                <w:szCs w:val="24"/>
                <w:lang w:val="uk-UA" w:eastAsia="en-US"/>
              </w:rPr>
            </w:pPr>
            <w:r w:rsidRPr="00D212AB">
              <w:rPr>
                <w:rFonts w:ascii="Times New Roman" w:hAnsi="Times New Roman"/>
                <w:sz w:val="24"/>
                <w:szCs w:val="24"/>
                <w:lang w:val="uk-UA" w:eastAsia="en-US"/>
              </w:rPr>
              <w:t>Здійснити регулювання нормативним актом іншого органу</w:t>
            </w:r>
          </w:p>
        </w:tc>
        <w:tc>
          <w:tcPr>
            <w:tcW w:w="4253" w:type="dxa"/>
            <w:shd w:val="clear" w:color="auto" w:fill="FFFFFF"/>
          </w:tcPr>
          <w:p w:rsidR="00DE5173" w:rsidRPr="00D212AB" w:rsidRDefault="00DE5173" w:rsidP="008C0F84">
            <w:pPr>
              <w:jc w:val="center"/>
              <w:rPr>
                <w:lang w:val="uk-UA"/>
              </w:rPr>
            </w:pPr>
            <w:r w:rsidRPr="00D212AB">
              <w:rPr>
                <w:lang w:val="uk-UA"/>
              </w:rPr>
              <w:t>Відсутні</w:t>
            </w:r>
          </w:p>
        </w:tc>
        <w:tc>
          <w:tcPr>
            <w:tcW w:w="3402" w:type="dxa"/>
            <w:shd w:val="clear" w:color="auto" w:fill="FFFFFF"/>
          </w:tcPr>
          <w:p w:rsidR="00DE5173" w:rsidRPr="00D212AB" w:rsidRDefault="00DE5173" w:rsidP="008C0F84">
            <w:pPr>
              <w:jc w:val="center"/>
              <w:rPr>
                <w:lang w:val="uk-UA"/>
              </w:rPr>
            </w:pPr>
            <w:r w:rsidRPr="00D212AB">
              <w:rPr>
                <w:lang w:val="uk-UA"/>
              </w:rPr>
              <w:t>Відсутні</w:t>
            </w:r>
          </w:p>
        </w:tc>
      </w:tr>
      <w:tr w:rsidR="00D212AB" w:rsidRPr="00D212AB" w:rsidTr="008C0F84">
        <w:trPr>
          <w:trHeight w:hRule="exact" w:val="2639"/>
        </w:trPr>
        <w:tc>
          <w:tcPr>
            <w:tcW w:w="1853" w:type="dxa"/>
            <w:shd w:val="clear" w:color="auto" w:fill="FFFFFF"/>
          </w:tcPr>
          <w:p w:rsidR="00DE5173" w:rsidRPr="00D212AB" w:rsidRDefault="00DE5173" w:rsidP="008C0F84">
            <w:pPr>
              <w:pStyle w:val="3"/>
              <w:shd w:val="clear" w:color="auto" w:fill="auto"/>
              <w:spacing w:before="0" w:line="240" w:lineRule="exact"/>
              <w:ind w:left="80"/>
              <w:jc w:val="center"/>
              <w:rPr>
                <w:rFonts w:ascii="Times New Roman" w:hAnsi="Times New Roman"/>
                <w:sz w:val="24"/>
                <w:szCs w:val="24"/>
                <w:lang w:val="uk-UA" w:eastAsia="en-US"/>
              </w:rPr>
            </w:pPr>
            <w:r w:rsidRPr="00D212AB">
              <w:rPr>
                <w:rFonts w:ascii="Times New Roman" w:hAnsi="Times New Roman"/>
                <w:sz w:val="24"/>
                <w:szCs w:val="24"/>
                <w:lang w:val="uk-UA" w:eastAsia="en-US"/>
              </w:rPr>
              <w:t>Прийняти запропонований регуляторний акт</w:t>
            </w:r>
          </w:p>
        </w:tc>
        <w:tc>
          <w:tcPr>
            <w:tcW w:w="4253" w:type="dxa"/>
            <w:shd w:val="clear" w:color="auto" w:fill="FFFFFF"/>
          </w:tcPr>
          <w:p w:rsidR="00DE5173" w:rsidRPr="00D212AB" w:rsidRDefault="00DE5173" w:rsidP="008C0F84">
            <w:pPr>
              <w:jc w:val="center"/>
              <w:rPr>
                <w:lang w:val="uk-UA"/>
              </w:rPr>
            </w:pPr>
            <w:r w:rsidRPr="00D212AB">
              <w:rPr>
                <w:lang w:val="uk-UA"/>
              </w:rPr>
              <w:t>Приведення нормативно-правової бази у відповідність до вимог чинного законодавства України.</w:t>
            </w:r>
          </w:p>
          <w:p w:rsidR="00DE5173" w:rsidRPr="00D212AB" w:rsidRDefault="00DE5173" w:rsidP="008C0F84">
            <w:pPr>
              <w:jc w:val="center"/>
              <w:rPr>
                <w:lang w:val="uk-UA"/>
              </w:rPr>
            </w:pPr>
            <w:r w:rsidRPr="00D212AB">
              <w:rPr>
                <w:lang w:val="uk-UA"/>
              </w:rPr>
              <w:t>Отримання чітких умов видачі дозволів або відмови в їх видачі, переоформлення, видачі дублікатів, анулювання; запобігання порушень прав і законних  інтересів інших суб'єктів благоустрою міста</w:t>
            </w:r>
          </w:p>
        </w:tc>
        <w:tc>
          <w:tcPr>
            <w:tcW w:w="3402" w:type="dxa"/>
            <w:shd w:val="clear" w:color="auto" w:fill="FFFFFF"/>
          </w:tcPr>
          <w:p w:rsidR="00DE5173" w:rsidRPr="00D212AB" w:rsidRDefault="00DE5173" w:rsidP="008C0F84">
            <w:pPr>
              <w:jc w:val="center"/>
              <w:rPr>
                <w:lang w:val="uk-UA"/>
              </w:rPr>
            </w:pPr>
            <w:r w:rsidRPr="00D212AB">
              <w:rPr>
                <w:lang w:val="uk-UA"/>
              </w:rPr>
              <w:t>Відсутні</w:t>
            </w:r>
          </w:p>
        </w:tc>
      </w:tr>
    </w:tbl>
    <w:p w:rsidR="0070036C" w:rsidRPr="00D212AB" w:rsidRDefault="0070036C" w:rsidP="00C63BBB">
      <w:pPr>
        <w:pStyle w:val="3"/>
        <w:shd w:val="clear" w:color="auto" w:fill="auto"/>
        <w:spacing w:before="0" w:line="240" w:lineRule="exact"/>
        <w:jc w:val="center"/>
        <w:rPr>
          <w:rFonts w:ascii="Times New Roman" w:hAnsi="Times New Roman"/>
          <w:sz w:val="24"/>
          <w:szCs w:val="24"/>
          <w:lang w:val="uk-UA"/>
        </w:rPr>
      </w:pPr>
    </w:p>
    <w:p w:rsidR="00DE5173" w:rsidRPr="00D212AB" w:rsidRDefault="00DE5173" w:rsidP="00C63BBB">
      <w:pPr>
        <w:pStyle w:val="3"/>
        <w:shd w:val="clear" w:color="auto" w:fill="auto"/>
        <w:spacing w:before="0" w:line="240" w:lineRule="exact"/>
        <w:jc w:val="center"/>
        <w:rPr>
          <w:rFonts w:ascii="Times New Roman" w:hAnsi="Times New Roman"/>
          <w:sz w:val="24"/>
          <w:szCs w:val="24"/>
          <w:lang w:val="uk-UA"/>
        </w:rPr>
      </w:pPr>
      <w:r w:rsidRPr="00D212AB">
        <w:rPr>
          <w:rFonts w:ascii="Times New Roman" w:hAnsi="Times New Roman"/>
          <w:sz w:val="24"/>
          <w:szCs w:val="24"/>
          <w:lang w:val="uk-UA"/>
        </w:rPr>
        <w:t>Оцінка впливу на сферу інтересів громадян</w:t>
      </w:r>
    </w:p>
    <w:p w:rsidR="00DE5173" w:rsidRPr="00D212AB" w:rsidRDefault="00DE5173" w:rsidP="00BD4F69">
      <w:pPr>
        <w:pStyle w:val="3"/>
        <w:shd w:val="clear" w:color="auto" w:fill="auto"/>
        <w:spacing w:before="0" w:line="240" w:lineRule="exact"/>
        <w:ind w:left="280" w:firstLine="440"/>
        <w:rPr>
          <w:rFonts w:ascii="Times New Roman" w:hAnsi="Times New Roman"/>
          <w:sz w:val="28"/>
          <w:szCs w:val="28"/>
          <w:lang w:val="uk-UA"/>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853"/>
        <w:gridCol w:w="4678"/>
        <w:gridCol w:w="2977"/>
      </w:tblGrid>
      <w:tr w:rsidR="00D212AB" w:rsidRPr="00D212AB" w:rsidTr="00D84551">
        <w:trPr>
          <w:trHeight w:hRule="exact" w:val="590"/>
        </w:trPr>
        <w:tc>
          <w:tcPr>
            <w:tcW w:w="1853" w:type="dxa"/>
            <w:shd w:val="clear" w:color="auto" w:fill="FFFFFF"/>
            <w:vAlign w:val="center"/>
          </w:tcPr>
          <w:p w:rsidR="00DE5173" w:rsidRPr="00D212AB" w:rsidRDefault="00DE5173" w:rsidP="00FD69E1">
            <w:pPr>
              <w:pStyle w:val="3"/>
              <w:shd w:val="clear" w:color="auto" w:fill="auto"/>
              <w:spacing w:before="0" w:line="240" w:lineRule="exact"/>
              <w:jc w:val="center"/>
              <w:rPr>
                <w:sz w:val="24"/>
                <w:szCs w:val="24"/>
                <w:lang w:eastAsia="en-US"/>
              </w:rPr>
            </w:pPr>
            <w:r w:rsidRPr="00D212AB">
              <w:rPr>
                <w:rStyle w:val="1"/>
                <w:color w:val="auto"/>
                <w:szCs w:val="24"/>
              </w:rPr>
              <w:lastRenderedPageBreak/>
              <w:t>Вид альтернативи</w:t>
            </w:r>
          </w:p>
        </w:tc>
        <w:tc>
          <w:tcPr>
            <w:tcW w:w="4678" w:type="dxa"/>
            <w:shd w:val="clear" w:color="auto" w:fill="FFFFFF"/>
            <w:vAlign w:val="center"/>
          </w:tcPr>
          <w:p w:rsidR="00DE5173" w:rsidRPr="00D212AB" w:rsidRDefault="00DE5173" w:rsidP="00FD69E1">
            <w:pPr>
              <w:pStyle w:val="3"/>
              <w:shd w:val="clear" w:color="auto" w:fill="auto"/>
              <w:spacing w:before="0" w:line="240" w:lineRule="exact"/>
              <w:jc w:val="center"/>
              <w:rPr>
                <w:sz w:val="24"/>
                <w:szCs w:val="24"/>
                <w:lang w:eastAsia="en-US"/>
              </w:rPr>
            </w:pPr>
            <w:r w:rsidRPr="00D212AB">
              <w:rPr>
                <w:rStyle w:val="1"/>
                <w:color w:val="auto"/>
                <w:szCs w:val="24"/>
              </w:rPr>
              <w:t>Вигоди</w:t>
            </w:r>
          </w:p>
        </w:tc>
        <w:tc>
          <w:tcPr>
            <w:tcW w:w="2977" w:type="dxa"/>
            <w:shd w:val="clear" w:color="auto" w:fill="FFFFFF"/>
            <w:vAlign w:val="center"/>
          </w:tcPr>
          <w:p w:rsidR="00DE5173" w:rsidRPr="00D212AB" w:rsidRDefault="00DE5173" w:rsidP="00FD69E1">
            <w:pPr>
              <w:pStyle w:val="3"/>
              <w:shd w:val="clear" w:color="auto" w:fill="auto"/>
              <w:spacing w:before="0" w:line="240" w:lineRule="exact"/>
              <w:jc w:val="center"/>
              <w:rPr>
                <w:sz w:val="24"/>
                <w:szCs w:val="24"/>
                <w:lang w:eastAsia="en-US"/>
              </w:rPr>
            </w:pPr>
            <w:r w:rsidRPr="00D212AB">
              <w:rPr>
                <w:rStyle w:val="1"/>
                <w:color w:val="auto"/>
                <w:szCs w:val="24"/>
              </w:rPr>
              <w:t>Витрати</w:t>
            </w:r>
          </w:p>
        </w:tc>
      </w:tr>
      <w:tr w:rsidR="00D212AB" w:rsidRPr="00D212AB" w:rsidTr="00D84551">
        <w:trPr>
          <w:trHeight w:hRule="exact" w:val="2262"/>
        </w:trPr>
        <w:tc>
          <w:tcPr>
            <w:tcW w:w="1853" w:type="dxa"/>
            <w:shd w:val="clear" w:color="auto" w:fill="FFFFFF"/>
          </w:tcPr>
          <w:p w:rsidR="00DE5173" w:rsidRPr="00D212AB" w:rsidRDefault="00DE5173" w:rsidP="00C63BBB">
            <w:pPr>
              <w:pStyle w:val="3"/>
              <w:shd w:val="clear" w:color="auto" w:fill="auto"/>
              <w:spacing w:before="0" w:line="240" w:lineRule="exact"/>
              <w:ind w:left="80"/>
              <w:jc w:val="center"/>
              <w:rPr>
                <w:sz w:val="24"/>
                <w:szCs w:val="24"/>
                <w:lang w:val="uk-UA" w:eastAsia="en-US"/>
              </w:rPr>
            </w:pPr>
            <w:r w:rsidRPr="00D212AB">
              <w:rPr>
                <w:rStyle w:val="1"/>
                <w:color w:val="auto"/>
                <w:szCs w:val="24"/>
              </w:rPr>
              <w:t>Залишити без змін діючий Порядок</w:t>
            </w:r>
          </w:p>
        </w:tc>
        <w:tc>
          <w:tcPr>
            <w:tcW w:w="4678" w:type="dxa"/>
            <w:shd w:val="clear" w:color="auto" w:fill="FFFFFF"/>
          </w:tcPr>
          <w:p w:rsidR="00DE5173" w:rsidRPr="00D212AB" w:rsidRDefault="00DE5173" w:rsidP="00C63BBB">
            <w:pPr>
              <w:jc w:val="center"/>
              <w:rPr>
                <w:lang w:val="uk-UA"/>
              </w:rPr>
            </w:pPr>
            <w:r w:rsidRPr="00D212AB">
              <w:rPr>
                <w:lang w:val="uk-UA"/>
              </w:rPr>
              <w:t>Відсутні</w:t>
            </w:r>
          </w:p>
        </w:tc>
        <w:tc>
          <w:tcPr>
            <w:tcW w:w="2977" w:type="dxa"/>
            <w:shd w:val="clear" w:color="auto" w:fill="FFFFFF"/>
          </w:tcPr>
          <w:p w:rsidR="00DE5173" w:rsidRPr="00D212AB" w:rsidRDefault="00DE5173" w:rsidP="00C63BBB">
            <w:pPr>
              <w:jc w:val="center"/>
              <w:rPr>
                <w:lang w:val="uk-UA"/>
              </w:rPr>
            </w:pPr>
            <w:r w:rsidRPr="00D212AB">
              <w:rPr>
                <w:lang w:val="uk-UA"/>
              </w:rPr>
              <w:t>Відновлення вартості об’єктів благоустрою за рахунок бюджетних коштів, суб’єктів господарювання, фізичних осіб, втрата коштів за використання земельних, водних ресурсів тощо</w:t>
            </w:r>
          </w:p>
        </w:tc>
      </w:tr>
      <w:tr w:rsidR="00D212AB" w:rsidRPr="00D212AB" w:rsidTr="00D84551">
        <w:trPr>
          <w:trHeight w:hRule="exact" w:val="1211"/>
        </w:trPr>
        <w:tc>
          <w:tcPr>
            <w:tcW w:w="1853" w:type="dxa"/>
            <w:shd w:val="clear" w:color="auto" w:fill="FFFFFF"/>
          </w:tcPr>
          <w:p w:rsidR="00DE5173" w:rsidRPr="00D212AB" w:rsidRDefault="00DE5173" w:rsidP="00C63BBB">
            <w:pPr>
              <w:pStyle w:val="3"/>
              <w:shd w:val="clear" w:color="auto" w:fill="auto"/>
              <w:spacing w:before="0" w:line="240" w:lineRule="exact"/>
              <w:ind w:left="80"/>
              <w:jc w:val="center"/>
              <w:rPr>
                <w:rFonts w:ascii="Times New Roman" w:hAnsi="Times New Roman"/>
                <w:sz w:val="24"/>
                <w:szCs w:val="24"/>
                <w:lang w:val="uk-UA" w:eastAsia="en-US"/>
              </w:rPr>
            </w:pPr>
            <w:r w:rsidRPr="00D212AB">
              <w:rPr>
                <w:rFonts w:ascii="Times New Roman" w:hAnsi="Times New Roman"/>
                <w:sz w:val="24"/>
                <w:szCs w:val="24"/>
                <w:lang w:val="uk-UA" w:eastAsia="en-US"/>
              </w:rPr>
              <w:t>Здійснити регулювання нормативним актом іншого органу</w:t>
            </w:r>
          </w:p>
        </w:tc>
        <w:tc>
          <w:tcPr>
            <w:tcW w:w="4678" w:type="dxa"/>
            <w:shd w:val="clear" w:color="auto" w:fill="FFFFFF"/>
          </w:tcPr>
          <w:p w:rsidR="00DE5173" w:rsidRPr="00D212AB" w:rsidRDefault="00DE5173" w:rsidP="00C63BBB">
            <w:pPr>
              <w:jc w:val="center"/>
              <w:rPr>
                <w:lang w:val="uk-UA"/>
              </w:rPr>
            </w:pPr>
            <w:r w:rsidRPr="00D212AB">
              <w:rPr>
                <w:lang w:val="uk-UA"/>
              </w:rPr>
              <w:t>Відсутні</w:t>
            </w:r>
          </w:p>
        </w:tc>
        <w:tc>
          <w:tcPr>
            <w:tcW w:w="2977" w:type="dxa"/>
            <w:shd w:val="clear" w:color="auto" w:fill="FFFFFF"/>
          </w:tcPr>
          <w:p w:rsidR="00DE5173" w:rsidRPr="00D212AB" w:rsidRDefault="00DE5173" w:rsidP="00C63BBB">
            <w:pPr>
              <w:jc w:val="center"/>
              <w:rPr>
                <w:lang w:val="uk-UA"/>
              </w:rPr>
            </w:pPr>
            <w:r w:rsidRPr="00D212AB">
              <w:rPr>
                <w:lang w:val="uk-UA"/>
              </w:rPr>
              <w:t>Відсутні</w:t>
            </w:r>
          </w:p>
        </w:tc>
      </w:tr>
      <w:tr w:rsidR="00D212AB" w:rsidRPr="00D212AB" w:rsidTr="00D84551">
        <w:trPr>
          <w:trHeight w:hRule="exact" w:val="2550"/>
        </w:trPr>
        <w:tc>
          <w:tcPr>
            <w:tcW w:w="1853" w:type="dxa"/>
            <w:shd w:val="clear" w:color="auto" w:fill="FFFFFF"/>
          </w:tcPr>
          <w:p w:rsidR="00DE5173" w:rsidRPr="00D212AB" w:rsidRDefault="00DE5173" w:rsidP="00C63BBB">
            <w:pPr>
              <w:pStyle w:val="3"/>
              <w:shd w:val="clear" w:color="auto" w:fill="auto"/>
              <w:spacing w:before="0" w:line="240" w:lineRule="exact"/>
              <w:ind w:left="80"/>
              <w:jc w:val="center"/>
              <w:rPr>
                <w:rFonts w:ascii="Times New Roman" w:hAnsi="Times New Roman"/>
                <w:sz w:val="24"/>
                <w:szCs w:val="24"/>
                <w:lang w:val="uk-UA" w:eastAsia="en-US"/>
              </w:rPr>
            </w:pPr>
            <w:r w:rsidRPr="00D212AB">
              <w:rPr>
                <w:rFonts w:ascii="Times New Roman" w:hAnsi="Times New Roman"/>
                <w:sz w:val="24"/>
                <w:szCs w:val="24"/>
                <w:lang w:val="uk-UA" w:eastAsia="en-US"/>
              </w:rPr>
              <w:t>Прийняти запропонований регуляторний акт</w:t>
            </w:r>
          </w:p>
        </w:tc>
        <w:tc>
          <w:tcPr>
            <w:tcW w:w="4678" w:type="dxa"/>
            <w:shd w:val="clear" w:color="auto" w:fill="FFFFFF"/>
          </w:tcPr>
          <w:p w:rsidR="00DE5173" w:rsidRPr="00D212AB" w:rsidRDefault="00DE5173" w:rsidP="00C63BBB">
            <w:pPr>
              <w:pStyle w:val="HTML"/>
              <w:shd w:val="clear" w:color="auto" w:fill="FFFFFF"/>
              <w:jc w:val="center"/>
              <w:textAlignment w:val="baseline"/>
              <w:rPr>
                <w:rFonts w:ascii="Times New Roman" w:hAnsi="Times New Roman"/>
                <w:sz w:val="24"/>
                <w:szCs w:val="24"/>
                <w:lang w:val="uk-UA"/>
              </w:rPr>
            </w:pPr>
            <w:r w:rsidRPr="00D212AB">
              <w:rPr>
                <w:rFonts w:ascii="Times New Roman" w:hAnsi="Times New Roman"/>
                <w:sz w:val="24"/>
                <w:szCs w:val="24"/>
                <w:lang w:val="uk-UA"/>
              </w:rPr>
              <w:t xml:space="preserve">Здійснення ефективних і комплексних  заходів з  утримання  територій; належного   утримання    та    раціонального </w:t>
            </w:r>
            <w:r w:rsidRPr="00D212AB">
              <w:rPr>
                <w:rFonts w:ascii="Times New Roman" w:hAnsi="Times New Roman"/>
                <w:sz w:val="24"/>
                <w:szCs w:val="24"/>
                <w:lang w:val="uk-UA"/>
              </w:rPr>
              <w:br/>
              <w:t xml:space="preserve">використання  територій,  будівель,  інженерних споруд та об'єктів </w:t>
            </w:r>
            <w:r w:rsidRPr="00D212AB">
              <w:rPr>
                <w:rFonts w:ascii="Times New Roman" w:hAnsi="Times New Roman"/>
                <w:sz w:val="24"/>
                <w:szCs w:val="24"/>
                <w:lang w:val="uk-UA"/>
              </w:rPr>
              <w:br/>
              <w:t>рекреаційного, природоохоронного,</w:t>
            </w:r>
          </w:p>
          <w:p w:rsidR="00DE5173" w:rsidRPr="00D212AB" w:rsidRDefault="00DE5173" w:rsidP="00C63BBB">
            <w:pPr>
              <w:pStyle w:val="HTML"/>
              <w:shd w:val="clear" w:color="auto" w:fill="FFFFFF"/>
              <w:jc w:val="center"/>
              <w:textAlignment w:val="baseline"/>
              <w:rPr>
                <w:rFonts w:ascii="Times New Roman" w:hAnsi="Times New Roman"/>
                <w:sz w:val="24"/>
                <w:szCs w:val="24"/>
                <w:lang w:val="uk-UA"/>
              </w:rPr>
            </w:pPr>
            <w:r w:rsidRPr="00D212AB">
              <w:rPr>
                <w:rFonts w:ascii="Times New Roman" w:hAnsi="Times New Roman"/>
                <w:sz w:val="24"/>
                <w:szCs w:val="24"/>
                <w:lang w:val="uk-UA"/>
              </w:rPr>
              <w:t>оздоровчого, історико-культурного та іншого призначення</w:t>
            </w:r>
          </w:p>
          <w:p w:rsidR="00DE5173" w:rsidRPr="00D212AB" w:rsidRDefault="00DE5173" w:rsidP="00094E76">
            <w:pPr>
              <w:jc w:val="center"/>
              <w:rPr>
                <w:lang w:val="uk-UA"/>
              </w:rPr>
            </w:pPr>
            <w:r w:rsidRPr="00D212AB">
              <w:rPr>
                <w:lang w:val="uk-UA"/>
              </w:rPr>
              <w:t xml:space="preserve">покращення і розвиток інфраструктури міста </w:t>
            </w:r>
          </w:p>
        </w:tc>
        <w:tc>
          <w:tcPr>
            <w:tcW w:w="2977" w:type="dxa"/>
            <w:shd w:val="clear" w:color="auto" w:fill="FFFFFF"/>
          </w:tcPr>
          <w:p w:rsidR="00DE5173" w:rsidRPr="00D212AB" w:rsidRDefault="00DE5173" w:rsidP="00C63BBB">
            <w:pPr>
              <w:jc w:val="center"/>
              <w:rPr>
                <w:lang w:val="uk-UA"/>
              </w:rPr>
            </w:pPr>
            <w:r w:rsidRPr="00D212AB">
              <w:rPr>
                <w:lang w:val="uk-UA"/>
              </w:rPr>
              <w:t>Відсутні</w:t>
            </w:r>
          </w:p>
          <w:p w:rsidR="00DE5173" w:rsidRPr="00D212AB" w:rsidRDefault="00DE5173" w:rsidP="00C63BBB">
            <w:pPr>
              <w:jc w:val="center"/>
              <w:rPr>
                <w:lang w:val="uk-UA"/>
              </w:rPr>
            </w:pPr>
          </w:p>
        </w:tc>
      </w:tr>
    </w:tbl>
    <w:p w:rsidR="00DE5173" w:rsidRPr="00D212AB" w:rsidRDefault="00DE5173" w:rsidP="00C63BBB">
      <w:pPr>
        <w:pStyle w:val="3"/>
        <w:shd w:val="clear" w:color="auto" w:fill="auto"/>
        <w:spacing w:before="0" w:line="240" w:lineRule="exact"/>
        <w:ind w:left="280" w:firstLine="440"/>
        <w:jc w:val="center"/>
        <w:rPr>
          <w:rFonts w:ascii="Times New Roman" w:hAnsi="Times New Roman"/>
          <w:sz w:val="24"/>
          <w:szCs w:val="24"/>
          <w:lang w:val="uk-UA"/>
        </w:rPr>
      </w:pPr>
    </w:p>
    <w:p w:rsidR="00DE5173" w:rsidRPr="00D212AB" w:rsidRDefault="00DE5173" w:rsidP="00C63BBB">
      <w:pPr>
        <w:pStyle w:val="3"/>
        <w:shd w:val="clear" w:color="auto" w:fill="auto"/>
        <w:spacing w:before="0" w:line="240" w:lineRule="exact"/>
        <w:ind w:left="280" w:firstLine="440"/>
        <w:jc w:val="center"/>
        <w:rPr>
          <w:rFonts w:ascii="Times New Roman" w:hAnsi="Times New Roman"/>
          <w:sz w:val="24"/>
          <w:szCs w:val="24"/>
          <w:lang w:val="uk-UA"/>
        </w:rPr>
      </w:pPr>
    </w:p>
    <w:p w:rsidR="00DE5173" w:rsidRPr="00D212AB" w:rsidRDefault="00DE5173" w:rsidP="00C63BBB">
      <w:pPr>
        <w:pStyle w:val="3"/>
        <w:shd w:val="clear" w:color="auto" w:fill="auto"/>
        <w:spacing w:before="0" w:line="240" w:lineRule="exact"/>
        <w:ind w:left="280" w:firstLine="440"/>
        <w:jc w:val="center"/>
        <w:rPr>
          <w:rFonts w:ascii="Times New Roman" w:hAnsi="Times New Roman"/>
          <w:sz w:val="24"/>
          <w:szCs w:val="24"/>
          <w:lang w:val="uk-UA"/>
        </w:rPr>
      </w:pPr>
      <w:r w:rsidRPr="00D212AB">
        <w:rPr>
          <w:rFonts w:ascii="Times New Roman" w:hAnsi="Times New Roman"/>
          <w:sz w:val="24"/>
          <w:szCs w:val="24"/>
          <w:lang w:val="uk-UA"/>
        </w:rPr>
        <w:t>Оцінка впливу на сферу інтересів суб’єктів господарювання</w:t>
      </w:r>
    </w:p>
    <w:p w:rsidR="00DE5173" w:rsidRPr="00D212AB" w:rsidRDefault="00DE5173" w:rsidP="00D5349D">
      <w:pPr>
        <w:pStyle w:val="3"/>
        <w:shd w:val="clear" w:color="auto" w:fill="auto"/>
        <w:spacing w:before="0" w:line="240" w:lineRule="exact"/>
        <w:ind w:left="280" w:firstLine="440"/>
        <w:rPr>
          <w:rFonts w:ascii="Times New Roman" w:hAnsi="Times New Roman"/>
          <w:sz w:val="28"/>
          <w:szCs w:val="28"/>
          <w:lang w:val="uk-UA"/>
        </w:rPr>
      </w:pPr>
    </w:p>
    <w:tbl>
      <w:tblPr>
        <w:tblW w:w="9508" w:type="dxa"/>
        <w:tblLayout w:type="fixed"/>
        <w:tblCellMar>
          <w:left w:w="10" w:type="dxa"/>
          <w:right w:w="10" w:type="dxa"/>
        </w:tblCellMar>
        <w:tblLook w:val="00A0" w:firstRow="1" w:lastRow="0" w:firstColumn="1" w:lastColumn="0" w:noHBand="0" w:noVBand="0"/>
      </w:tblPr>
      <w:tblGrid>
        <w:gridCol w:w="2669"/>
        <w:gridCol w:w="1488"/>
        <w:gridCol w:w="1493"/>
        <w:gridCol w:w="1397"/>
        <w:gridCol w:w="1392"/>
        <w:gridCol w:w="1069"/>
      </w:tblGrid>
      <w:tr w:rsidR="00D212AB" w:rsidRPr="00D212AB" w:rsidTr="008C0F84">
        <w:trPr>
          <w:trHeight w:hRule="exact" w:val="595"/>
        </w:trPr>
        <w:tc>
          <w:tcPr>
            <w:tcW w:w="2669"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Показник</w:t>
            </w:r>
          </w:p>
        </w:tc>
        <w:tc>
          <w:tcPr>
            <w:tcW w:w="1488"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Великі</w:t>
            </w:r>
          </w:p>
        </w:tc>
        <w:tc>
          <w:tcPr>
            <w:tcW w:w="1493"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Середні*</w:t>
            </w:r>
          </w:p>
        </w:tc>
        <w:tc>
          <w:tcPr>
            <w:tcW w:w="1397"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Малі*</w:t>
            </w:r>
          </w:p>
        </w:tc>
        <w:tc>
          <w:tcPr>
            <w:tcW w:w="1392"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Мікро*</w:t>
            </w:r>
          </w:p>
        </w:tc>
        <w:tc>
          <w:tcPr>
            <w:tcW w:w="1069" w:type="dxa"/>
            <w:tcBorders>
              <w:top w:val="single" w:sz="4" w:space="0" w:color="auto"/>
              <w:left w:val="single" w:sz="4" w:space="0" w:color="auto"/>
              <w:right w:val="single" w:sz="4" w:space="0" w:color="auto"/>
            </w:tcBorders>
            <w:shd w:val="clear" w:color="auto" w:fill="FFFFFF"/>
          </w:tcPr>
          <w:p w:rsidR="00DE5173" w:rsidRPr="00D212AB" w:rsidRDefault="00DE5173" w:rsidP="008C0F84">
            <w:pPr>
              <w:pStyle w:val="3"/>
              <w:shd w:val="clear" w:color="auto" w:fill="auto"/>
              <w:spacing w:before="0" w:line="240" w:lineRule="exact"/>
              <w:jc w:val="center"/>
              <w:rPr>
                <w:sz w:val="22"/>
                <w:szCs w:val="22"/>
                <w:lang w:eastAsia="en-US"/>
              </w:rPr>
            </w:pPr>
            <w:r w:rsidRPr="00D212AB">
              <w:rPr>
                <w:rStyle w:val="1"/>
                <w:color w:val="auto"/>
                <w:szCs w:val="24"/>
              </w:rPr>
              <w:t>Разом</w:t>
            </w:r>
          </w:p>
        </w:tc>
      </w:tr>
      <w:tr w:rsidR="00D212AB" w:rsidRPr="00D212AB" w:rsidTr="008C0F84">
        <w:trPr>
          <w:trHeight w:hRule="exact" w:val="1206"/>
        </w:trPr>
        <w:tc>
          <w:tcPr>
            <w:tcW w:w="2669" w:type="dxa"/>
            <w:tcBorders>
              <w:top w:val="single" w:sz="4" w:space="0" w:color="auto"/>
              <w:left w:val="single" w:sz="4" w:space="0" w:color="auto"/>
            </w:tcBorders>
            <w:shd w:val="clear" w:color="auto" w:fill="FFFFFF"/>
          </w:tcPr>
          <w:p w:rsidR="00DE5173" w:rsidRPr="00D212AB" w:rsidRDefault="00DE5173" w:rsidP="008C0F84">
            <w:pPr>
              <w:pStyle w:val="3"/>
              <w:shd w:val="clear" w:color="auto" w:fill="auto"/>
              <w:spacing w:before="0" w:line="274" w:lineRule="exact"/>
              <w:ind w:left="20"/>
              <w:jc w:val="center"/>
              <w:rPr>
                <w:sz w:val="22"/>
                <w:szCs w:val="22"/>
                <w:lang w:eastAsia="en-US"/>
              </w:rPr>
            </w:pPr>
            <w:r w:rsidRPr="00D212AB">
              <w:rPr>
                <w:rStyle w:val="1"/>
                <w:color w:val="auto"/>
                <w:szCs w:val="24"/>
              </w:rPr>
              <w:t>Кількість суб’єктів господарювання, що підпадають під дію регулювання, одиниць</w:t>
            </w:r>
          </w:p>
        </w:tc>
        <w:tc>
          <w:tcPr>
            <w:tcW w:w="1488" w:type="dxa"/>
            <w:tcBorders>
              <w:top w:val="single" w:sz="4" w:space="0" w:color="auto"/>
              <w:left w:val="single" w:sz="4" w:space="0" w:color="auto"/>
            </w:tcBorders>
          </w:tcPr>
          <w:p w:rsidR="00DE5173" w:rsidRPr="00D212AB" w:rsidRDefault="00DE5173" w:rsidP="008C0F84">
            <w:pPr>
              <w:jc w:val="center"/>
              <w:rPr>
                <w:lang w:val="uk-UA"/>
              </w:rPr>
            </w:pPr>
            <w:r w:rsidRPr="00D212AB">
              <w:rPr>
                <w:lang w:val="uk-UA"/>
              </w:rPr>
              <w:t>3</w:t>
            </w:r>
          </w:p>
        </w:tc>
        <w:tc>
          <w:tcPr>
            <w:tcW w:w="1493" w:type="dxa"/>
            <w:tcBorders>
              <w:top w:val="single" w:sz="4" w:space="0" w:color="auto"/>
              <w:left w:val="single" w:sz="4" w:space="0" w:color="auto"/>
            </w:tcBorders>
          </w:tcPr>
          <w:p w:rsidR="00DE5173" w:rsidRPr="00D212AB" w:rsidRDefault="00DE5173" w:rsidP="008C0F84">
            <w:pPr>
              <w:jc w:val="center"/>
              <w:rPr>
                <w:lang w:val="uk-UA"/>
              </w:rPr>
            </w:pPr>
            <w:r w:rsidRPr="00D212AB">
              <w:rPr>
                <w:lang w:val="uk-UA"/>
              </w:rPr>
              <w:t>-</w:t>
            </w:r>
          </w:p>
        </w:tc>
        <w:tc>
          <w:tcPr>
            <w:tcW w:w="1397" w:type="dxa"/>
            <w:tcBorders>
              <w:top w:val="single" w:sz="4" w:space="0" w:color="auto"/>
              <w:left w:val="single" w:sz="4" w:space="0" w:color="auto"/>
            </w:tcBorders>
          </w:tcPr>
          <w:p w:rsidR="00DE5173" w:rsidRPr="00D212AB" w:rsidRDefault="00DE5173" w:rsidP="008C0F84">
            <w:pPr>
              <w:jc w:val="center"/>
              <w:rPr>
                <w:lang w:val="uk-UA"/>
              </w:rPr>
            </w:pPr>
            <w:r w:rsidRPr="00D212AB">
              <w:rPr>
                <w:lang w:val="uk-UA"/>
              </w:rPr>
              <w:t>9</w:t>
            </w:r>
          </w:p>
        </w:tc>
        <w:tc>
          <w:tcPr>
            <w:tcW w:w="1392" w:type="dxa"/>
            <w:tcBorders>
              <w:top w:val="single" w:sz="4" w:space="0" w:color="auto"/>
              <w:left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120</w:t>
            </w:r>
          </w:p>
        </w:tc>
        <w:tc>
          <w:tcPr>
            <w:tcW w:w="1069" w:type="dxa"/>
            <w:tcBorders>
              <w:top w:val="single" w:sz="4" w:space="0" w:color="auto"/>
              <w:left w:val="single" w:sz="4" w:space="0" w:color="auto"/>
              <w:right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132</w:t>
            </w:r>
          </w:p>
        </w:tc>
      </w:tr>
      <w:tr w:rsidR="00D212AB" w:rsidRPr="00D212AB" w:rsidTr="008C0F84">
        <w:trPr>
          <w:trHeight w:hRule="exact" w:val="902"/>
        </w:trPr>
        <w:tc>
          <w:tcPr>
            <w:tcW w:w="2669" w:type="dxa"/>
            <w:tcBorders>
              <w:top w:val="single" w:sz="4" w:space="0" w:color="auto"/>
              <w:left w:val="single" w:sz="4" w:space="0" w:color="auto"/>
              <w:bottom w:val="single" w:sz="4" w:space="0" w:color="auto"/>
            </w:tcBorders>
            <w:shd w:val="clear" w:color="auto" w:fill="FFFFFF"/>
          </w:tcPr>
          <w:p w:rsidR="00DE5173" w:rsidRPr="00D212AB" w:rsidRDefault="00DE5173" w:rsidP="008C0F84">
            <w:pPr>
              <w:pStyle w:val="3"/>
              <w:shd w:val="clear" w:color="auto" w:fill="auto"/>
              <w:spacing w:before="0" w:line="274" w:lineRule="exact"/>
              <w:ind w:left="20"/>
              <w:jc w:val="center"/>
              <w:rPr>
                <w:sz w:val="22"/>
                <w:szCs w:val="22"/>
                <w:lang w:eastAsia="en-US"/>
              </w:rPr>
            </w:pPr>
            <w:r w:rsidRPr="00D212AB">
              <w:rPr>
                <w:rStyle w:val="1"/>
                <w:color w:val="auto"/>
                <w:szCs w:val="24"/>
              </w:rPr>
              <w:t>Питома вага групи у загальній кількості, відсотків</w:t>
            </w:r>
          </w:p>
        </w:tc>
        <w:tc>
          <w:tcPr>
            <w:tcW w:w="1488" w:type="dxa"/>
            <w:tcBorders>
              <w:top w:val="single" w:sz="4" w:space="0" w:color="auto"/>
              <w:left w:val="single" w:sz="4" w:space="0" w:color="auto"/>
              <w:bottom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0,04</w:t>
            </w:r>
          </w:p>
        </w:tc>
        <w:tc>
          <w:tcPr>
            <w:tcW w:w="1493" w:type="dxa"/>
            <w:tcBorders>
              <w:top w:val="single" w:sz="4" w:space="0" w:color="auto"/>
              <w:left w:val="single" w:sz="4" w:space="0" w:color="auto"/>
              <w:bottom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w:t>
            </w:r>
          </w:p>
        </w:tc>
        <w:tc>
          <w:tcPr>
            <w:tcW w:w="1397" w:type="dxa"/>
            <w:tcBorders>
              <w:top w:val="single" w:sz="4" w:space="0" w:color="auto"/>
              <w:left w:val="single" w:sz="4" w:space="0" w:color="auto"/>
              <w:bottom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0,10</w:t>
            </w:r>
          </w:p>
        </w:tc>
        <w:tc>
          <w:tcPr>
            <w:tcW w:w="1392" w:type="dxa"/>
            <w:tcBorders>
              <w:top w:val="single" w:sz="4" w:space="0" w:color="auto"/>
              <w:left w:val="single" w:sz="4" w:space="0" w:color="auto"/>
              <w:bottom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1,42</w:t>
            </w:r>
          </w:p>
        </w:tc>
        <w:tc>
          <w:tcPr>
            <w:tcW w:w="1069" w:type="dxa"/>
            <w:tcBorders>
              <w:top w:val="single" w:sz="4" w:space="0" w:color="auto"/>
              <w:left w:val="single" w:sz="4" w:space="0" w:color="auto"/>
              <w:bottom w:val="single" w:sz="4" w:space="0" w:color="auto"/>
              <w:right w:val="single" w:sz="4" w:space="0" w:color="auto"/>
            </w:tcBorders>
          </w:tcPr>
          <w:p w:rsidR="00DE5173" w:rsidRPr="00D212AB" w:rsidRDefault="00DE5173" w:rsidP="008C0F8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1,56</w:t>
            </w:r>
          </w:p>
        </w:tc>
      </w:tr>
    </w:tbl>
    <w:p w:rsidR="00DE5173" w:rsidRPr="00D212AB" w:rsidRDefault="00DE5173" w:rsidP="00203A4D">
      <w:pPr>
        <w:pStyle w:val="3"/>
        <w:spacing w:line="240" w:lineRule="exact"/>
        <w:ind w:firstLine="709"/>
        <w:rPr>
          <w:rFonts w:ascii="Times New Roman" w:hAnsi="Times New Roman"/>
          <w:sz w:val="24"/>
          <w:szCs w:val="24"/>
          <w:lang w:val="uk-UA"/>
        </w:rPr>
      </w:pPr>
      <w:r w:rsidRPr="00D212AB">
        <w:rPr>
          <w:rFonts w:ascii="Times New Roman" w:hAnsi="Times New Roman"/>
          <w:sz w:val="24"/>
          <w:szCs w:val="24"/>
          <w:lang w:val="uk-UA"/>
        </w:rPr>
        <w:t>Загальна кількість суб’єктів господарювання - 8450.</w:t>
      </w:r>
    </w:p>
    <w:p w:rsidR="00DE5173" w:rsidRPr="00D212AB" w:rsidRDefault="00DE5173" w:rsidP="00203A4D">
      <w:pPr>
        <w:pStyle w:val="3"/>
        <w:spacing w:line="240" w:lineRule="exact"/>
        <w:ind w:firstLine="709"/>
        <w:rPr>
          <w:rFonts w:ascii="Times New Roman" w:hAnsi="Times New Roman"/>
          <w:sz w:val="24"/>
          <w:szCs w:val="24"/>
          <w:lang w:val="uk-UA"/>
        </w:rPr>
      </w:pPr>
      <w:r w:rsidRPr="00D212AB">
        <w:rPr>
          <w:rFonts w:ascii="Times New Roman" w:hAnsi="Times New Roman"/>
          <w:sz w:val="24"/>
          <w:szCs w:val="24"/>
          <w:lang w:val="uk-UA"/>
        </w:rPr>
        <w:t>До великого бізнесу належать – ПАТ «НІКОПОЛЬСЬКІЙ ЗАВОД ФЕРОСПЛАВІВ», ПрАТ «СЕНТРАВІС ПРОДАКШН ЮКРЕЙН», ТОВ «ІНТЕРПАЙП НІКО ТЬЮБ».</w:t>
      </w:r>
    </w:p>
    <w:p w:rsidR="00DE5173" w:rsidRPr="00D212AB" w:rsidRDefault="00DE5173" w:rsidP="00203A4D">
      <w:pPr>
        <w:pStyle w:val="3"/>
        <w:spacing w:line="240" w:lineRule="exact"/>
        <w:ind w:firstLine="709"/>
        <w:rPr>
          <w:rFonts w:ascii="Times New Roman" w:hAnsi="Times New Roman"/>
          <w:sz w:val="24"/>
          <w:szCs w:val="24"/>
          <w:lang w:val="uk-UA"/>
        </w:rPr>
      </w:pPr>
    </w:p>
    <w:p w:rsidR="00DE5173" w:rsidRPr="00D212AB" w:rsidRDefault="00DE5173" w:rsidP="00203A4D">
      <w:pPr>
        <w:pStyle w:val="3"/>
        <w:shd w:val="clear" w:color="auto" w:fill="auto"/>
        <w:spacing w:before="0" w:line="240" w:lineRule="exact"/>
        <w:ind w:firstLine="709"/>
        <w:rPr>
          <w:rFonts w:ascii="Times New Roman" w:hAnsi="Times New Roman"/>
          <w:sz w:val="24"/>
          <w:szCs w:val="24"/>
          <w:lang w:val="uk-UA"/>
        </w:rPr>
      </w:pPr>
      <w:r w:rsidRPr="00D212AB">
        <w:rPr>
          <w:rFonts w:ascii="Times New Roman" w:hAnsi="Times New Roman"/>
          <w:sz w:val="24"/>
          <w:szCs w:val="24"/>
          <w:lang w:val="uk-UA"/>
        </w:rPr>
        <w:t xml:space="preserve">* згідно інформації Нікопольської об’єднаної державної податкової інспекції ГУ ДФС у Дніпропетровській області із застосуванням методу експертних оцінок загальна кількість суб’єктів </w:t>
      </w:r>
      <w:proofErr w:type="spellStart"/>
      <w:r w:rsidRPr="00D212AB">
        <w:rPr>
          <w:rFonts w:ascii="Times New Roman" w:hAnsi="Times New Roman"/>
          <w:sz w:val="24"/>
          <w:szCs w:val="24"/>
          <w:lang w:val="uk-UA"/>
        </w:rPr>
        <w:t>господарювання:мікропідприємництво</w:t>
      </w:r>
      <w:proofErr w:type="spellEnd"/>
      <w:r w:rsidRPr="00D212AB">
        <w:rPr>
          <w:rFonts w:ascii="Times New Roman" w:hAnsi="Times New Roman"/>
          <w:sz w:val="24"/>
          <w:szCs w:val="24"/>
          <w:lang w:val="uk-UA"/>
        </w:rPr>
        <w:t xml:space="preserve"> – юридичні особи – 2310, - ФОП 6128; малого підприємництва -9.</w:t>
      </w:r>
    </w:p>
    <w:p w:rsidR="00DE5173" w:rsidRPr="00D212AB" w:rsidRDefault="00DE5173" w:rsidP="00D84551">
      <w:pPr>
        <w:pStyle w:val="a7"/>
        <w:spacing w:before="0" w:beforeAutospacing="0" w:after="0" w:afterAutospacing="0"/>
        <w:rPr>
          <w:bCs/>
          <w:lang w:val="uk-UA"/>
        </w:rPr>
      </w:pPr>
    </w:p>
    <w:p w:rsidR="00DE5173" w:rsidRPr="00D212AB" w:rsidRDefault="00DE5173" w:rsidP="00E07E7F">
      <w:pPr>
        <w:pStyle w:val="a7"/>
        <w:spacing w:before="0" w:beforeAutospacing="0" w:after="0" w:afterAutospacing="0"/>
        <w:jc w:val="center"/>
        <w:rPr>
          <w:bCs/>
          <w:lang w:val="uk-UA"/>
        </w:rPr>
      </w:pPr>
      <w:r w:rsidRPr="00D212AB">
        <w:rPr>
          <w:bCs/>
          <w:lang w:val="uk-UA"/>
        </w:rPr>
        <w:t>Оцінка впливу на сферу інтересів суб’єктів господарювання</w:t>
      </w:r>
    </w:p>
    <w:p w:rsidR="00DE5173" w:rsidRPr="00D212AB" w:rsidRDefault="00DE5173" w:rsidP="00E07E7F">
      <w:pPr>
        <w:pStyle w:val="a7"/>
        <w:spacing w:before="0" w:beforeAutospacing="0" w:after="0" w:afterAutospacing="0"/>
        <w:jc w:val="center"/>
        <w:rPr>
          <w:bCs/>
          <w:lang w:val="uk-UA"/>
        </w:rPr>
      </w:pPr>
    </w:p>
    <w:tbl>
      <w:tblPr>
        <w:tblW w:w="9508" w:type="dxa"/>
        <w:tblLayout w:type="fixed"/>
        <w:tblCellMar>
          <w:left w:w="10" w:type="dxa"/>
          <w:right w:w="10" w:type="dxa"/>
        </w:tblCellMar>
        <w:tblLook w:val="00A0" w:firstRow="1" w:lastRow="0" w:firstColumn="1" w:lastColumn="0" w:noHBand="0" w:noVBand="0"/>
      </w:tblPr>
      <w:tblGrid>
        <w:gridCol w:w="3787"/>
        <w:gridCol w:w="3062"/>
        <w:gridCol w:w="2659"/>
      </w:tblGrid>
      <w:tr w:rsidR="00D212AB" w:rsidRPr="00D212AB" w:rsidTr="003D71E4">
        <w:trPr>
          <w:trHeight w:hRule="exact" w:val="590"/>
        </w:trPr>
        <w:tc>
          <w:tcPr>
            <w:tcW w:w="3787" w:type="dxa"/>
            <w:tcBorders>
              <w:top w:val="single" w:sz="4" w:space="0" w:color="auto"/>
              <w:left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sz w:val="22"/>
                <w:szCs w:val="22"/>
                <w:lang w:eastAsia="en-US"/>
              </w:rPr>
            </w:pPr>
            <w:r w:rsidRPr="00D212AB">
              <w:rPr>
                <w:rStyle w:val="1"/>
                <w:color w:val="auto"/>
                <w:szCs w:val="24"/>
              </w:rPr>
              <w:t>Вид альтернативи</w:t>
            </w:r>
          </w:p>
        </w:tc>
        <w:tc>
          <w:tcPr>
            <w:tcW w:w="3062" w:type="dxa"/>
            <w:tcBorders>
              <w:top w:val="single" w:sz="4" w:space="0" w:color="auto"/>
              <w:left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sz w:val="22"/>
                <w:szCs w:val="22"/>
                <w:lang w:eastAsia="en-US"/>
              </w:rPr>
            </w:pPr>
            <w:r w:rsidRPr="00D212AB">
              <w:rPr>
                <w:rStyle w:val="1"/>
                <w:color w:val="auto"/>
                <w:szCs w:val="24"/>
              </w:rPr>
              <w:t>Вигоди</w:t>
            </w:r>
          </w:p>
        </w:tc>
        <w:tc>
          <w:tcPr>
            <w:tcW w:w="2659" w:type="dxa"/>
            <w:tcBorders>
              <w:top w:val="single" w:sz="4" w:space="0" w:color="auto"/>
              <w:left w:val="single" w:sz="4" w:space="0" w:color="auto"/>
              <w:right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sz w:val="22"/>
                <w:szCs w:val="22"/>
                <w:lang w:eastAsia="en-US"/>
              </w:rPr>
            </w:pPr>
            <w:r w:rsidRPr="00D212AB">
              <w:rPr>
                <w:rStyle w:val="1"/>
                <w:color w:val="auto"/>
                <w:szCs w:val="24"/>
              </w:rPr>
              <w:t>Витрати</w:t>
            </w:r>
          </w:p>
        </w:tc>
      </w:tr>
      <w:tr w:rsidR="00D212AB" w:rsidRPr="00D212AB" w:rsidTr="003D71E4">
        <w:trPr>
          <w:trHeight w:hRule="exact" w:val="702"/>
        </w:trPr>
        <w:tc>
          <w:tcPr>
            <w:tcW w:w="3787" w:type="dxa"/>
            <w:tcBorders>
              <w:top w:val="single" w:sz="4" w:space="0" w:color="auto"/>
              <w:left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rFonts w:ascii="Times New Roman" w:hAnsi="Times New Roman"/>
                <w:sz w:val="24"/>
                <w:szCs w:val="24"/>
                <w:shd w:val="clear" w:color="auto" w:fill="FFFFFF"/>
                <w:lang w:val="uk-UA" w:eastAsia="uk-UA"/>
              </w:rPr>
            </w:pPr>
            <w:r w:rsidRPr="00D212AB">
              <w:rPr>
                <w:rFonts w:ascii="Times New Roman" w:hAnsi="Times New Roman"/>
                <w:sz w:val="24"/>
                <w:szCs w:val="24"/>
                <w:shd w:val="clear" w:color="auto" w:fill="FFFFFF"/>
                <w:lang w:val="uk-UA" w:eastAsia="uk-UA"/>
              </w:rPr>
              <w:lastRenderedPageBreak/>
              <w:t>Залишити без змін діючий</w:t>
            </w:r>
          </w:p>
          <w:p w:rsidR="00DE5173" w:rsidRPr="00D212AB" w:rsidRDefault="00DE5173" w:rsidP="003D71E4">
            <w:pPr>
              <w:pStyle w:val="3"/>
              <w:shd w:val="clear" w:color="auto" w:fill="auto"/>
              <w:spacing w:before="0" w:line="240" w:lineRule="exact"/>
              <w:ind w:left="80"/>
              <w:jc w:val="center"/>
              <w:rPr>
                <w:sz w:val="24"/>
                <w:szCs w:val="24"/>
                <w:lang w:eastAsia="en-US"/>
              </w:rPr>
            </w:pPr>
            <w:r w:rsidRPr="00D212AB">
              <w:rPr>
                <w:rFonts w:ascii="Times New Roman" w:hAnsi="Times New Roman"/>
                <w:sz w:val="24"/>
                <w:szCs w:val="24"/>
                <w:shd w:val="clear" w:color="auto" w:fill="FFFFFF"/>
                <w:lang w:val="uk-UA" w:eastAsia="uk-UA"/>
              </w:rPr>
              <w:t>Порядок</w:t>
            </w:r>
          </w:p>
        </w:tc>
        <w:tc>
          <w:tcPr>
            <w:tcW w:w="3062" w:type="dxa"/>
            <w:tcBorders>
              <w:top w:val="single" w:sz="4" w:space="0" w:color="auto"/>
              <w:left w:val="single" w:sz="4" w:space="0" w:color="auto"/>
            </w:tcBorders>
            <w:shd w:val="clear" w:color="auto" w:fill="FFFFFF"/>
          </w:tcPr>
          <w:p w:rsidR="00DE5173" w:rsidRPr="00D212AB" w:rsidRDefault="00DE5173" w:rsidP="003D71E4">
            <w:pPr>
              <w:jc w:val="center"/>
              <w:rPr>
                <w:lang w:val="uk-UA"/>
              </w:rPr>
            </w:pPr>
            <w:r w:rsidRPr="00D212AB">
              <w:rPr>
                <w:lang w:val="uk-UA"/>
              </w:rPr>
              <w:t>Відсутні</w:t>
            </w:r>
          </w:p>
        </w:tc>
        <w:tc>
          <w:tcPr>
            <w:tcW w:w="2659" w:type="dxa"/>
            <w:tcBorders>
              <w:top w:val="single" w:sz="4" w:space="0" w:color="auto"/>
              <w:left w:val="single" w:sz="4" w:space="0" w:color="auto"/>
              <w:right w:val="single" w:sz="4" w:space="0" w:color="auto"/>
            </w:tcBorders>
            <w:shd w:val="clear" w:color="auto" w:fill="FFFFFF"/>
          </w:tcPr>
          <w:p w:rsidR="00DE5173" w:rsidRPr="00D212AB" w:rsidRDefault="00DE5173" w:rsidP="003D71E4">
            <w:pPr>
              <w:jc w:val="center"/>
              <w:rPr>
                <w:lang w:val="uk-UA"/>
              </w:rPr>
            </w:pPr>
            <w:r w:rsidRPr="00D212AB">
              <w:rPr>
                <w:lang w:val="uk-UA"/>
              </w:rPr>
              <w:t>Додаткові витрати відсутні</w:t>
            </w:r>
          </w:p>
        </w:tc>
      </w:tr>
      <w:tr w:rsidR="00D212AB" w:rsidRPr="00D212AB" w:rsidTr="003D71E4">
        <w:trPr>
          <w:trHeight w:hRule="exact" w:val="758"/>
        </w:trPr>
        <w:tc>
          <w:tcPr>
            <w:tcW w:w="3787" w:type="dxa"/>
            <w:tcBorders>
              <w:top w:val="single" w:sz="4" w:space="0" w:color="auto"/>
              <w:left w:val="single" w:sz="4" w:space="0" w:color="auto"/>
              <w:bottom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Здійснити регулювання нормативним актом іншого</w:t>
            </w:r>
          </w:p>
          <w:p w:rsidR="00DE5173" w:rsidRPr="00D212AB" w:rsidRDefault="00DE5173" w:rsidP="003D71E4">
            <w:pPr>
              <w:pStyle w:val="3"/>
              <w:shd w:val="clear" w:color="auto" w:fill="auto"/>
              <w:spacing w:before="0" w:line="240" w:lineRule="exact"/>
              <w:ind w:left="80"/>
              <w:jc w:val="center"/>
              <w:rPr>
                <w:rFonts w:ascii="Times New Roman" w:hAnsi="Times New Roman"/>
                <w:sz w:val="24"/>
                <w:szCs w:val="24"/>
                <w:lang w:eastAsia="en-US"/>
              </w:rPr>
            </w:pPr>
            <w:r w:rsidRPr="00D212AB">
              <w:rPr>
                <w:rFonts w:ascii="Times New Roman" w:hAnsi="Times New Roman"/>
                <w:sz w:val="24"/>
                <w:szCs w:val="24"/>
                <w:lang w:val="uk-UA" w:eastAsia="en-US"/>
              </w:rPr>
              <w:t>органу</w:t>
            </w:r>
          </w:p>
        </w:tc>
        <w:tc>
          <w:tcPr>
            <w:tcW w:w="3062" w:type="dxa"/>
            <w:tcBorders>
              <w:top w:val="single" w:sz="4" w:space="0" w:color="auto"/>
              <w:left w:val="single" w:sz="4" w:space="0" w:color="auto"/>
              <w:bottom w:val="single" w:sz="4" w:space="0" w:color="auto"/>
            </w:tcBorders>
            <w:shd w:val="clear" w:color="auto" w:fill="FFFFFF"/>
          </w:tcPr>
          <w:p w:rsidR="00DE5173" w:rsidRPr="00D212AB" w:rsidRDefault="00DE5173" w:rsidP="003D71E4">
            <w:pPr>
              <w:jc w:val="center"/>
              <w:rPr>
                <w:lang w:val="uk-UA"/>
              </w:rPr>
            </w:pPr>
            <w:r w:rsidRPr="00D212AB">
              <w:rPr>
                <w:lang w:val="uk-UA"/>
              </w:rPr>
              <w:t>Відсутні</w:t>
            </w: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3D71E4">
            <w:pPr>
              <w:jc w:val="center"/>
              <w:rPr>
                <w:lang w:val="uk-UA"/>
              </w:rPr>
            </w:pPr>
            <w:r w:rsidRPr="00D212AB">
              <w:rPr>
                <w:lang w:val="uk-UA"/>
              </w:rPr>
              <w:t>Відсутні</w:t>
            </w:r>
          </w:p>
        </w:tc>
      </w:tr>
      <w:tr w:rsidR="00D212AB" w:rsidRPr="00D212AB" w:rsidTr="003D71E4">
        <w:trPr>
          <w:trHeight w:hRule="exact" w:val="1647"/>
        </w:trPr>
        <w:tc>
          <w:tcPr>
            <w:tcW w:w="3787" w:type="dxa"/>
            <w:tcBorders>
              <w:top w:val="single" w:sz="4" w:space="0" w:color="auto"/>
              <w:left w:val="single" w:sz="4" w:space="0" w:color="auto"/>
              <w:bottom w:val="single" w:sz="4" w:space="0" w:color="auto"/>
            </w:tcBorders>
            <w:shd w:val="clear" w:color="auto" w:fill="FFFFFF"/>
          </w:tcPr>
          <w:p w:rsidR="00DE5173" w:rsidRPr="00D212AB" w:rsidRDefault="00DE5173" w:rsidP="003D71E4">
            <w:pPr>
              <w:pStyle w:val="3"/>
              <w:shd w:val="clear" w:color="auto" w:fill="auto"/>
              <w:spacing w:before="0" w:line="240" w:lineRule="exact"/>
              <w:jc w:val="center"/>
              <w:rPr>
                <w:rFonts w:ascii="Times New Roman" w:hAnsi="Times New Roman"/>
                <w:sz w:val="24"/>
                <w:szCs w:val="24"/>
                <w:lang w:val="uk-UA" w:eastAsia="en-US"/>
              </w:rPr>
            </w:pPr>
            <w:r w:rsidRPr="00D212AB">
              <w:rPr>
                <w:rFonts w:ascii="Times New Roman" w:hAnsi="Times New Roman"/>
                <w:sz w:val="24"/>
                <w:szCs w:val="24"/>
                <w:lang w:val="uk-UA" w:eastAsia="en-US"/>
              </w:rPr>
              <w:t>Прийняти запропонований регуляторний акт</w:t>
            </w:r>
          </w:p>
        </w:tc>
        <w:tc>
          <w:tcPr>
            <w:tcW w:w="3062" w:type="dxa"/>
            <w:tcBorders>
              <w:top w:val="single" w:sz="4" w:space="0" w:color="auto"/>
              <w:left w:val="single" w:sz="4" w:space="0" w:color="auto"/>
              <w:bottom w:val="single" w:sz="4" w:space="0" w:color="auto"/>
            </w:tcBorders>
            <w:shd w:val="clear" w:color="auto" w:fill="FFFFFF"/>
          </w:tcPr>
          <w:p w:rsidR="00DE5173" w:rsidRPr="00D212AB" w:rsidRDefault="00DE5173" w:rsidP="003D71E4">
            <w:pPr>
              <w:jc w:val="center"/>
              <w:rPr>
                <w:lang w:val="uk-UA"/>
              </w:rPr>
            </w:pPr>
            <w:r w:rsidRPr="00D212AB">
              <w:rPr>
                <w:lang w:val="uk-UA"/>
              </w:rPr>
              <w:t>Буде забезпечена реалізація державної політики по  здійсненню   координації   діяльності</w:t>
            </w:r>
            <w:r w:rsidRPr="00D212AB">
              <w:rPr>
                <w:lang w:val="uk-UA"/>
              </w:rPr>
              <w:br/>
              <w:t>виконавчої влади у сфері благоустрою міста</w:t>
            </w:r>
          </w:p>
          <w:p w:rsidR="00DE5173" w:rsidRPr="00D212AB" w:rsidRDefault="00DE5173" w:rsidP="003D71E4">
            <w:pPr>
              <w:jc w:val="center"/>
              <w:rPr>
                <w:lang w:val="uk-UA"/>
              </w:rPr>
            </w:pPr>
          </w:p>
          <w:p w:rsidR="00DE5173" w:rsidRPr="00D212AB" w:rsidRDefault="00DE5173" w:rsidP="003D71E4">
            <w:pPr>
              <w:jc w:val="center"/>
              <w:rPr>
                <w:lang w:val="uk-UA"/>
              </w:rPr>
            </w:pPr>
          </w:p>
          <w:p w:rsidR="00DE5173" w:rsidRPr="00D212AB" w:rsidRDefault="00DE5173" w:rsidP="003D71E4">
            <w:pPr>
              <w:jc w:val="center"/>
              <w:rPr>
                <w:lang w:val="uk-UA"/>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3D71E4">
            <w:pPr>
              <w:jc w:val="center"/>
              <w:rPr>
                <w:lang w:val="uk-UA"/>
              </w:rPr>
            </w:pPr>
            <w:r w:rsidRPr="00D212AB">
              <w:rPr>
                <w:lang w:val="uk-UA"/>
              </w:rPr>
              <w:t>Додаткові витрати відсутні</w:t>
            </w:r>
          </w:p>
          <w:p w:rsidR="00DE5173" w:rsidRPr="00D212AB" w:rsidRDefault="00DE5173" w:rsidP="003D71E4">
            <w:pPr>
              <w:jc w:val="center"/>
              <w:rPr>
                <w:lang w:val="uk-UA"/>
              </w:rPr>
            </w:pPr>
          </w:p>
        </w:tc>
      </w:tr>
    </w:tbl>
    <w:p w:rsidR="00DE5173" w:rsidRPr="00D212AB" w:rsidRDefault="00DE5173" w:rsidP="00E90E61">
      <w:pPr>
        <w:jc w:val="both"/>
        <w:rPr>
          <w:lang w:val="uk-UA"/>
        </w:rPr>
      </w:pPr>
    </w:p>
    <w:p w:rsidR="00DE5173" w:rsidRPr="00D212AB" w:rsidRDefault="00DE5173" w:rsidP="00D84551">
      <w:pPr>
        <w:pStyle w:val="a7"/>
        <w:jc w:val="both"/>
        <w:rPr>
          <w:rStyle w:val="a3"/>
          <w:b w:val="0"/>
          <w:bCs/>
          <w:lang w:val="uk-UA"/>
        </w:rPr>
      </w:pPr>
      <w:r w:rsidRPr="00D212AB">
        <w:rPr>
          <w:rStyle w:val="rvts0"/>
          <w:lang w:val="uk-UA"/>
        </w:rPr>
        <w:t>Оцінка впливу на сферу інтересів суб’єктів господарювання великого підприємництва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3"/>
        <w:gridCol w:w="1261"/>
      </w:tblGrid>
      <w:tr w:rsidR="00D212AB" w:rsidRPr="00D212AB" w:rsidTr="00FB63E5">
        <w:tc>
          <w:tcPr>
            <w:tcW w:w="4360" w:type="pct"/>
            <w:vAlign w:val="center"/>
          </w:tcPr>
          <w:p w:rsidR="00DE5173" w:rsidRPr="00D212AB" w:rsidRDefault="00DE5173" w:rsidP="00D84551">
            <w:pPr>
              <w:pStyle w:val="a7"/>
              <w:jc w:val="center"/>
              <w:rPr>
                <w:rStyle w:val="a3"/>
                <w:b w:val="0"/>
                <w:lang w:val="uk-UA"/>
              </w:rPr>
            </w:pPr>
            <w:r w:rsidRPr="00D212AB">
              <w:rPr>
                <w:lang w:val="uk-UA"/>
              </w:rPr>
              <w:t>Сумарні витрати за альтернативами</w:t>
            </w:r>
          </w:p>
        </w:tc>
        <w:tc>
          <w:tcPr>
            <w:tcW w:w="640" w:type="pct"/>
            <w:vAlign w:val="center"/>
          </w:tcPr>
          <w:p w:rsidR="00DE5173" w:rsidRPr="00D212AB" w:rsidRDefault="00DE5173" w:rsidP="00FB63E5">
            <w:pPr>
              <w:pStyle w:val="a7"/>
              <w:jc w:val="center"/>
              <w:rPr>
                <w:rStyle w:val="a3"/>
                <w:b w:val="0"/>
                <w:lang w:val="uk-UA"/>
              </w:rPr>
            </w:pPr>
            <w:r w:rsidRPr="00D212AB">
              <w:rPr>
                <w:lang w:val="uk-UA"/>
              </w:rPr>
              <w:t>Сума витрат, гривень</w:t>
            </w:r>
          </w:p>
        </w:tc>
      </w:tr>
      <w:tr w:rsidR="00D212AB" w:rsidRPr="00D212AB" w:rsidTr="00FB63E5">
        <w:tc>
          <w:tcPr>
            <w:tcW w:w="4360" w:type="pct"/>
          </w:tcPr>
          <w:p w:rsidR="00DE5173" w:rsidRPr="00D212AB" w:rsidRDefault="00DE5173" w:rsidP="00FB63E5">
            <w:pPr>
              <w:pStyle w:val="a7"/>
              <w:jc w:val="both"/>
              <w:rPr>
                <w:rStyle w:val="1"/>
                <w:color w:val="auto"/>
              </w:rPr>
            </w:pPr>
            <w:r w:rsidRPr="00D212AB">
              <w:rPr>
                <w:rStyle w:val="1"/>
                <w:color w:val="auto"/>
              </w:rPr>
              <w:t>Залишити без змін діючий Порядок</w:t>
            </w:r>
          </w:p>
          <w:p w:rsidR="00DE5173" w:rsidRPr="00D212AB" w:rsidRDefault="00DE5173" w:rsidP="00FB63E5">
            <w:pPr>
              <w:pStyle w:val="a7"/>
              <w:jc w:val="both"/>
              <w:rPr>
                <w:rStyle w:val="a3"/>
                <w:b w:val="0"/>
                <w:lang w:val="uk-UA"/>
              </w:rPr>
            </w:pPr>
            <w:r w:rsidRPr="00D212AB">
              <w:rPr>
                <w:lang w:val="uk-UA"/>
              </w:rPr>
              <w:t>Сумарні витрати для суб’єктів господарювання великого і середнього підприємництва</w:t>
            </w:r>
            <w:r w:rsidRPr="00D212AB">
              <w:t> </w:t>
            </w:r>
            <w:r w:rsidRPr="00D212AB">
              <w:rPr>
                <w:lang w:val="uk-UA"/>
              </w:rPr>
              <w:t xml:space="preserve"> згідно з додатком 1до Аналізу регуляторного впливу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D212AB">
              <w:rPr>
                <w:lang w:val="uk-UA"/>
              </w:rPr>
              <w:t>акта</w:t>
            </w:r>
            <w:proofErr w:type="spellEnd"/>
            <w:r w:rsidRPr="00D212AB">
              <w:rPr>
                <w:lang w:val="uk-UA"/>
              </w:rPr>
              <w:t>»)</w:t>
            </w:r>
          </w:p>
        </w:tc>
        <w:tc>
          <w:tcPr>
            <w:tcW w:w="640" w:type="pct"/>
            <w:vAlign w:val="center"/>
          </w:tcPr>
          <w:p w:rsidR="00DE5173" w:rsidRPr="00D212AB" w:rsidRDefault="00DE5173" w:rsidP="00D84551">
            <w:pPr>
              <w:pStyle w:val="a7"/>
              <w:jc w:val="center"/>
              <w:rPr>
                <w:rStyle w:val="a3"/>
                <w:b w:val="0"/>
                <w:lang w:val="uk-UA"/>
              </w:rPr>
            </w:pPr>
            <w:r w:rsidRPr="00D212AB">
              <w:t>30,00</w:t>
            </w:r>
          </w:p>
        </w:tc>
      </w:tr>
      <w:tr w:rsidR="00D212AB" w:rsidRPr="00D212AB" w:rsidTr="00FB63E5">
        <w:trPr>
          <w:trHeight w:val="392"/>
        </w:trPr>
        <w:tc>
          <w:tcPr>
            <w:tcW w:w="4360" w:type="pct"/>
            <w:vAlign w:val="center"/>
          </w:tcPr>
          <w:p w:rsidR="00DE5173" w:rsidRPr="00D212AB" w:rsidRDefault="00DE5173" w:rsidP="009D0396">
            <w:pPr>
              <w:pStyle w:val="a7"/>
              <w:rPr>
                <w:rStyle w:val="a3"/>
                <w:b w:val="0"/>
                <w:lang w:val="uk-UA"/>
              </w:rPr>
            </w:pPr>
            <w:r w:rsidRPr="00D212AB">
              <w:rPr>
                <w:lang w:val="uk-UA"/>
              </w:rPr>
              <w:t>Здійснити регулювання нормативним актом іншого органу</w:t>
            </w:r>
          </w:p>
        </w:tc>
        <w:tc>
          <w:tcPr>
            <w:tcW w:w="640" w:type="pct"/>
            <w:vAlign w:val="center"/>
          </w:tcPr>
          <w:p w:rsidR="00DE5173" w:rsidRPr="00D212AB" w:rsidRDefault="00DE5173" w:rsidP="00FB63E5">
            <w:pPr>
              <w:pStyle w:val="a7"/>
              <w:jc w:val="center"/>
              <w:rPr>
                <w:rStyle w:val="a3"/>
                <w:b w:val="0"/>
                <w:lang w:val="uk-UA"/>
              </w:rPr>
            </w:pPr>
            <w:r w:rsidRPr="00D212AB">
              <w:rPr>
                <w:rStyle w:val="a3"/>
                <w:b w:val="0"/>
                <w:lang w:val="uk-UA"/>
              </w:rPr>
              <w:t>-</w:t>
            </w:r>
          </w:p>
        </w:tc>
      </w:tr>
      <w:tr w:rsidR="00DE5173" w:rsidRPr="00D212AB" w:rsidTr="00FB63E5">
        <w:trPr>
          <w:trHeight w:val="1545"/>
        </w:trPr>
        <w:tc>
          <w:tcPr>
            <w:tcW w:w="4360" w:type="pct"/>
          </w:tcPr>
          <w:p w:rsidR="00DE5173" w:rsidRPr="00D212AB" w:rsidRDefault="00DE5173" w:rsidP="00FB63E5">
            <w:pPr>
              <w:pStyle w:val="a7"/>
              <w:jc w:val="both"/>
              <w:rPr>
                <w:lang w:val="uk-UA"/>
              </w:rPr>
            </w:pPr>
            <w:r w:rsidRPr="00D212AB">
              <w:rPr>
                <w:lang w:val="uk-UA"/>
              </w:rPr>
              <w:t>Прийняти запропонований регуляторний акт</w:t>
            </w:r>
          </w:p>
          <w:p w:rsidR="00DE5173" w:rsidRPr="00D212AB" w:rsidRDefault="00DE5173" w:rsidP="00FB63E5">
            <w:pPr>
              <w:pStyle w:val="a7"/>
              <w:jc w:val="both"/>
              <w:rPr>
                <w:lang w:val="uk-UA"/>
              </w:rPr>
            </w:pPr>
            <w:r w:rsidRPr="00D212AB">
              <w:rPr>
                <w:lang w:val="uk-UA"/>
              </w:rPr>
              <w:t>Сумарні витрати для суб’єктів господарювання великого і середнього підприємництва</w:t>
            </w:r>
            <w:r w:rsidRPr="00D212AB">
              <w:t> </w:t>
            </w:r>
            <w:r w:rsidRPr="00D212AB">
              <w:rPr>
                <w:lang w:val="uk-UA"/>
              </w:rPr>
              <w:t xml:space="preserve"> згідно з додатком 2 до Аналізу регуляторного впливу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D212AB">
              <w:rPr>
                <w:lang w:val="uk-UA"/>
              </w:rPr>
              <w:t>акта</w:t>
            </w:r>
            <w:proofErr w:type="spellEnd"/>
            <w:r w:rsidRPr="00D212AB">
              <w:rPr>
                <w:lang w:val="uk-UA"/>
              </w:rPr>
              <w:t>»)</w:t>
            </w:r>
          </w:p>
        </w:tc>
        <w:tc>
          <w:tcPr>
            <w:tcW w:w="640" w:type="pct"/>
            <w:vAlign w:val="center"/>
          </w:tcPr>
          <w:p w:rsidR="00DE5173" w:rsidRPr="00D212AB" w:rsidRDefault="00DE5173" w:rsidP="00FB63E5">
            <w:pPr>
              <w:pStyle w:val="a7"/>
              <w:jc w:val="center"/>
              <w:rPr>
                <w:rStyle w:val="a3"/>
                <w:b w:val="0"/>
                <w:lang w:val="uk-UA"/>
              </w:rPr>
            </w:pPr>
            <w:r w:rsidRPr="00D212AB">
              <w:rPr>
                <w:rStyle w:val="a3"/>
                <w:b w:val="0"/>
                <w:lang w:val="uk-UA"/>
              </w:rPr>
              <w:t>30,00</w:t>
            </w:r>
          </w:p>
        </w:tc>
      </w:tr>
    </w:tbl>
    <w:p w:rsidR="00DE5173" w:rsidRPr="00D212AB" w:rsidRDefault="00DE5173" w:rsidP="00E6747C">
      <w:pPr>
        <w:jc w:val="both"/>
        <w:rPr>
          <w:lang w:val="uk-UA"/>
        </w:rPr>
      </w:pPr>
    </w:p>
    <w:p w:rsidR="00DE5173" w:rsidRPr="00D212AB" w:rsidRDefault="00DE5173" w:rsidP="00E6747C">
      <w:pPr>
        <w:jc w:val="both"/>
        <w:rPr>
          <w:lang w:val="uk-UA"/>
        </w:rPr>
      </w:pPr>
    </w:p>
    <w:p w:rsidR="00DE5173" w:rsidRPr="00D212AB" w:rsidRDefault="00DE5173" w:rsidP="00E6747C">
      <w:pPr>
        <w:jc w:val="both"/>
        <w:rPr>
          <w:b/>
          <w:lang w:val="uk-UA"/>
        </w:rPr>
      </w:pPr>
      <w:bookmarkStart w:id="1" w:name="_GoBack"/>
      <w:bookmarkEnd w:id="1"/>
      <w:r w:rsidRPr="00D212AB">
        <w:rPr>
          <w:b/>
          <w:lang w:val="uk-UA"/>
        </w:rPr>
        <w:t>IV. Вибір найбільш оптимального альтернативного способу досягнення цілей</w:t>
      </w:r>
      <w:r w:rsidRPr="00D212AB">
        <w:rPr>
          <w:b/>
          <w:lang w:val="uk-UA"/>
        </w:rPr>
        <w:br/>
      </w:r>
    </w:p>
    <w:p w:rsidR="00DE5173" w:rsidRPr="00D212AB" w:rsidRDefault="00DE5173" w:rsidP="00E6747C">
      <w:pPr>
        <w:ind w:firstLine="567"/>
        <w:jc w:val="both"/>
        <w:rPr>
          <w:sz w:val="22"/>
          <w:szCs w:val="22"/>
          <w:lang w:val="uk-UA"/>
        </w:rPr>
      </w:pPr>
    </w:p>
    <w:tbl>
      <w:tblPr>
        <w:tblW w:w="9663" w:type="dxa"/>
        <w:tblLayout w:type="fixed"/>
        <w:tblCellMar>
          <w:left w:w="10" w:type="dxa"/>
          <w:right w:w="10" w:type="dxa"/>
        </w:tblCellMar>
        <w:tblLook w:val="00A0" w:firstRow="1" w:lastRow="0" w:firstColumn="1" w:lastColumn="0" w:noHBand="0" w:noVBand="0"/>
      </w:tblPr>
      <w:tblGrid>
        <w:gridCol w:w="10"/>
        <w:gridCol w:w="2355"/>
        <w:gridCol w:w="1473"/>
        <w:gridCol w:w="990"/>
        <w:gridCol w:w="1278"/>
        <w:gridCol w:w="31"/>
        <w:gridCol w:w="3512"/>
        <w:gridCol w:w="14"/>
      </w:tblGrid>
      <w:tr w:rsidR="00D212AB" w:rsidRPr="00D212AB" w:rsidTr="00D84551">
        <w:trPr>
          <w:trHeight w:hRule="exact" w:val="945"/>
        </w:trPr>
        <w:tc>
          <w:tcPr>
            <w:tcW w:w="3838" w:type="dxa"/>
            <w:gridSpan w:val="3"/>
            <w:tcBorders>
              <w:top w:val="single" w:sz="4" w:space="0" w:color="auto"/>
              <w:left w:val="single" w:sz="4" w:space="0" w:color="auto"/>
            </w:tcBorders>
            <w:shd w:val="clear" w:color="auto" w:fill="FFFFFF"/>
            <w:vAlign w:val="center"/>
          </w:tcPr>
          <w:p w:rsidR="00DE5173" w:rsidRPr="00D212AB" w:rsidRDefault="00DE5173" w:rsidP="00E6747C">
            <w:pPr>
              <w:widowControl w:val="0"/>
              <w:spacing w:line="274" w:lineRule="exact"/>
              <w:jc w:val="center"/>
              <w:rPr>
                <w:spacing w:val="1"/>
                <w:lang w:val="uk-UA" w:eastAsia="en-US"/>
              </w:rPr>
            </w:pPr>
            <w:r w:rsidRPr="00D212AB">
              <w:rPr>
                <w:spacing w:val="1"/>
                <w:shd w:val="clear" w:color="auto" w:fill="FFFFFF"/>
                <w:lang w:val="uk-UA" w:eastAsia="uk-UA"/>
              </w:rPr>
              <w:t>Рейтинг результативності (досягнення цілей під час вирішення проблеми)</w:t>
            </w:r>
          </w:p>
        </w:tc>
        <w:tc>
          <w:tcPr>
            <w:tcW w:w="2268" w:type="dxa"/>
            <w:gridSpan w:val="2"/>
            <w:tcBorders>
              <w:top w:val="single" w:sz="4" w:space="0" w:color="auto"/>
              <w:left w:val="single" w:sz="4" w:space="0" w:color="auto"/>
            </w:tcBorders>
            <w:shd w:val="clear" w:color="auto" w:fill="FFFFFF"/>
            <w:vAlign w:val="center"/>
          </w:tcPr>
          <w:p w:rsidR="00DE5173" w:rsidRPr="00D212AB" w:rsidRDefault="00DE5173" w:rsidP="00E6747C">
            <w:pPr>
              <w:widowControl w:val="0"/>
              <w:spacing w:line="274" w:lineRule="exact"/>
              <w:jc w:val="center"/>
              <w:rPr>
                <w:spacing w:val="1"/>
                <w:lang w:val="uk-UA" w:eastAsia="en-US"/>
              </w:rPr>
            </w:pPr>
            <w:r w:rsidRPr="00D212AB">
              <w:rPr>
                <w:spacing w:val="1"/>
                <w:shd w:val="clear" w:color="auto" w:fill="FFFFFF"/>
                <w:lang w:val="uk-UA" w:eastAsia="uk-UA"/>
              </w:rPr>
              <w:t>Бал результативності (за чотирибальною системою оцінки)</w:t>
            </w:r>
          </w:p>
        </w:tc>
        <w:tc>
          <w:tcPr>
            <w:tcW w:w="3557" w:type="dxa"/>
            <w:gridSpan w:val="3"/>
            <w:tcBorders>
              <w:top w:val="single" w:sz="4" w:space="0" w:color="auto"/>
              <w:left w:val="single" w:sz="4" w:space="0" w:color="auto"/>
              <w:right w:val="single" w:sz="4" w:space="0" w:color="auto"/>
            </w:tcBorders>
            <w:shd w:val="clear" w:color="auto" w:fill="FFFFFF"/>
          </w:tcPr>
          <w:p w:rsidR="00DE5173" w:rsidRPr="00D212AB" w:rsidRDefault="00DE5173" w:rsidP="0070036C">
            <w:pPr>
              <w:widowControl w:val="0"/>
              <w:spacing w:line="278" w:lineRule="exact"/>
              <w:jc w:val="center"/>
              <w:rPr>
                <w:spacing w:val="1"/>
                <w:lang w:val="uk-UA" w:eastAsia="en-US"/>
              </w:rPr>
            </w:pPr>
            <w:r w:rsidRPr="00D212AB">
              <w:rPr>
                <w:spacing w:val="1"/>
                <w:shd w:val="clear" w:color="auto" w:fill="FFFFFF"/>
                <w:lang w:val="uk-UA" w:eastAsia="uk-UA"/>
              </w:rPr>
              <w:t>Коментарі щодо присвоєння відповідного бал</w:t>
            </w:r>
            <w:r w:rsidR="0070036C" w:rsidRPr="00D212AB">
              <w:rPr>
                <w:spacing w:val="1"/>
                <w:shd w:val="clear" w:color="auto" w:fill="FFFFFF"/>
                <w:lang w:val="uk-UA" w:eastAsia="uk-UA"/>
              </w:rPr>
              <w:t>у</w:t>
            </w:r>
          </w:p>
        </w:tc>
      </w:tr>
      <w:tr w:rsidR="00D212AB" w:rsidRPr="00D212AB" w:rsidTr="00D84551">
        <w:trPr>
          <w:trHeight w:hRule="exact" w:val="674"/>
        </w:trPr>
        <w:tc>
          <w:tcPr>
            <w:tcW w:w="3838" w:type="dxa"/>
            <w:gridSpan w:val="3"/>
            <w:tcBorders>
              <w:top w:val="single" w:sz="4" w:space="0" w:color="auto"/>
              <w:left w:val="single" w:sz="4" w:space="0" w:color="auto"/>
            </w:tcBorders>
            <w:shd w:val="clear" w:color="auto" w:fill="FFFFFF"/>
            <w:vAlign w:val="center"/>
          </w:tcPr>
          <w:p w:rsidR="00DE5173" w:rsidRPr="00D212AB" w:rsidRDefault="00DE5173" w:rsidP="00E6747C">
            <w:pPr>
              <w:widowControl w:val="0"/>
              <w:spacing w:line="278" w:lineRule="exact"/>
              <w:ind w:firstLine="180"/>
              <w:jc w:val="center"/>
              <w:rPr>
                <w:spacing w:val="1"/>
                <w:lang w:val="uk-UA" w:eastAsia="en-US"/>
              </w:rPr>
            </w:pPr>
            <w:r w:rsidRPr="00D212AB">
              <w:rPr>
                <w:spacing w:val="1"/>
                <w:shd w:val="clear" w:color="auto" w:fill="FFFFFF"/>
                <w:lang w:val="uk-UA" w:eastAsia="uk-UA"/>
              </w:rPr>
              <w:t>Залишити без змін діючий порядок</w:t>
            </w:r>
          </w:p>
        </w:tc>
        <w:tc>
          <w:tcPr>
            <w:tcW w:w="2268" w:type="dxa"/>
            <w:gridSpan w:val="2"/>
            <w:tcBorders>
              <w:top w:val="single" w:sz="4" w:space="0" w:color="auto"/>
              <w:left w:val="single" w:sz="4" w:space="0" w:color="auto"/>
            </w:tcBorders>
            <w:shd w:val="clear" w:color="auto" w:fill="FFFFFF"/>
          </w:tcPr>
          <w:p w:rsidR="00DE5173" w:rsidRPr="00D212AB" w:rsidRDefault="00DE5173" w:rsidP="00E6747C">
            <w:pPr>
              <w:widowControl w:val="0"/>
              <w:spacing w:line="240" w:lineRule="exact"/>
              <w:jc w:val="center"/>
              <w:rPr>
                <w:spacing w:val="1"/>
                <w:lang w:val="uk-UA" w:eastAsia="en-US"/>
              </w:rPr>
            </w:pPr>
            <w:r w:rsidRPr="00D212AB">
              <w:rPr>
                <w:spacing w:val="1"/>
                <w:lang w:val="uk-UA" w:eastAsia="en-US"/>
              </w:rPr>
              <w:t>1</w:t>
            </w:r>
          </w:p>
        </w:tc>
        <w:tc>
          <w:tcPr>
            <w:tcW w:w="3557" w:type="dxa"/>
            <w:gridSpan w:val="3"/>
            <w:tcBorders>
              <w:top w:val="single" w:sz="4" w:space="0" w:color="auto"/>
              <w:left w:val="single" w:sz="4" w:space="0" w:color="auto"/>
              <w:right w:val="single" w:sz="4" w:space="0" w:color="auto"/>
            </w:tcBorders>
            <w:shd w:val="clear" w:color="auto" w:fill="FFFFFF"/>
          </w:tcPr>
          <w:p w:rsidR="00DE5173" w:rsidRPr="00D212AB" w:rsidRDefault="00DE5173" w:rsidP="00E6747C">
            <w:pPr>
              <w:widowControl w:val="0"/>
              <w:spacing w:line="269" w:lineRule="exact"/>
              <w:ind w:left="60"/>
              <w:jc w:val="center"/>
              <w:rPr>
                <w:spacing w:val="1"/>
                <w:lang w:val="uk-UA" w:eastAsia="en-US"/>
              </w:rPr>
            </w:pPr>
            <w:r w:rsidRPr="00D212AB">
              <w:rPr>
                <w:spacing w:val="1"/>
                <w:shd w:val="clear" w:color="auto" w:fill="FFFFFF"/>
                <w:lang w:val="uk-UA" w:eastAsia="uk-UA"/>
              </w:rPr>
              <w:t>Проблема продовжує існувати</w:t>
            </w:r>
          </w:p>
        </w:tc>
      </w:tr>
      <w:tr w:rsidR="00D212AB" w:rsidRPr="00D212AB" w:rsidTr="00D84551">
        <w:trPr>
          <w:trHeight w:hRule="exact" w:val="566"/>
        </w:trPr>
        <w:tc>
          <w:tcPr>
            <w:tcW w:w="3838" w:type="dxa"/>
            <w:gridSpan w:val="3"/>
            <w:tcBorders>
              <w:top w:val="single" w:sz="4" w:space="0" w:color="auto"/>
              <w:left w:val="single" w:sz="4" w:space="0" w:color="auto"/>
            </w:tcBorders>
            <w:shd w:val="clear" w:color="auto" w:fill="FFFFFF"/>
          </w:tcPr>
          <w:p w:rsidR="00DE5173" w:rsidRPr="00D212AB" w:rsidRDefault="00DE5173" w:rsidP="00E6747C">
            <w:pPr>
              <w:widowControl w:val="0"/>
              <w:spacing w:line="274" w:lineRule="exact"/>
              <w:ind w:firstLine="360"/>
              <w:jc w:val="center"/>
              <w:rPr>
                <w:spacing w:val="1"/>
                <w:lang w:val="uk-UA" w:eastAsia="en-US"/>
              </w:rPr>
            </w:pPr>
            <w:r w:rsidRPr="00D212AB">
              <w:rPr>
                <w:spacing w:val="1"/>
                <w:lang w:val="uk-UA" w:eastAsia="en-US"/>
              </w:rPr>
              <w:t>Здійснити регулювання нормативним актом іншого органу</w:t>
            </w:r>
          </w:p>
        </w:tc>
        <w:tc>
          <w:tcPr>
            <w:tcW w:w="2268" w:type="dxa"/>
            <w:gridSpan w:val="2"/>
            <w:tcBorders>
              <w:top w:val="single" w:sz="4" w:space="0" w:color="auto"/>
              <w:left w:val="single" w:sz="4" w:space="0" w:color="auto"/>
            </w:tcBorders>
            <w:shd w:val="clear" w:color="auto" w:fill="FFFFFF"/>
          </w:tcPr>
          <w:p w:rsidR="00DE5173" w:rsidRPr="00D212AB" w:rsidRDefault="00DE5173" w:rsidP="00E6747C">
            <w:pPr>
              <w:widowControl w:val="0"/>
              <w:spacing w:line="240" w:lineRule="exact"/>
              <w:jc w:val="center"/>
              <w:rPr>
                <w:spacing w:val="1"/>
                <w:lang w:val="uk-UA" w:eastAsia="en-US"/>
              </w:rPr>
            </w:pPr>
            <w:r w:rsidRPr="00D212AB">
              <w:rPr>
                <w:spacing w:val="1"/>
                <w:lang w:val="uk-UA" w:eastAsia="en-US"/>
              </w:rPr>
              <w:t>1</w:t>
            </w:r>
          </w:p>
        </w:tc>
        <w:tc>
          <w:tcPr>
            <w:tcW w:w="3557" w:type="dxa"/>
            <w:gridSpan w:val="3"/>
            <w:tcBorders>
              <w:top w:val="single" w:sz="4" w:space="0" w:color="auto"/>
              <w:left w:val="single" w:sz="4" w:space="0" w:color="auto"/>
              <w:right w:val="single" w:sz="4" w:space="0" w:color="auto"/>
            </w:tcBorders>
            <w:shd w:val="clear" w:color="auto" w:fill="FFFFFF"/>
            <w:vAlign w:val="center"/>
          </w:tcPr>
          <w:p w:rsidR="00DE5173" w:rsidRPr="00D212AB" w:rsidRDefault="00DE5173" w:rsidP="00E6747C">
            <w:pPr>
              <w:widowControl w:val="0"/>
              <w:spacing w:line="274" w:lineRule="exact"/>
              <w:ind w:firstLine="160"/>
              <w:jc w:val="center"/>
              <w:rPr>
                <w:spacing w:val="1"/>
                <w:lang w:val="uk-UA" w:eastAsia="en-US"/>
              </w:rPr>
            </w:pPr>
            <w:r w:rsidRPr="00D212AB">
              <w:rPr>
                <w:spacing w:val="1"/>
                <w:shd w:val="clear" w:color="auto" w:fill="FFFFFF"/>
                <w:lang w:val="uk-UA" w:eastAsia="uk-UA"/>
              </w:rPr>
              <w:t>Не відповідає нормам діючого законодавства</w:t>
            </w:r>
          </w:p>
        </w:tc>
      </w:tr>
      <w:tr w:rsidR="00D212AB" w:rsidRPr="00D212AB" w:rsidTr="00D84551">
        <w:trPr>
          <w:trHeight w:hRule="exact" w:val="958"/>
        </w:trPr>
        <w:tc>
          <w:tcPr>
            <w:tcW w:w="3838" w:type="dxa"/>
            <w:gridSpan w:val="3"/>
            <w:tcBorders>
              <w:top w:val="single" w:sz="4" w:space="0" w:color="auto"/>
              <w:left w:val="single" w:sz="4" w:space="0" w:color="auto"/>
              <w:bottom w:val="single" w:sz="4" w:space="0" w:color="auto"/>
            </w:tcBorders>
            <w:shd w:val="clear" w:color="auto" w:fill="FFFFFF"/>
          </w:tcPr>
          <w:p w:rsidR="00DE5173" w:rsidRPr="00D212AB" w:rsidRDefault="00DE5173" w:rsidP="00E6747C">
            <w:pPr>
              <w:widowControl w:val="0"/>
              <w:spacing w:line="274" w:lineRule="exact"/>
              <w:ind w:left="20"/>
              <w:jc w:val="center"/>
              <w:rPr>
                <w:spacing w:val="1"/>
                <w:lang w:val="uk-UA" w:eastAsia="en-US"/>
              </w:rPr>
            </w:pPr>
            <w:r w:rsidRPr="00D212AB">
              <w:rPr>
                <w:spacing w:val="1"/>
                <w:lang w:val="uk-UA" w:eastAsia="en-US"/>
              </w:rPr>
              <w:t>Прийняти запропонований регуляторний акт</w:t>
            </w:r>
          </w:p>
        </w:tc>
        <w:tc>
          <w:tcPr>
            <w:tcW w:w="2268" w:type="dxa"/>
            <w:gridSpan w:val="2"/>
            <w:tcBorders>
              <w:top w:val="single" w:sz="4" w:space="0" w:color="auto"/>
              <w:left w:val="single" w:sz="4" w:space="0" w:color="auto"/>
              <w:bottom w:val="single" w:sz="4" w:space="0" w:color="auto"/>
            </w:tcBorders>
            <w:shd w:val="clear" w:color="auto" w:fill="FFFFFF"/>
          </w:tcPr>
          <w:p w:rsidR="00DE5173" w:rsidRPr="00D212AB" w:rsidRDefault="00DE5173" w:rsidP="00E6747C">
            <w:pPr>
              <w:widowControl w:val="0"/>
              <w:spacing w:line="240" w:lineRule="exact"/>
              <w:jc w:val="center"/>
              <w:rPr>
                <w:spacing w:val="1"/>
                <w:lang w:val="uk-UA" w:eastAsia="en-US"/>
              </w:rPr>
            </w:pPr>
            <w:r w:rsidRPr="00D212AB">
              <w:rPr>
                <w:spacing w:val="1"/>
                <w:lang w:val="uk-UA" w:eastAsia="en-US"/>
              </w:rPr>
              <w:t>4</w:t>
            </w:r>
          </w:p>
        </w:tc>
        <w:tc>
          <w:tcPr>
            <w:tcW w:w="35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E5173" w:rsidRPr="00D212AB" w:rsidRDefault="00DE5173" w:rsidP="00E6747C">
            <w:pPr>
              <w:widowControl w:val="0"/>
              <w:spacing w:line="274" w:lineRule="exact"/>
              <w:ind w:firstLine="160"/>
              <w:jc w:val="center"/>
              <w:rPr>
                <w:spacing w:val="1"/>
                <w:lang w:val="uk-UA" w:eastAsia="en-US"/>
              </w:rPr>
            </w:pPr>
            <w:r w:rsidRPr="00D212AB">
              <w:rPr>
                <w:spacing w:val="1"/>
                <w:lang w:val="uk-UA" w:eastAsia="en-US"/>
              </w:rPr>
              <w:t>Цілі прийняття регуляторного акту будуть досягнуті повною мірою</w:t>
            </w:r>
          </w:p>
        </w:tc>
      </w:tr>
      <w:tr w:rsidR="00D212AB" w:rsidRPr="00D212AB" w:rsidTr="00D8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0" w:type="dxa"/>
          <w:wAfter w:w="14" w:type="dxa"/>
        </w:trPr>
        <w:tc>
          <w:tcPr>
            <w:tcW w:w="2355" w:type="dxa"/>
          </w:tcPr>
          <w:p w:rsidR="00DE5173" w:rsidRPr="00D212AB" w:rsidRDefault="00DE5173" w:rsidP="00FB63E5">
            <w:pPr>
              <w:jc w:val="center"/>
              <w:rPr>
                <w:b/>
                <w:bCs/>
                <w:lang w:val="uk-UA"/>
              </w:rPr>
            </w:pPr>
            <w:r w:rsidRPr="00D212AB">
              <w:rPr>
                <w:lang w:val="uk-UA"/>
              </w:rPr>
              <w:t>Рейтинг результативності</w:t>
            </w:r>
          </w:p>
        </w:tc>
        <w:tc>
          <w:tcPr>
            <w:tcW w:w="2463" w:type="dxa"/>
            <w:gridSpan w:val="2"/>
          </w:tcPr>
          <w:p w:rsidR="00DE5173" w:rsidRPr="00D212AB" w:rsidRDefault="00DE5173" w:rsidP="00FB63E5">
            <w:pPr>
              <w:jc w:val="center"/>
              <w:rPr>
                <w:b/>
                <w:bCs/>
                <w:lang w:val="uk-UA"/>
              </w:rPr>
            </w:pPr>
            <w:r w:rsidRPr="00D212AB">
              <w:rPr>
                <w:lang w:val="uk-UA"/>
              </w:rPr>
              <w:t>Вигоди (підсумок)</w:t>
            </w:r>
          </w:p>
        </w:tc>
        <w:tc>
          <w:tcPr>
            <w:tcW w:w="1309" w:type="dxa"/>
            <w:gridSpan w:val="2"/>
          </w:tcPr>
          <w:p w:rsidR="00DE5173" w:rsidRPr="00D212AB" w:rsidRDefault="00DE5173" w:rsidP="00FB63E5">
            <w:pPr>
              <w:jc w:val="center"/>
              <w:rPr>
                <w:b/>
                <w:bCs/>
                <w:lang w:val="uk-UA"/>
              </w:rPr>
            </w:pPr>
            <w:r w:rsidRPr="00D212AB">
              <w:rPr>
                <w:lang w:val="uk-UA"/>
              </w:rPr>
              <w:t>Витрати (підсумок)</w:t>
            </w:r>
          </w:p>
        </w:tc>
        <w:tc>
          <w:tcPr>
            <w:tcW w:w="3512" w:type="dxa"/>
          </w:tcPr>
          <w:p w:rsidR="00DE5173" w:rsidRPr="00D212AB" w:rsidRDefault="00DE5173" w:rsidP="00FB63E5">
            <w:pPr>
              <w:jc w:val="center"/>
              <w:rPr>
                <w:b/>
                <w:bCs/>
                <w:lang w:val="uk-UA"/>
              </w:rPr>
            </w:pPr>
            <w:r w:rsidRPr="00D212AB">
              <w:rPr>
                <w:lang w:val="uk-UA"/>
              </w:rPr>
              <w:t>Обґрунтування відповідного місця альтернативи у рейтингу</w:t>
            </w:r>
          </w:p>
        </w:tc>
      </w:tr>
      <w:tr w:rsidR="00D212AB" w:rsidRPr="00DB7109" w:rsidTr="00D8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0" w:type="dxa"/>
          <w:wAfter w:w="14" w:type="dxa"/>
        </w:trPr>
        <w:tc>
          <w:tcPr>
            <w:tcW w:w="2355" w:type="dxa"/>
          </w:tcPr>
          <w:p w:rsidR="00DE5173" w:rsidRPr="00D212AB" w:rsidRDefault="00DE5173" w:rsidP="00FB63E5">
            <w:pPr>
              <w:jc w:val="center"/>
              <w:rPr>
                <w:b/>
                <w:bCs/>
                <w:lang w:val="uk-UA"/>
              </w:rPr>
            </w:pPr>
            <w:r w:rsidRPr="00D212AB">
              <w:rPr>
                <w:lang w:val="uk-UA"/>
              </w:rPr>
              <w:t xml:space="preserve">Прийняти запропонований </w:t>
            </w:r>
            <w:r w:rsidRPr="00D212AB">
              <w:rPr>
                <w:lang w:val="uk-UA"/>
              </w:rPr>
              <w:lastRenderedPageBreak/>
              <w:t>регуляторний акт</w:t>
            </w:r>
          </w:p>
        </w:tc>
        <w:tc>
          <w:tcPr>
            <w:tcW w:w="2463" w:type="dxa"/>
            <w:gridSpan w:val="2"/>
          </w:tcPr>
          <w:p w:rsidR="00DE5173" w:rsidRPr="00D212AB" w:rsidRDefault="00DE5173" w:rsidP="00FB63E5">
            <w:pPr>
              <w:jc w:val="center"/>
              <w:rPr>
                <w:lang w:val="uk-UA"/>
              </w:rPr>
            </w:pPr>
            <w:r w:rsidRPr="00D212AB">
              <w:rPr>
                <w:lang w:val="uk-UA"/>
              </w:rPr>
              <w:lastRenderedPageBreak/>
              <w:t xml:space="preserve">Приведення нормативно-правової </w:t>
            </w:r>
            <w:r w:rsidRPr="00D212AB">
              <w:rPr>
                <w:lang w:val="uk-UA"/>
              </w:rPr>
              <w:lastRenderedPageBreak/>
              <w:t>бази у відповідність до вимог чинного законодавства України</w:t>
            </w:r>
          </w:p>
          <w:p w:rsidR="00DE5173" w:rsidRPr="00D212AB" w:rsidRDefault="00DE5173" w:rsidP="00FB63E5">
            <w:pPr>
              <w:jc w:val="center"/>
              <w:rPr>
                <w:b/>
                <w:bCs/>
                <w:lang w:val="uk-UA"/>
              </w:rPr>
            </w:pPr>
          </w:p>
        </w:tc>
        <w:tc>
          <w:tcPr>
            <w:tcW w:w="1309" w:type="dxa"/>
            <w:gridSpan w:val="2"/>
          </w:tcPr>
          <w:p w:rsidR="00DE5173" w:rsidRPr="00D212AB" w:rsidRDefault="00DE5173" w:rsidP="00FB63E5">
            <w:pPr>
              <w:jc w:val="center"/>
              <w:rPr>
                <w:bCs/>
                <w:lang w:val="uk-UA"/>
              </w:rPr>
            </w:pPr>
            <w:r w:rsidRPr="00D212AB">
              <w:rPr>
                <w:bCs/>
                <w:lang w:val="uk-UA"/>
              </w:rPr>
              <w:lastRenderedPageBreak/>
              <w:t>Відсутні</w:t>
            </w:r>
          </w:p>
        </w:tc>
        <w:tc>
          <w:tcPr>
            <w:tcW w:w="3512" w:type="dxa"/>
          </w:tcPr>
          <w:p w:rsidR="00DE5173" w:rsidRPr="00D212AB" w:rsidRDefault="00DE5173" w:rsidP="00FB63E5">
            <w:pPr>
              <w:jc w:val="center"/>
              <w:rPr>
                <w:b/>
                <w:bCs/>
                <w:lang w:val="uk-UA"/>
              </w:rPr>
            </w:pPr>
            <w:r w:rsidRPr="00D212AB">
              <w:rPr>
                <w:lang w:val="uk-UA"/>
              </w:rPr>
              <w:t xml:space="preserve">Прийняття цього регуляторного акту дасть можливість </w:t>
            </w:r>
            <w:r w:rsidRPr="00D212AB">
              <w:rPr>
                <w:lang w:val="uk-UA"/>
              </w:rPr>
              <w:lastRenderedPageBreak/>
              <w:t>отримання чітких умов видачі дозволів або відмови в їх видачі, переоформлення, видачі дублікатів, анулювання; запобігання порушень прав і законних  інтересів інших суб'єктів благоустрою міста.</w:t>
            </w:r>
          </w:p>
        </w:tc>
      </w:tr>
      <w:tr w:rsidR="00D212AB" w:rsidRPr="00D212AB" w:rsidTr="00D8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0" w:type="dxa"/>
          <w:wAfter w:w="14" w:type="dxa"/>
        </w:trPr>
        <w:tc>
          <w:tcPr>
            <w:tcW w:w="2355" w:type="dxa"/>
          </w:tcPr>
          <w:p w:rsidR="00DE5173" w:rsidRPr="00D212AB" w:rsidRDefault="00DE5173" w:rsidP="00FB63E5">
            <w:pPr>
              <w:jc w:val="center"/>
              <w:rPr>
                <w:b/>
                <w:bCs/>
                <w:lang w:val="uk-UA"/>
              </w:rPr>
            </w:pPr>
            <w:r w:rsidRPr="00D212AB">
              <w:rPr>
                <w:lang w:val="uk-UA"/>
              </w:rPr>
              <w:lastRenderedPageBreak/>
              <w:t>Здійснити регулювання нормативним актом іншого органу</w:t>
            </w:r>
          </w:p>
        </w:tc>
        <w:tc>
          <w:tcPr>
            <w:tcW w:w="2463" w:type="dxa"/>
            <w:gridSpan w:val="2"/>
          </w:tcPr>
          <w:p w:rsidR="00DE5173" w:rsidRPr="00D212AB" w:rsidRDefault="00DE5173" w:rsidP="00FB63E5">
            <w:pPr>
              <w:jc w:val="center"/>
              <w:rPr>
                <w:b/>
                <w:bCs/>
                <w:lang w:val="uk-UA"/>
              </w:rPr>
            </w:pPr>
            <w:r w:rsidRPr="00D212AB">
              <w:rPr>
                <w:lang w:val="uk-UA"/>
              </w:rPr>
              <w:t>Відсутні</w:t>
            </w:r>
          </w:p>
        </w:tc>
        <w:tc>
          <w:tcPr>
            <w:tcW w:w="1309" w:type="dxa"/>
            <w:gridSpan w:val="2"/>
          </w:tcPr>
          <w:p w:rsidR="00DE5173" w:rsidRPr="00D212AB" w:rsidRDefault="00DE5173" w:rsidP="00FB63E5">
            <w:pPr>
              <w:jc w:val="center"/>
              <w:rPr>
                <w:bCs/>
                <w:lang w:val="uk-UA"/>
              </w:rPr>
            </w:pPr>
            <w:r w:rsidRPr="00D212AB">
              <w:rPr>
                <w:lang w:val="uk-UA"/>
              </w:rPr>
              <w:t>Відсутні</w:t>
            </w:r>
          </w:p>
        </w:tc>
        <w:tc>
          <w:tcPr>
            <w:tcW w:w="3512" w:type="dxa"/>
          </w:tcPr>
          <w:p w:rsidR="00DE5173" w:rsidRPr="00D212AB" w:rsidRDefault="00DE5173" w:rsidP="00FB63E5">
            <w:pPr>
              <w:jc w:val="center"/>
              <w:rPr>
                <w:b/>
                <w:bCs/>
                <w:lang w:val="uk-UA"/>
              </w:rPr>
            </w:pPr>
            <w:r w:rsidRPr="00D212AB">
              <w:rPr>
                <w:spacing w:val="1"/>
                <w:shd w:val="clear" w:color="auto" w:fill="FFFFFF"/>
                <w:lang w:val="uk-UA" w:eastAsia="uk-UA"/>
              </w:rPr>
              <w:t>Не відповідає нормам діючого законодавства</w:t>
            </w:r>
          </w:p>
        </w:tc>
      </w:tr>
      <w:tr w:rsidR="00DE5173" w:rsidRPr="00D212AB" w:rsidTr="00D84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0" w:type="dxa"/>
          <w:wAfter w:w="14" w:type="dxa"/>
        </w:trPr>
        <w:tc>
          <w:tcPr>
            <w:tcW w:w="2355" w:type="dxa"/>
          </w:tcPr>
          <w:p w:rsidR="00DE5173" w:rsidRPr="00D212AB" w:rsidRDefault="00DE5173" w:rsidP="00FB63E5">
            <w:pPr>
              <w:jc w:val="center"/>
              <w:rPr>
                <w:lang w:val="uk-UA"/>
              </w:rPr>
            </w:pPr>
            <w:r w:rsidRPr="00D212AB">
              <w:rPr>
                <w:spacing w:val="1"/>
                <w:shd w:val="clear" w:color="auto" w:fill="FFFFFF"/>
                <w:lang w:val="uk-UA" w:eastAsia="uk-UA"/>
              </w:rPr>
              <w:t>Залишити без змін діючий порядок</w:t>
            </w:r>
          </w:p>
        </w:tc>
        <w:tc>
          <w:tcPr>
            <w:tcW w:w="2463" w:type="dxa"/>
            <w:gridSpan w:val="2"/>
          </w:tcPr>
          <w:p w:rsidR="00DE5173" w:rsidRPr="00D212AB" w:rsidRDefault="00DE5173" w:rsidP="00FB63E5">
            <w:pPr>
              <w:jc w:val="center"/>
              <w:rPr>
                <w:lang w:val="uk-UA"/>
              </w:rPr>
            </w:pPr>
            <w:r w:rsidRPr="00D212AB">
              <w:rPr>
                <w:lang w:val="uk-UA"/>
              </w:rPr>
              <w:t>Залишається можливість зловживань суб’єктами благоустрою</w:t>
            </w:r>
          </w:p>
        </w:tc>
        <w:tc>
          <w:tcPr>
            <w:tcW w:w="1309" w:type="dxa"/>
            <w:gridSpan w:val="2"/>
          </w:tcPr>
          <w:p w:rsidR="00DE5173" w:rsidRPr="00D212AB" w:rsidRDefault="00DE5173" w:rsidP="00FB63E5">
            <w:pPr>
              <w:jc w:val="center"/>
              <w:rPr>
                <w:lang w:val="uk-UA"/>
              </w:rPr>
            </w:pPr>
            <w:r w:rsidRPr="00D212AB">
              <w:rPr>
                <w:lang w:val="uk-UA"/>
              </w:rPr>
              <w:t>Відсутні</w:t>
            </w:r>
          </w:p>
        </w:tc>
        <w:tc>
          <w:tcPr>
            <w:tcW w:w="3512" w:type="dxa"/>
          </w:tcPr>
          <w:p w:rsidR="00DE5173" w:rsidRPr="00D212AB" w:rsidRDefault="00DE5173" w:rsidP="00FB63E5">
            <w:pPr>
              <w:jc w:val="center"/>
              <w:rPr>
                <w:spacing w:val="1"/>
                <w:shd w:val="clear" w:color="auto" w:fill="FFFFFF"/>
                <w:lang w:val="uk-UA" w:eastAsia="uk-UA"/>
              </w:rPr>
            </w:pPr>
            <w:r w:rsidRPr="00D212AB">
              <w:rPr>
                <w:lang w:val="uk-UA"/>
              </w:rPr>
              <w:t>Цілі прийняття регуляторного акту не будуть досягнуті</w:t>
            </w:r>
          </w:p>
        </w:tc>
      </w:tr>
    </w:tbl>
    <w:p w:rsidR="00DE5173" w:rsidRPr="00D212AB" w:rsidRDefault="00DE5173" w:rsidP="00E6747C">
      <w:pPr>
        <w:jc w:val="both"/>
        <w:rPr>
          <w:b/>
          <w:bCs/>
          <w:sz w:val="22"/>
          <w:szCs w:val="22"/>
          <w:lang w:val="uk-UA"/>
        </w:rPr>
      </w:pPr>
    </w:p>
    <w:tbl>
      <w:tblPr>
        <w:tblW w:w="0" w:type="auto"/>
        <w:tblLayout w:type="fixed"/>
        <w:tblCellMar>
          <w:left w:w="10" w:type="dxa"/>
          <w:right w:w="10" w:type="dxa"/>
        </w:tblCellMar>
        <w:tblLook w:val="00A0" w:firstRow="1" w:lastRow="0" w:firstColumn="1" w:lastColumn="0" w:noHBand="0" w:noVBand="0"/>
      </w:tblPr>
      <w:tblGrid>
        <w:gridCol w:w="3715"/>
        <w:gridCol w:w="2957"/>
        <w:gridCol w:w="2990"/>
      </w:tblGrid>
      <w:tr w:rsidR="00D212AB" w:rsidRPr="00D212AB" w:rsidTr="0097540D">
        <w:trPr>
          <w:trHeight w:hRule="exact" w:val="1204"/>
        </w:trPr>
        <w:tc>
          <w:tcPr>
            <w:tcW w:w="3715" w:type="dxa"/>
            <w:tcBorders>
              <w:top w:val="single" w:sz="4" w:space="0" w:color="auto"/>
              <w:left w:val="single" w:sz="4" w:space="0" w:color="auto"/>
            </w:tcBorders>
            <w:shd w:val="clear" w:color="auto" w:fill="FFFFFF"/>
          </w:tcPr>
          <w:p w:rsidR="00DE5173" w:rsidRPr="00D212AB" w:rsidRDefault="00DE5173" w:rsidP="0097540D">
            <w:pPr>
              <w:widowControl w:val="0"/>
              <w:spacing w:line="240" w:lineRule="exact"/>
              <w:jc w:val="center"/>
              <w:rPr>
                <w:spacing w:val="1"/>
                <w:lang w:eastAsia="en-US"/>
              </w:rPr>
            </w:pPr>
            <w:r w:rsidRPr="00D212AB">
              <w:rPr>
                <w:spacing w:val="1"/>
                <w:shd w:val="clear" w:color="auto" w:fill="FFFFFF"/>
                <w:lang w:val="uk-UA" w:eastAsia="uk-UA"/>
              </w:rPr>
              <w:t>Рейтинг</w:t>
            </w:r>
          </w:p>
        </w:tc>
        <w:tc>
          <w:tcPr>
            <w:tcW w:w="2957" w:type="dxa"/>
            <w:tcBorders>
              <w:top w:val="single" w:sz="4" w:space="0" w:color="auto"/>
              <w:left w:val="single" w:sz="4" w:space="0" w:color="auto"/>
            </w:tcBorders>
            <w:shd w:val="clear" w:color="auto" w:fill="FFFFFF"/>
          </w:tcPr>
          <w:p w:rsidR="00DE5173" w:rsidRPr="00D212AB" w:rsidRDefault="00DE5173" w:rsidP="0097540D">
            <w:pPr>
              <w:widowControl w:val="0"/>
              <w:spacing w:line="274" w:lineRule="exact"/>
              <w:jc w:val="center"/>
              <w:rPr>
                <w:spacing w:val="1"/>
                <w:lang w:eastAsia="en-US"/>
              </w:rPr>
            </w:pPr>
            <w:r w:rsidRPr="00D212AB">
              <w:rPr>
                <w:spacing w:val="1"/>
                <w:shd w:val="clear" w:color="auto" w:fill="FFFFFF"/>
                <w:lang w:val="uk-UA" w:eastAsia="uk-UA"/>
              </w:rPr>
              <w:t>Аргументи щодо переваги обраної альтернативи/причини відмови від альтернативи</w:t>
            </w:r>
          </w:p>
        </w:tc>
        <w:tc>
          <w:tcPr>
            <w:tcW w:w="2990" w:type="dxa"/>
            <w:tcBorders>
              <w:top w:val="single" w:sz="4" w:space="0" w:color="auto"/>
              <w:left w:val="single" w:sz="4" w:space="0" w:color="auto"/>
              <w:right w:val="single" w:sz="4" w:space="0" w:color="auto"/>
            </w:tcBorders>
            <w:shd w:val="clear" w:color="auto" w:fill="FFFFFF"/>
          </w:tcPr>
          <w:p w:rsidR="00DE5173" w:rsidRPr="00D212AB" w:rsidRDefault="00DE5173" w:rsidP="0097540D">
            <w:pPr>
              <w:widowControl w:val="0"/>
              <w:spacing w:line="274" w:lineRule="exact"/>
              <w:jc w:val="center"/>
              <w:rPr>
                <w:spacing w:val="1"/>
                <w:lang w:eastAsia="en-US"/>
              </w:rPr>
            </w:pPr>
            <w:r w:rsidRPr="00D212AB">
              <w:rPr>
                <w:spacing w:val="1"/>
                <w:shd w:val="clear" w:color="auto" w:fill="FFFFFF"/>
                <w:lang w:val="uk-UA" w:eastAsia="uk-UA"/>
              </w:rPr>
              <w:t xml:space="preserve">Оцінка ризику зовнішніх чинників на дію запропонованого регуляторного </w:t>
            </w:r>
            <w:proofErr w:type="spellStart"/>
            <w:r w:rsidRPr="00D212AB">
              <w:rPr>
                <w:spacing w:val="1"/>
                <w:shd w:val="clear" w:color="auto" w:fill="FFFFFF"/>
                <w:lang w:val="uk-UA" w:eastAsia="uk-UA"/>
              </w:rPr>
              <w:t>акта</w:t>
            </w:r>
            <w:proofErr w:type="spellEnd"/>
          </w:p>
        </w:tc>
      </w:tr>
      <w:tr w:rsidR="00D212AB" w:rsidRPr="00D212AB" w:rsidTr="00D34946">
        <w:trPr>
          <w:trHeight w:hRule="exact" w:val="2767"/>
        </w:trPr>
        <w:tc>
          <w:tcPr>
            <w:tcW w:w="3715" w:type="dxa"/>
            <w:tcBorders>
              <w:top w:val="single" w:sz="4" w:space="0" w:color="auto"/>
              <w:left w:val="single" w:sz="4" w:space="0" w:color="auto"/>
            </w:tcBorders>
            <w:shd w:val="clear" w:color="auto" w:fill="FFFFFF"/>
          </w:tcPr>
          <w:p w:rsidR="00DE5173" w:rsidRPr="00D212AB" w:rsidRDefault="00DE5173" w:rsidP="0097540D">
            <w:pPr>
              <w:widowControl w:val="0"/>
              <w:spacing w:line="278" w:lineRule="exact"/>
              <w:jc w:val="center"/>
              <w:rPr>
                <w:spacing w:val="1"/>
                <w:lang w:eastAsia="en-US"/>
              </w:rPr>
            </w:pPr>
            <w:r w:rsidRPr="00D212AB">
              <w:rPr>
                <w:spacing w:val="1"/>
                <w:lang w:val="uk-UA" w:eastAsia="en-US"/>
              </w:rPr>
              <w:t>Прийняти запропонований регуляторний акт</w:t>
            </w:r>
          </w:p>
        </w:tc>
        <w:tc>
          <w:tcPr>
            <w:tcW w:w="2957" w:type="dxa"/>
            <w:tcBorders>
              <w:top w:val="single" w:sz="4" w:space="0" w:color="auto"/>
              <w:left w:val="single" w:sz="4" w:space="0" w:color="auto"/>
            </w:tcBorders>
            <w:shd w:val="clear" w:color="auto" w:fill="FFFFFF"/>
          </w:tcPr>
          <w:p w:rsidR="00DE5173" w:rsidRPr="00D212AB" w:rsidRDefault="00DE5173" w:rsidP="00D34946">
            <w:pPr>
              <w:jc w:val="center"/>
              <w:rPr>
                <w:lang w:val="uk-UA"/>
              </w:rPr>
            </w:pPr>
            <w:r w:rsidRPr="00D212AB">
              <w:rPr>
                <w:lang w:val="uk-UA"/>
              </w:rPr>
              <w:t>Прийняття цього регуляторного акту дасть можливість отримання чітких умов видачі дозволів або відмови в їх видачі, переоформлення, видачі дублікатів, анулювання; запобігання порушень прав і законних  інтересів інших суб'єктів благоустрою міста</w:t>
            </w:r>
          </w:p>
        </w:tc>
        <w:tc>
          <w:tcPr>
            <w:tcW w:w="2990" w:type="dxa"/>
            <w:tcBorders>
              <w:top w:val="single" w:sz="4" w:space="0" w:color="auto"/>
              <w:left w:val="single" w:sz="4" w:space="0" w:color="auto"/>
              <w:right w:val="single" w:sz="4" w:space="0" w:color="auto"/>
            </w:tcBorders>
            <w:shd w:val="clear" w:color="auto" w:fill="FFFFFF"/>
          </w:tcPr>
          <w:p w:rsidR="00DE5173" w:rsidRPr="00D212AB" w:rsidRDefault="00DE5173" w:rsidP="00F564C4">
            <w:pPr>
              <w:widowControl w:val="0"/>
              <w:spacing w:line="240" w:lineRule="exact"/>
              <w:jc w:val="center"/>
              <w:rPr>
                <w:spacing w:val="1"/>
                <w:lang w:val="uk-UA" w:eastAsia="en-US"/>
              </w:rPr>
            </w:pPr>
            <w:r w:rsidRPr="00D212AB">
              <w:rPr>
                <w:spacing w:val="1"/>
                <w:lang w:val="uk-UA" w:eastAsia="en-US"/>
              </w:rPr>
              <w:t>Зміни діючого законодавства у сфері благоустрою, містобудівної діяльності, землекористування.</w:t>
            </w:r>
          </w:p>
        </w:tc>
      </w:tr>
      <w:tr w:rsidR="00D212AB" w:rsidRPr="00D212AB" w:rsidTr="00E90E61">
        <w:trPr>
          <w:trHeight w:hRule="exact" w:val="709"/>
        </w:trPr>
        <w:tc>
          <w:tcPr>
            <w:tcW w:w="3715" w:type="dxa"/>
            <w:tcBorders>
              <w:top w:val="single" w:sz="4" w:space="0" w:color="auto"/>
              <w:left w:val="single" w:sz="4" w:space="0" w:color="auto"/>
            </w:tcBorders>
            <w:shd w:val="clear" w:color="auto" w:fill="FFFFFF"/>
          </w:tcPr>
          <w:p w:rsidR="00DE5173" w:rsidRPr="00D212AB" w:rsidRDefault="00DE5173" w:rsidP="0097540D">
            <w:pPr>
              <w:jc w:val="center"/>
              <w:rPr>
                <w:lang w:val="uk-UA"/>
              </w:rPr>
            </w:pPr>
            <w:r w:rsidRPr="00D212AB">
              <w:rPr>
                <w:lang w:val="uk-UA"/>
              </w:rPr>
              <w:t>Здійснити регулювання нормативним актом іншого органу</w:t>
            </w:r>
          </w:p>
        </w:tc>
        <w:tc>
          <w:tcPr>
            <w:tcW w:w="2957" w:type="dxa"/>
            <w:tcBorders>
              <w:top w:val="single" w:sz="4" w:space="0" w:color="auto"/>
              <w:left w:val="single" w:sz="4" w:space="0" w:color="auto"/>
            </w:tcBorders>
            <w:shd w:val="clear" w:color="auto" w:fill="FFFFFF"/>
            <w:vAlign w:val="center"/>
          </w:tcPr>
          <w:p w:rsidR="00DE5173" w:rsidRPr="00D212AB" w:rsidRDefault="00DE5173" w:rsidP="0097540D">
            <w:pPr>
              <w:jc w:val="center"/>
              <w:rPr>
                <w:lang w:val="uk-UA"/>
              </w:rPr>
            </w:pPr>
            <w:r w:rsidRPr="00D212AB">
              <w:rPr>
                <w:lang w:val="uk-UA"/>
              </w:rPr>
              <w:t>Не відповідає нормам діючого законодавства</w:t>
            </w:r>
          </w:p>
        </w:tc>
        <w:tc>
          <w:tcPr>
            <w:tcW w:w="2990" w:type="dxa"/>
            <w:tcBorders>
              <w:top w:val="single" w:sz="4" w:space="0" w:color="auto"/>
              <w:left w:val="single" w:sz="4" w:space="0" w:color="auto"/>
              <w:right w:val="single" w:sz="4" w:space="0" w:color="auto"/>
            </w:tcBorders>
            <w:shd w:val="clear" w:color="auto" w:fill="FFFFFF"/>
          </w:tcPr>
          <w:p w:rsidR="00DE5173" w:rsidRPr="00D212AB" w:rsidRDefault="00DE5173" w:rsidP="0097540D">
            <w:pPr>
              <w:widowControl w:val="0"/>
              <w:spacing w:line="240" w:lineRule="exact"/>
              <w:jc w:val="center"/>
              <w:rPr>
                <w:spacing w:val="1"/>
                <w:lang w:eastAsia="en-US"/>
              </w:rPr>
            </w:pPr>
            <w:r w:rsidRPr="00D212AB">
              <w:rPr>
                <w:spacing w:val="1"/>
                <w:shd w:val="clear" w:color="auto" w:fill="FFFFFF"/>
                <w:lang w:val="uk-UA" w:eastAsia="uk-UA"/>
              </w:rPr>
              <w:t>Х</w:t>
            </w:r>
          </w:p>
        </w:tc>
      </w:tr>
      <w:tr w:rsidR="00D212AB" w:rsidRPr="00D212AB" w:rsidTr="00C020EB">
        <w:trPr>
          <w:trHeight w:hRule="exact" w:val="714"/>
        </w:trPr>
        <w:tc>
          <w:tcPr>
            <w:tcW w:w="3715" w:type="dxa"/>
            <w:tcBorders>
              <w:top w:val="single" w:sz="4" w:space="0" w:color="auto"/>
              <w:left w:val="single" w:sz="4" w:space="0" w:color="auto"/>
              <w:bottom w:val="single" w:sz="4" w:space="0" w:color="auto"/>
            </w:tcBorders>
            <w:shd w:val="clear" w:color="auto" w:fill="FFFFFF"/>
          </w:tcPr>
          <w:p w:rsidR="00DE5173" w:rsidRPr="00D212AB" w:rsidRDefault="00DE5173" w:rsidP="00C020EB">
            <w:pPr>
              <w:widowControl w:val="0"/>
              <w:spacing w:line="274" w:lineRule="exact"/>
              <w:ind w:left="20"/>
              <w:jc w:val="center"/>
              <w:rPr>
                <w:spacing w:val="1"/>
                <w:lang w:val="uk-UA" w:eastAsia="en-US"/>
              </w:rPr>
            </w:pPr>
            <w:r w:rsidRPr="00D212AB">
              <w:rPr>
                <w:spacing w:val="1"/>
                <w:shd w:val="clear" w:color="auto" w:fill="FFFFFF"/>
                <w:lang w:val="uk-UA" w:eastAsia="uk-UA"/>
              </w:rPr>
              <w:t>Залишити без змін діючий Порядок</w:t>
            </w:r>
          </w:p>
        </w:tc>
        <w:tc>
          <w:tcPr>
            <w:tcW w:w="2957" w:type="dxa"/>
            <w:tcBorders>
              <w:top w:val="single" w:sz="4" w:space="0" w:color="auto"/>
              <w:left w:val="single" w:sz="4" w:space="0" w:color="auto"/>
              <w:bottom w:val="single" w:sz="4" w:space="0" w:color="auto"/>
            </w:tcBorders>
            <w:shd w:val="clear" w:color="auto" w:fill="FFFFFF"/>
          </w:tcPr>
          <w:p w:rsidR="00DE5173" w:rsidRPr="00D212AB" w:rsidRDefault="00DE5173" w:rsidP="00C020EB">
            <w:pPr>
              <w:widowControl w:val="0"/>
              <w:spacing w:before="120" w:line="278" w:lineRule="exact"/>
              <w:jc w:val="center"/>
              <w:rPr>
                <w:spacing w:val="1"/>
                <w:lang w:val="uk-UA" w:eastAsia="en-US"/>
              </w:rPr>
            </w:pPr>
            <w:r w:rsidRPr="00D212AB">
              <w:rPr>
                <w:spacing w:val="1"/>
                <w:shd w:val="clear" w:color="auto" w:fill="FFFFFF"/>
                <w:lang w:val="uk-UA" w:eastAsia="uk-UA"/>
              </w:rPr>
              <w:t>Не сприяє розв’язанню визначеної проблеми</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97540D">
            <w:pPr>
              <w:widowControl w:val="0"/>
              <w:spacing w:line="240" w:lineRule="exact"/>
              <w:jc w:val="center"/>
              <w:rPr>
                <w:spacing w:val="1"/>
                <w:lang w:eastAsia="en-US"/>
              </w:rPr>
            </w:pPr>
            <w:r w:rsidRPr="00D212AB">
              <w:rPr>
                <w:spacing w:val="1"/>
                <w:shd w:val="clear" w:color="auto" w:fill="FFFFFF"/>
                <w:lang w:val="uk-UA" w:eastAsia="uk-UA"/>
              </w:rPr>
              <w:t>Х</w:t>
            </w:r>
          </w:p>
        </w:tc>
      </w:tr>
    </w:tbl>
    <w:p w:rsidR="00DE5173" w:rsidRPr="00D212AB" w:rsidRDefault="00DE5173" w:rsidP="0097540D">
      <w:pPr>
        <w:jc w:val="center"/>
        <w:rPr>
          <w:b/>
          <w:bCs/>
          <w:lang w:val="uk-UA"/>
        </w:rPr>
      </w:pPr>
    </w:p>
    <w:p w:rsidR="00DE5173" w:rsidRPr="00D212AB" w:rsidRDefault="00DE5173" w:rsidP="00E6747C">
      <w:pPr>
        <w:rPr>
          <w:b/>
          <w:lang w:val="uk-UA"/>
        </w:rPr>
      </w:pPr>
      <w:r w:rsidRPr="00D212AB">
        <w:rPr>
          <w:b/>
        </w:rPr>
        <w:t>V</w:t>
      </w:r>
      <w:r w:rsidRPr="00D212AB">
        <w:rPr>
          <w:b/>
          <w:lang w:val="uk-UA"/>
        </w:rPr>
        <w:t>. Механізми та заходи, які забезпечать розв’язання визначеної проблеми</w:t>
      </w:r>
    </w:p>
    <w:p w:rsidR="00DE5173" w:rsidRPr="00D212AB" w:rsidRDefault="00DE5173" w:rsidP="00E6747C">
      <w:pPr>
        <w:jc w:val="both"/>
        <w:rPr>
          <w:lang w:val="uk-UA"/>
        </w:rPr>
      </w:pPr>
      <w:r w:rsidRPr="00D212AB">
        <w:rPr>
          <w:lang w:val="uk-UA"/>
        </w:rPr>
        <w:tab/>
        <w:t>Для розв’язання визначеної проблеми після набрання чинності регуляторним актом буде вжито наступні заходи:</w:t>
      </w:r>
    </w:p>
    <w:p w:rsidR="00DE5173" w:rsidRPr="00D212AB" w:rsidRDefault="00DE5173" w:rsidP="00C020EB">
      <w:pPr>
        <w:ind w:firstLine="708"/>
        <w:jc w:val="both"/>
        <w:rPr>
          <w:lang w:val="uk-UA"/>
        </w:rPr>
      </w:pPr>
      <w:r w:rsidRPr="00D212AB">
        <w:rPr>
          <w:lang w:val="uk-UA"/>
        </w:rPr>
        <w:t>- оприлюднення рішення Нікопольської міської ради «Про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w:t>
      </w:r>
      <w:r w:rsidR="0070036C" w:rsidRPr="00D212AB">
        <w:rPr>
          <w:lang w:val="uk-UA"/>
        </w:rPr>
        <w:t xml:space="preserve"> у</w:t>
      </w:r>
      <w:r w:rsidRPr="00D212AB">
        <w:rPr>
          <w:lang w:val="uk-UA"/>
        </w:rPr>
        <w:t xml:space="preserve"> газеті міської громади „Нікопольська правда” та офіційному веб-сайті Нікопольської міської ради;</w:t>
      </w:r>
    </w:p>
    <w:p w:rsidR="00DE5173" w:rsidRPr="00D212AB" w:rsidRDefault="00DE5173" w:rsidP="00C020EB">
      <w:pPr>
        <w:ind w:firstLine="708"/>
        <w:contextualSpacing/>
        <w:jc w:val="both"/>
        <w:rPr>
          <w:lang w:val="uk-UA"/>
        </w:rPr>
      </w:pPr>
      <w:r w:rsidRPr="00D212AB">
        <w:rPr>
          <w:lang w:val="uk-UA"/>
        </w:rPr>
        <w:t>- внесення</w:t>
      </w:r>
      <w:r w:rsidR="0070036C" w:rsidRPr="00D212AB">
        <w:rPr>
          <w:lang w:val="uk-UA"/>
        </w:rPr>
        <w:t xml:space="preserve"> </w:t>
      </w:r>
      <w:r w:rsidRPr="00D212AB">
        <w:rPr>
          <w:lang w:val="uk-UA"/>
        </w:rPr>
        <w:t>відділом «Центр надання адміністративних послуг м. Нікополя» до переліку адміністративних послуг  послугу з видачі дозволів на порушення об’єктів благоустрою, або відмови в їх видачі, переоформлення, видачі дублікатів, анулювання дозволів.</w:t>
      </w:r>
    </w:p>
    <w:p w:rsidR="00DE5173" w:rsidRPr="00D212AB" w:rsidRDefault="00DE5173" w:rsidP="00C020EB">
      <w:pPr>
        <w:ind w:firstLine="708"/>
        <w:contextualSpacing/>
        <w:jc w:val="both"/>
        <w:rPr>
          <w:lang w:val="uk-UA"/>
        </w:rPr>
      </w:pPr>
    </w:p>
    <w:p w:rsidR="00DE5173" w:rsidRPr="00D212AB" w:rsidRDefault="00DE5173" w:rsidP="00C020EB">
      <w:pPr>
        <w:jc w:val="both"/>
        <w:rPr>
          <w:rStyle w:val="rvts15"/>
          <w:b/>
          <w:lang w:val="uk-UA"/>
        </w:rPr>
      </w:pPr>
      <w:r w:rsidRPr="00D212AB">
        <w:rPr>
          <w:rStyle w:val="rvts15"/>
          <w:b/>
        </w:rPr>
        <w:t>VI</w:t>
      </w:r>
      <w:r w:rsidRPr="00D212AB">
        <w:rPr>
          <w:rStyle w:val="rvts15"/>
          <w:b/>
          <w:lang w:val="uk-UA"/>
        </w:rPr>
        <w:t>. Оцінка виконання вимог регуляторного акт</w:t>
      </w:r>
      <w:r w:rsidR="0070036C" w:rsidRPr="00D212AB">
        <w:rPr>
          <w:rStyle w:val="rvts15"/>
          <w:b/>
          <w:lang w:val="uk-UA"/>
        </w:rPr>
        <w:t>у</w:t>
      </w:r>
      <w:r w:rsidRPr="00D212AB">
        <w:rPr>
          <w:rStyle w:val="rvts15"/>
          <w:b/>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DE5173" w:rsidRPr="00D212AB" w:rsidRDefault="00DE5173" w:rsidP="00033219">
      <w:pPr>
        <w:jc w:val="both"/>
        <w:rPr>
          <w:lang w:val="uk-UA"/>
        </w:rPr>
      </w:pPr>
      <w:r w:rsidRPr="00D212AB">
        <w:rPr>
          <w:rStyle w:val="rvts15"/>
          <w:lang w:val="uk-UA"/>
        </w:rPr>
        <w:lastRenderedPageBreak/>
        <w:tab/>
      </w:r>
      <w:r w:rsidRPr="00D212AB">
        <w:rPr>
          <w:lang w:val="uk-UA"/>
        </w:rPr>
        <w:t>Прийняття цього регуляторного акту забезпечить достатні умови для реалізації прав та виконання обов’язків суб'єктами у сфері  благоустрою міста. На дію регуляторного акту можуть вплинути зміни вимог чинного законодавства у сфері благоустрою, містобудівної діяльності, землекористування.</w:t>
      </w:r>
    </w:p>
    <w:p w:rsidR="00DE5173" w:rsidRPr="00D212AB" w:rsidRDefault="00DE5173" w:rsidP="00033219">
      <w:pPr>
        <w:jc w:val="both"/>
        <w:rPr>
          <w:lang w:val="uk-UA"/>
        </w:rPr>
      </w:pPr>
    </w:p>
    <w:p w:rsidR="00DE5173" w:rsidRPr="00D212AB" w:rsidRDefault="00DE5173" w:rsidP="00C020EB">
      <w:pPr>
        <w:pStyle w:val="a9"/>
        <w:ind w:left="284"/>
        <w:jc w:val="center"/>
        <w:rPr>
          <w:b/>
          <w:bCs/>
          <w:lang w:val="uk-UA"/>
        </w:rPr>
      </w:pPr>
      <w:r w:rsidRPr="00D212AB">
        <w:rPr>
          <w:b/>
          <w:bCs/>
          <w:lang w:val="uk-UA"/>
        </w:rPr>
        <w:t>ТЕСТ</w:t>
      </w:r>
    </w:p>
    <w:p w:rsidR="00DE5173" w:rsidRPr="00D212AB" w:rsidRDefault="00DE5173" w:rsidP="00C020EB">
      <w:pPr>
        <w:pStyle w:val="a9"/>
        <w:ind w:left="284"/>
        <w:jc w:val="center"/>
        <w:rPr>
          <w:b/>
          <w:bCs/>
          <w:lang w:val="uk-UA"/>
        </w:rPr>
      </w:pPr>
      <w:r w:rsidRPr="00D212AB">
        <w:rPr>
          <w:b/>
          <w:bCs/>
          <w:lang w:val="uk-UA"/>
        </w:rPr>
        <w:t>малого підприємництва (М-Тест)</w:t>
      </w:r>
    </w:p>
    <w:p w:rsidR="00DE5173" w:rsidRPr="00D212AB" w:rsidRDefault="00DE5173" w:rsidP="00955EE8">
      <w:pPr>
        <w:ind w:firstLine="708"/>
        <w:jc w:val="both"/>
        <w:rPr>
          <w:u w:val="single"/>
          <w:lang w:val="uk-UA"/>
        </w:rPr>
      </w:pPr>
      <w:r w:rsidRPr="00D212AB">
        <w:rPr>
          <w:lang w:val="uk-UA"/>
        </w:rPr>
        <w:t>1. Консультації щодо визначення впливу запропонованого регулювання на суб’єкти малого підприємництва та визначення детального переліку процедур, необхідне для здійснення регулювання, проведено розробником у період з 15 липня до 1 серпня 2016 року.</w:t>
      </w:r>
    </w:p>
    <w:tbl>
      <w:tblPr>
        <w:tblW w:w="0" w:type="auto"/>
        <w:tblLayout w:type="fixed"/>
        <w:tblCellMar>
          <w:left w:w="10" w:type="dxa"/>
          <w:right w:w="10" w:type="dxa"/>
        </w:tblCellMar>
        <w:tblLook w:val="00A0" w:firstRow="1" w:lastRow="0" w:firstColumn="1" w:lastColumn="0" w:noHBand="0" w:noVBand="0"/>
      </w:tblPr>
      <w:tblGrid>
        <w:gridCol w:w="1018"/>
        <w:gridCol w:w="3197"/>
        <w:gridCol w:w="1661"/>
        <w:gridCol w:w="3826"/>
      </w:tblGrid>
      <w:tr w:rsidR="00D212AB" w:rsidRPr="00D212AB" w:rsidTr="00E90E61">
        <w:trPr>
          <w:trHeight w:hRule="exact" w:val="2520"/>
        </w:trPr>
        <w:tc>
          <w:tcPr>
            <w:tcW w:w="1018" w:type="dxa"/>
            <w:tcBorders>
              <w:top w:val="single" w:sz="4" w:space="0" w:color="auto"/>
              <w:left w:val="single" w:sz="4" w:space="0" w:color="auto"/>
            </w:tcBorders>
            <w:shd w:val="clear" w:color="auto" w:fill="FFFFFF"/>
          </w:tcPr>
          <w:p w:rsidR="00DE5173" w:rsidRPr="00D212AB" w:rsidRDefault="00DE5173" w:rsidP="00530CC0">
            <w:pPr>
              <w:pStyle w:val="a9"/>
              <w:ind w:left="0"/>
              <w:jc w:val="center"/>
            </w:pPr>
            <w:r w:rsidRPr="00D212AB">
              <w:rPr>
                <w:lang w:val="uk-UA"/>
              </w:rPr>
              <w:t>№ п/п</w:t>
            </w:r>
          </w:p>
        </w:tc>
        <w:tc>
          <w:tcPr>
            <w:tcW w:w="3197" w:type="dxa"/>
            <w:tcBorders>
              <w:top w:val="single" w:sz="4" w:space="0" w:color="auto"/>
              <w:left w:val="single" w:sz="4" w:space="0" w:color="auto"/>
            </w:tcBorders>
            <w:shd w:val="clear" w:color="auto" w:fill="FFFFFF"/>
            <w:vAlign w:val="center"/>
          </w:tcPr>
          <w:p w:rsidR="00DE5173" w:rsidRPr="00D212AB" w:rsidRDefault="00DE5173" w:rsidP="00530CC0">
            <w:pPr>
              <w:pStyle w:val="a9"/>
              <w:ind w:left="116" w:right="226"/>
            </w:pPr>
            <w:r w:rsidRPr="00D212AB">
              <w:rPr>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61" w:type="dxa"/>
            <w:tcBorders>
              <w:top w:val="single" w:sz="4" w:space="0" w:color="auto"/>
              <w:left w:val="single" w:sz="4" w:space="0" w:color="auto"/>
            </w:tcBorders>
            <w:shd w:val="clear" w:color="auto" w:fill="FFFFFF"/>
          </w:tcPr>
          <w:p w:rsidR="00DE5173" w:rsidRPr="00D212AB" w:rsidRDefault="00DE5173" w:rsidP="00530CC0">
            <w:pPr>
              <w:pStyle w:val="a9"/>
              <w:ind w:left="38"/>
              <w:jc w:val="center"/>
            </w:pPr>
            <w:r w:rsidRPr="00D212AB">
              <w:rPr>
                <w:lang w:val="uk-UA"/>
              </w:rPr>
              <w:t>Кількість</w:t>
            </w:r>
          </w:p>
          <w:p w:rsidR="00DE5173" w:rsidRPr="00D212AB" w:rsidRDefault="00DE5173" w:rsidP="00530CC0">
            <w:pPr>
              <w:pStyle w:val="a9"/>
              <w:ind w:left="38"/>
              <w:jc w:val="center"/>
            </w:pPr>
            <w:r w:rsidRPr="00D212AB">
              <w:rPr>
                <w:lang w:val="uk-UA"/>
              </w:rPr>
              <w:t>учасників</w:t>
            </w:r>
          </w:p>
          <w:p w:rsidR="00DE5173" w:rsidRPr="00D212AB" w:rsidRDefault="00DE5173" w:rsidP="00530CC0">
            <w:pPr>
              <w:pStyle w:val="a9"/>
              <w:ind w:left="38"/>
              <w:jc w:val="center"/>
            </w:pPr>
            <w:r w:rsidRPr="00D212AB">
              <w:rPr>
                <w:lang w:val="uk-UA"/>
              </w:rPr>
              <w:t>консультацій,</w:t>
            </w:r>
          </w:p>
          <w:p w:rsidR="00DE5173" w:rsidRPr="00D212AB" w:rsidRDefault="00DE5173" w:rsidP="00530CC0">
            <w:pPr>
              <w:pStyle w:val="a9"/>
              <w:ind w:left="38"/>
              <w:jc w:val="center"/>
            </w:pPr>
            <w:r w:rsidRPr="00D212AB">
              <w:rPr>
                <w:lang w:val="uk-UA"/>
              </w:rPr>
              <w:t>осіб</w:t>
            </w:r>
          </w:p>
        </w:tc>
        <w:tc>
          <w:tcPr>
            <w:tcW w:w="3826" w:type="dxa"/>
            <w:tcBorders>
              <w:top w:val="single" w:sz="4" w:space="0" w:color="auto"/>
              <w:left w:val="single" w:sz="4" w:space="0" w:color="auto"/>
              <w:right w:val="single" w:sz="4" w:space="0" w:color="auto"/>
            </w:tcBorders>
            <w:shd w:val="clear" w:color="auto" w:fill="FFFFFF"/>
          </w:tcPr>
          <w:p w:rsidR="00DE5173" w:rsidRPr="00D212AB" w:rsidRDefault="00DE5173" w:rsidP="00E90E61">
            <w:pPr>
              <w:pStyle w:val="a9"/>
              <w:ind w:left="78" w:right="184"/>
              <w:jc w:val="center"/>
            </w:pPr>
            <w:r w:rsidRPr="00D212AB">
              <w:rPr>
                <w:lang w:val="uk-UA"/>
              </w:rPr>
              <w:t>Основні результати консультацій (опис)</w:t>
            </w:r>
          </w:p>
        </w:tc>
      </w:tr>
      <w:tr w:rsidR="00D212AB" w:rsidRPr="00D212AB" w:rsidTr="00EB6CB7">
        <w:trPr>
          <w:trHeight w:hRule="exact" w:val="1138"/>
        </w:trPr>
        <w:tc>
          <w:tcPr>
            <w:tcW w:w="1018" w:type="dxa"/>
            <w:tcBorders>
              <w:top w:val="single" w:sz="4" w:space="0" w:color="auto"/>
              <w:left w:val="single" w:sz="4" w:space="0" w:color="auto"/>
            </w:tcBorders>
            <w:shd w:val="clear" w:color="auto" w:fill="FFFFFF"/>
          </w:tcPr>
          <w:p w:rsidR="00DE5173" w:rsidRPr="00D212AB" w:rsidRDefault="00DE5173" w:rsidP="00530CC0">
            <w:pPr>
              <w:pStyle w:val="a9"/>
              <w:ind w:left="0"/>
              <w:jc w:val="center"/>
            </w:pPr>
            <w:r w:rsidRPr="00D212AB">
              <w:rPr>
                <w:lang w:val="uk-UA"/>
              </w:rPr>
              <w:t>1</w:t>
            </w:r>
          </w:p>
        </w:tc>
        <w:tc>
          <w:tcPr>
            <w:tcW w:w="3197" w:type="dxa"/>
            <w:tcBorders>
              <w:top w:val="single" w:sz="4" w:space="0" w:color="auto"/>
              <w:left w:val="single" w:sz="4" w:space="0" w:color="auto"/>
            </w:tcBorders>
            <w:shd w:val="clear" w:color="auto" w:fill="FFFFFF"/>
          </w:tcPr>
          <w:p w:rsidR="00DE5173" w:rsidRPr="00D212AB" w:rsidRDefault="00DE5173" w:rsidP="00EB6CB7">
            <w:pPr>
              <w:pStyle w:val="a9"/>
              <w:ind w:left="116" w:right="84"/>
              <w:jc w:val="center"/>
            </w:pPr>
            <w:r w:rsidRPr="00D212AB">
              <w:rPr>
                <w:lang w:val="uk-UA"/>
              </w:rPr>
              <w:t>Зустрічі з окремими суб’єктами малого підприємництва</w:t>
            </w:r>
          </w:p>
        </w:tc>
        <w:tc>
          <w:tcPr>
            <w:tcW w:w="1661" w:type="dxa"/>
            <w:tcBorders>
              <w:top w:val="single" w:sz="4" w:space="0" w:color="auto"/>
              <w:left w:val="single" w:sz="4" w:space="0" w:color="auto"/>
            </w:tcBorders>
            <w:shd w:val="clear" w:color="auto" w:fill="FFFFFF"/>
          </w:tcPr>
          <w:p w:rsidR="00DE5173" w:rsidRPr="00D212AB" w:rsidRDefault="00DE5173" w:rsidP="00EB6CB7">
            <w:pPr>
              <w:pStyle w:val="a9"/>
              <w:ind w:left="38"/>
              <w:jc w:val="center"/>
              <w:rPr>
                <w:lang w:val="uk-UA"/>
              </w:rPr>
            </w:pPr>
            <w:r w:rsidRPr="00D212AB">
              <w:rPr>
                <w:lang w:val="uk-UA"/>
              </w:rPr>
              <w:t>11</w:t>
            </w:r>
          </w:p>
        </w:tc>
        <w:tc>
          <w:tcPr>
            <w:tcW w:w="3826" w:type="dxa"/>
            <w:tcBorders>
              <w:top w:val="single" w:sz="4" w:space="0" w:color="auto"/>
              <w:left w:val="single" w:sz="4" w:space="0" w:color="auto"/>
              <w:right w:val="single" w:sz="4" w:space="0" w:color="auto"/>
            </w:tcBorders>
            <w:shd w:val="clear" w:color="auto" w:fill="FFFFFF"/>
          </w:tcPr>
          <w:p w:rsidR="00DE5173" w:rsidRPr="00D212AB" w:rsidRDefault="00DE5173" w:rsidP="00EB6CB7">
            <w:pPr>
              <w:pStyle w:val="a9"/>
              <w:ind w:left="78"/>
              <w:jc w:val="center"/>
            </w:pPr>
            <w:r w:rsidRPr="00D212AB">
              <w:rPr>
                <w:lang w:val="uk-UA"/>
              </w:rPr>
              <w:t>Отримано інформацію від суб’єктів господарювання щодо постійного зростання витрат на ведення бізнесу</w:t>
            </w:r>
          </w:p>
        </w:tc>
      </w:tr>
      <w:tr w:rsidR="00D212AB" w:rsidRPr="00D212AB" w:rsidTr="00EB6CB7">
        <w:trPr>
          <w:trHeight w:hRule="exact" w:val="1152"/>
        </w:trPr>
        <w:tc>
          <w:tcPr>
            <w:tcW w:w="1018" w:type="dxa"/>
            <w:tcBorders>
              <w:top w:val="single" w:sz="4" w:space="0" w:color="auto"/>
              <w:left w:val="single" w:sz="4" w:space="0" w:color="auto"/>
              <w:bottom w:val="single" w:sz="4" w:space="0" w:color="auto"/>
            </w:tcBorders>
            <w:shd w:val="clear" w:color="auto" w:fill="FFFFFF"/>
          </w:tcPr>
          <w:p w:rsidR="00DE5173" w:rsidRPr="00D212AB" w:rsidRDefault="00DE5173" w:rsidP="00530CC0">
            <w:pPr>
              <w:pStyle w:val="a9"/>
              <w:ind w:left="0"/>
              <w:jc w:val="center"/>
            </w:pPr>
            <w:r w:rsidRPr="00D212AB">
              <w:rPr>
                <w:lang w:val="uk-UA"/>
              </w:rPr>
              <w:t>2</w:t>
            </w:r>
          </w:p>
        </w:tc>
        <w:tc>
          <w:tcPr>
            <w:tcW w:w="3197" w:type="dxa"/>
            <w:tcBorders>
              <w:top w:val="single" w:sz="4" w:space="0" w:color="auto"/>
              <w:left w:val="single" w:sz="4" w:space="0" w:color="auto"/>
              <w:bottom w:val="single" w:sz="4" w:space="0" w:color="auto"/>
            </w:tcBorders>
            <w:shd w:val="clear" w:color="auto" w:fill="FFFFFF"/>
          </w:tcPr>
          <w:p w:rsidR="00DE5173" w:rsidRPr="00D212AB" w:rsidRDefault="00DE5173" w:rsidP="00EB6CB7">
            <w:pPr>
              <w:pStyle w:val="a9"/>
              <w:ind w:left="116" w:right="84"/>
              <w:jc w:val="center"/>
            </w:pPr>
            <w:r w:rsidRPr="00D212AB">
              <w:rPr>
                <w:lang w:val="uk-UA"/>
              </w:rPr>
              <w:t>Телефонні розмови</w:t>
            </w:r>
          </w:p>
        </w:tc>
        <w:tc>
          <w:tcPr>
            <w:tcW w:w="1661" w:type="dxa"/>
            <w:tcBorders>
              <w:top w:val="single" w:sz="4" w:space="0" w:color="auto"/>
              <w:left w:val="single" w:sz="4" w:space="0" w:color="auto"/>
              <w:bottom w:val="single" w:sz="4" w:space="0" w:color="auto"/>
            </w:tcBorders>
            <w:shd w:val="clear" w:color="auto" w:fill="FFFFFF"/>
          </w:tcPr>
          <w:p w:rsidR="00DE5173" w:rsidRPr="00D212AB" w:rsidRDefault="00DE5173" w:rsidP="00EB6CB7">
            <w:pPr>
              <w:pStyle w:val="a9"/>
              <w:ind w:left="38"/>
              <w:jc w:val="center"/>
              <w:rPr>
                <w:lang w:val="uk-UA"/>
              </w:rPr>
            </w:pPr>
            <w:r w:rsidRPr="00D212AB">
              <w:rPr>
                <w:lang w:val="uk-UA"/>
              </w:rPr>
              <w:t>10</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EB6CB7">
            <w:pPr>
              <w:pStyle w:val="a9"/>
              <w:ind w:left="78"/>
              <w:jc w:val="center"/>
            </w:pPr>
            <w:r w:rsidRPr="00D212AB">
              <w:rPr>
                <w:lang w:val="uk-UA"/>
              </w:rPr>
              <w:t>Уточнення інформації щодо витрат суб’єкта господарювання на виконання вимог регулювання</w:t>
            </w:r>
          </w:p>
        </w:tc>
      </w:tr>
      <w:tr w:rsidR="00D212AB" w:rsidRPr="00DB7109" w:rsidTr="00EB6CB7">
        <w:trPr>
          <w:trHeight w:hRule="exact" w:val="3999"/>
        </w:trPr>
        <w:tc>
          <w:tcPr>
            <w:tcW w:w="1018" w:type="dxa"/>
            <w:tcBorders>
              <w:top w:val="single" w:sz="4" w:space="0" w:color="auto"/>
              <w:left w:val="single" w:sz="4" w:space="0" w:color="auto"/>
              <w:bottom w:val="single" w:sz="4" w:space="0" w:color="auto"/>
            </w:tcBorders>
            <w:shd w:val="clear" w:color="auto" w:fill="FFFFFF"/>
          </w:tcPr>
          <w:p w:rsidR="00DE5173" w:rsidRPr="00D212AB" w:rsidRDefault="00DE5173" w:rsidP="00530CC0">
            <w:pPr>
              <w:pStyle w:val="a9"/>
              <w:ind w:left="0"/>
              <w:jc w:val="center"/>
              <w:rPr>
                <w:lang w:val="uk-UA"/>
              </w:rPr>
            </w:pPr>
            <w:r w:rsidRPr="00D212AB">
              <w:rPr>
                <w:lang w:val="uk-UA"/>
              </w:rPr>
              <w:t>3</w:t>
            </w:r>
          </w:p>
        </w:tc>
        <w:tc>
          <w:tcPr>
            <w:tcW w:w="3197" w:type="dxa"/>
            <w:tcBorders>
              <w:top w:val="single" w:sz="4" w:space="0" w:color="auto"/>
              <w:left w:val="single" w:sz="4" w:space="0" w:color="auto"/>
              <w:bottom w:val="single" w:sz="4" w:space="0" w:color="auto"/>
            </w:tcBorders>
            <w:shd w:val="clear" w:color="auto" w:fill="FFFFFF"/>
          </w:tcPr>
          <w:p w:rsidR="00DE5173" w:rsidRPr="00D212AB" w:rsidRDefault="00DE5173" w:rsidP="00EB6CB7">
            <w:pPr>
              <w:pStyle w:val="a9"/>
              <w:ind w:left="116" w:right="84"/>
              <w:jc w:val="center"/>
              <w:rPr>
                <w:lang w:val="uk-UA"/>
              </w:rPr>
            </w:pPr>
            <w:r w:rsidRPr="00D212AB">
              <w:rPr>
                <w:lang w:val="uk-UA"/>
              </w:rPr>
              <w:t>Проведення засідання ГО «Нікопольський центр підтримки підприємництва»</w:t>
            </w:r>
          </w:p>
        </w:tc>
        <w:tc>
          <w:tcPr>
            <w:tcW w:w="1661" w:type="dxa"/>
            <w:tcBorders>
              <w:top w:val="single" w:sz="4" w:space="0" w:color="auto"/>
              <w:left w:val="single" w:sz="4" w:space="0" w:color="auto"/>
              <w:bottom w:val="single" w:sz="4" w:space="0" w:color="auto"/>
            </w:tcBorders>
            <w:shd w:val="clear" w:color="auto" w:fill="FFFFFF"/>
          </w:tcPr>
          <w:p w:rsidR="00DE5173" w:rsidRPr="00D212AB" w:rsidRDefault="00DE5173" w:rsidP="00EB6CB7">
            <w:pPr>
              <w:pStyle w:val="a9"/>
              <w:ind w:left="38"/>
              <w:jc w:val="center"/>
              <w:rPr>
                <w:lang w:val="uk-UA"/>
              </w:rPr>
            </w:pPr>
            <w:r w:rsidRPr="00D212AB">
              <w:rPr>
                <w:lang w:val="uk-UA"/>
              </w:rPr>
              <w:t>7</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E5173" w:rsidRPr="00D212AB" w:rsidRDefault="00DE5173" w:rsidP="00F149D2">
            <w:pPr>
              <w:pStyle w:val="a9"/>
              <w:ind w:left="78"/>
              <w:jc w:val="center"/>
              <w:rPr>
                <w:lang w:val="uk-UA"/>
              </w:rPr>
            </w:pPr>
            <w:r w:rsidRPr="00D212AB">
              <w:rPr>
                <w:lang w:val="uk-UA"/>
              </w:rPr>
              <w:t>Роз’яснено підприємцям новий Порядок, яким не передбачено збільшення видатків на отримання дозволів, приведення нормативно-правової бази у відповідність до вимог чинного законодавства України, запобігання порушень прав і законних  інтересів інших суб'єктів благоустрою міста Нікополя</w:t>
            </w:r>
          </w:p>
        </w:tc>
      </w:tr>
    </w:tbl>
    <w:p w:rsidR="00DE5173" w:rsidRPr="00D212AB" w:rsidRDefault="00DE5173" w:rsidP="00C020EB">
      <w:pPr>
        <w:pStyle w:val="a9"/>
        <w:ind w:left="284"/>
        <w:rPr>
          <w:lang w:val="uk-UA"/>
        </w:rPr>
      </w:pPr>
    </w:p>
    <w:p w:rsidR="00DE5173" w:rsidRPr="00D212AB" w:rsidRDefault="00DE5173" w:rsidP="00530CC0">
      <w:pPr>
        <w:pStyle w:val="a9"/>
        <w:ind w:left="0" w:firstLine="709"/>
        <w:jc w:val="both"/>
        <w:rPr>
          <w:lang w:val="uk-UA"/>
        </w:rPr>
      </w:pPr>
      <w:r w:rsidRPr="00D212AB">
        <w:rPr>
          <w:lang w:val="uk-UA"/>
        </w:rPr>
        <w:t>2. Вимірювання впливу регулювання на суб’єктів малого підприємництва (мікро- та малі):</w:t>
      </w:r>
    </w:p>
    <w:p w:rsidR="00DE5173" w:rsidRPr="00D212AB" w:rsidRDefault="00DE5173" w:rsidP="00530CC0">
      <w:pPr>
        <w:pStyle w:val="a9"/>
        <w:ind w:left="0" w:firstLine="709"/>
        <w:jc w:val="both"/>
        <w:rPr>
          <w:lang w:val="uk-UA"/>
        </w:rPr>
      </w:pPr>
      <w:r w:rsidRPr="00D212AB">
        <w:rPr>
          <w:lang w:val="uk-UA"/>
        </w:rPr>
        <w:t xml:space="preserve">- кількість суб’єктів малого підприємництва, на яких поширюється регулювання: </w:t>
      </w:r>
      <w:r w:rsidRPr="00D212AB">
        <w:rPr>
          <w:b/>
          <w:lang w:val="uk-UA"/>
        </w:rPr>
        <w:t>129</w:t>
      </w:r>
      <w:r w:rsidRPr="00D212AB">
        <w:rPr>
          <w:lang w:val="uk-UA"/>
        </w:rPr>
        <w:t xml:space="preserve"> (одиниць), у тому числі </w:t>
      </w:r>
      <w:r w:rsidRPr="00D212AB">
        <w:rPr>
          <w:b/>
          <w:lang w:val="uk-UA"/>
        </w:rPr>
        <w:t>малого підприємництва - 9</w:t>
      </w:r>
      <w:r w:rsidRPr="00D212AB">
        <w:rPr>
          <w:lang w:val="uk-UA"/>
        </w:rPr>
        <w:t xml:space="preserve"> (одиниць) та </w:t>
      </w:r>
      <w:proofErr w:type="spellStart"/>
      <w:r w:rsidRPr="00D212AB">
        <w:rPr>
          <w:b/>
          <w:lang w:val="uk-UA"/>
        </w:rPr>
        <w:t>мікропідприємництва</w:t>
      </w:r>
      <w:proofErr w:type="spellEnd"/>
      <w:r w:rsidRPr="00D212AB">
        <w:rPr>
          <w:b/>
          <w:lang w:val="uk-UA"/>
        </w:rPr>
        <w:t xml:space="preserve"> -120</w:t>
      </w:r>
      <w:r w:rsidRPr="00D212AB">
        <w:rPr>
          <w:lang w:val="uk-UA"/>
        </w:rPr>
        <w:t>(одиниць);</w:t>
      </w:r>
    </w:p>
    <w:p w:rsidR="00DE5173" w:rsidRPr="00D212AB" w:rsidRDefault="00DE5173" w:rsidP="00530CC0">
      <w:pPr>
        <w:pStyle w:val="a9"/>
        <w:ind w:left="0" w:firstLine="709"/>
        <w:jc w:val="both"/>
        <w:rPr>
          <w:lang w:val="uk-UA"/>
        </w:rPr>
      </w:pPr>
      <w:r w:rsidRPr="00D212AB">
        <w:rPr>
          <w:lang w:val="uk-UA"/>
        </w:rPr>
        <w:t xml:space="preserve">- питома вага суб’єктів малого підприємництва у загальній кількості суб’єктів господарювання, на яких проблема справляє вплив - </w:t>
      </w:r>
      <w:r w:rsidRPr="00D212AB">
        <w:rPr>
          <w:b/>
          <w:lang w:val="uk-UA"/>
        </w:rPr>
        <w:t>1,52</w:t>
      </w:r>
      <w:r w:rsidRPr="00D212AB">
        <w:rPr>
          <w:lang w:val="uk-UA"/>
        </w:rPr>
        <w:t xml:space="preserve">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D212AB">
        <w:rPr>
          <w:lang w:val="uk-UA"/>
        </w:rPr>
        <w:t>акта</w:t>
      </w:r>
      <w:proofErr w:type="spellEnd"/>
      <w:r w:rsidRPr="00D212AB">
        <w:rPr>
          <w:lang w:val="uk-UA"/>
        </w:rPr>
        <w:t>).</w:t>
      </w:r>
    </w:p>
    <w:p w:rsidR="00DE5173" w:rsidRPr="00D212AB" w:rsidRDefault="00DE5173" w:rsidP="00530CC0">
      <w:pPr>
        <w:pStyle w:val="a9"/>
        <w:ind w:left="0" w:firstLine="709"/>
        <w:jc w:val="both"/>
        <w:rPr>
          <w:lang w:val="uk-UA"/>
        </w:rPr>
      </w:pPr>
      <w:r w:rsidRPr="00D212AB">
        <w:rPr>
          <w:lang w:val="uk-UA"/>
        </w:rPr>
        <w:lastRenderedPageBreak/>
        <w:t>3. Розрахунок витрат суб’єктів малого підприємництва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292"/>
        <w:gridCol w:w="3983"/>
        <w:gridCol w:w="1626"/>
        <w:gridCol w:w="1336"/>
        <w:gridCol w:w="1431"/>
      </w:tblGrid>
      <w:tr w:rsidR="00D212AB" w:rsidRPr="00D212AB" w:rsidTr="00140201">
        <w:trPr>
          <w:trHeight w:val="15"/>
        </w:trPr>
        <w:tc>
          <w:tcPr>
            <w:tcW w:w="668" w:type="pct"/>
            <w:vAlign w:val="center"/>
          </w:tcPr>
          <w:p w:rsidR="00DE5173" w:rsidRPr="00D212AB" w:rsidRDefault="00DE5173" w:rsidP="008E7847">
            <w:pPr>
              <w:pStyle w:val="a9"/>
              <w:ind w:left="0"/>
              <w:jc w:val="center"/>
              <w:rPr>
                <w:lang w:val="uk-UA"/>
              </w:rPr>
            </w:pPr>
            <w:r w:rsidRPr="00D212AB">
              <w:rPr>
                <w:lang w:val="uk-UA"/>
              </w:rPr>
              <w:t>Порядковий номер</w:t>
            </w:r>
          </w:p>
        </w:tc>
        <w:tc>
          <w:tcPr>
            <w:tcW w:w="2060" w:type="pct"/>
            <w:vAlign w:val="center"/>
          </w:tcPr>
          <w:p w:rsidR="00DE5173" w:rsidRPr="00D212AB" w:rsidRDefault="00DE5173" w:rsidP="00E90E61">
            <w:pPr>
              <w:pStyle w:val="a9"/>
              <w:ind w:left="284"/>
              <w:jc w:val="center"/>
              <w:rPr>
                <w:lang w:val="uk-UA"/>
              </w:rPr>
            </w:pPr>
            <w:r w:rsidRPr="00D212AB">
              <w:rPr>
                <w:lang w:val="uk-UA"/>
              </w:rPr>
              <w:t>Найменування оцінки</w:t>
            </w:r>
          </w:p>
        </w:tc>
        <w:tc>
          <w:tcPr>
            <w:tcW w:w="841" w:type="pct"/>
            <w:vAlign w:val="center"/>
          </w:tcPr>
          <w:p w:rsidR="00DE5173" w:rsidRPr="00D212AB" w:rsidRDefault="00DE5173" w:rsidP="00E90E61">
            <w:pPr>
              <w:pStyle w:val="a9"/>
              <w:ind w:left="0" w:hanging="134"/>
              <w:jc w:val="center"/>
              <w:rPr>
                <w:lang w:val="uk-UA"/>
              </w:rPr>
            </w:pPr>
            <w:r w:rsidRPr="00D212AB">
              <w:rPr>
                <w:lang w:val="uk-UA"/>
              </w:rPr>
              <w:t>У перший рік (стартовий рік впровадження регулювання)</w:t>
            </w:r>
          </w:p>
        </w:tc>
        <w:tc>
          <w:tcPr>
            <w:tcW w:w="691" w:type="pct"/>
            <w:vAlign w:val="center"/>
          </w:tcPr>
          <w:p w:rsidR="00DE5173" w:rsidRPr="00D212AB" w:rsidRDefault="00DE5173" w:rsidP="00E90E61">
            <w:pPr>
              <w:pStyle w:val="a9"/>
              <w:ind w:left="57"/>
              <w:jc w:val="center"/>
              <w:rPr>
                <w:lang w:val="uk-UA"/>
              </w:rPr>
            </w:pPr>
            <w:r w:rsidRPr="00D212AB">
              <w:rPr>
                <w:lang w:val="uk-UA"/>
              </w:rPr>
              <w:t>Періодичні (за наступний рік)</w:t>
            </w:r>
          </w:p>
        </w:tc>
        <w:tc>
          <w:tcPr>
            <w:tcW w:w="740" w:type="pct"/>
            <w:vAlign w:val="center"/>
          </w:tcPr>
          <w:p w:rsidR="00DE5173" w:rsidRPr="00D212AB" w:rsidRDefault="00DE5173" w:rsidP="00E90E61">
            <w:pPr>
              <w:pStyle w:val="a9"/>
              <w:ind w:left="11"/>
              <w:jc w:val="center"/>
              <w:rPr>
                <w:lang w:val="uk-UA"/>
              </w:rPr>
            </w:pPr>
            <w:r w:rsidRPr="00D212AB">
              <w:rPr>
                <w:lang w:val="uk-UA"/>
              </w:rPr>
              <w:t xml:space="preserve">Витрати за </w:t>
            </w:r>
            <w:r w:rsidRPr="00D212AB">
              <w:rPr>
                <w:lang w:val="uk-UA"/>
              </w:rPr>
              <w:br/>
              <w:t>п’ять років</w:t>
            </w:r>
          </w:p>
        </w:tc>
      </w:tr>
      <w:tr w:rsidR="00D212AB" w:rsidRPr="00D212AB" w:rsidTr="008E7847">
        <w:trPr>
          <w:trHeight w:val="15"/>
        </w:trPr>
        <w:tc>
          <w:tcPr>
            <w:tcW w:w="5000" w:type="pct"/>
            <w:gridSpan w:val="5"/>
          </w:tcPr>
          <w:p w:rsidR="00DE5173" w:rsidRPr="00D212AB" w:rsidRDefault="00DE5173" w:rsidP="00E90E61">
            <w:pPr>
              <w:pStyle w:val="a9"/>
              <w:ind w:left="284"/>
              <w:jc w:val="both"/>
              <w:rPr>
                <w:lang w:val="uk-UA"/>
              </w:rPr>
            </w:pPr>
            <w:r w:rsidRPr="00D212AB">
              <w:rPr>
                <w:lang w:val="uk-UA"/>
              </w:rPr>
              <w:t>Оцінка “прямих” витрат суб’єктів малого підприємництва на виконання регулювання</w:t>
            </w:r>
          </w:p>
        </w:tc>
      </w:tr>
      <w:tr w:rsidR="00D212AB" w:rsidRPr="00D212AB" w:rsidTr="00140201">
        <w:trPr>
          <w:trHeight w:val="526"/>
        </w:trPr>
        <w:tc>
          <w:tcPr>
            <w:tcW w:w="668" w:type="pct"/>
          </w:tcPr>
          <w:p w:rsidR="00DE5173" w:rsidRPr="00D212AB" w:rsidRDefault="00DE5173" w:rsidP="008E7847">
            <w:pPr>
              <w:pStyle w:val="a9"/>
              <w:ind w:left="0"/>
              <w:jc w:val="center"/>
              <w:rPr>
                <w:lang w:val="uk-UA"/>
              </w:rPr>
            </w:pPr>
            <w:r w:rsidRPr="00D212AB">
              <w:rPr>
                <w:lang w:val="uk-UA"/>
              </w:rPr>
              <w:t>1</w:t>
            </w:r>
          </w:p>
        </w:tc>
        <w:tc>
          <w:tcPr>
            <w:tcW w:w="2060" w:type="pct"/>
          </w:tcPr>
          <w:p w:rsidR="00DE5173" w:rsidRPr="00D212AB" w:rsidRDefault="00DE5173" w:rsidP="000D6A26">
            <w:pPr>
              <w:pStyle w:val="a9"/>
              <w:ind w:left="135"/>
              <w:rPr>
                <w:lang w:val="uk-UA"/>
              </w:rPr>
            </w:pPr>
            <w:r w:rsidRPr="00D212AB">
              <w:rPr>
                <w:lang w:val="uk-UA"/>
              </w:rPr>
              <w:t>Придбання необхідного обладнання (пристроїв, машин, механізмів)</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jc w:val="center"/>
              <w:rPr>
                <w:lang w:val="uk-UA"/>
              </w:rPr>
            </w:pPr>
            <w:r w:rsidRPr="00D212AB">
              <w:rPr>
                <w:lang w:val="uk-UA"/>
              </w:rPr>
              <w:t>2</w:t>
            </w:r>
          </w:p>
        </w:tc>
        <w:tc>
          <w:tcPr>
            <w:tcW w:w="2060" w:type="pct"/>
          </w:tcPr>
          <w:p w:rsidR="00DE5173" w:rsidRPr="00D212AB" w:rsidRDefault="00DE5173" w:rsidP="000D6A26">
            <w:pPr>
              <w:pStyle w:val="a9"/>
              <w:ind w:left="135"/>
              <w:rPr>
                <w:lang w:val="uk-UA"/>
              </w:rPr>
            </w:pPr>
            <w:r w:rsidRPr="00D212AB">
              <w:rPr>
                <w:lang w:val="uk-UA"/>
              </w:rPr>
              <w:t>Процедури повірки та/або постановки на відповідний облік у визначеному органі державної влади чи місцевого самоврядування</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3</w:t>
            </w:r>
          </w:p>
        </w:tc>
        <w:tc>
          <w:tcPr>
            <w:tcW w:w="2060" w:type="pct"/>
          </w:tcPr>
          <w:p w:rsidR="00DE5173" w:rsidRPr="00D212AB" w:rsidRDefault="00DE5173" w:rsidP="000D6A26">
            <w:pPr>
              <w:pStyle w:val="a9"/>
              <w:ind w:left="135" w:right="143"/>
              <w:rPr>
                <w:lang w:val="uk-UA"/>
              </w:rPr>
            </w:pPr>
            <w:r w:rsidRPr="00D212AB">
              <w:rPr>
                <w:lang w:val="uk-UA"/>
              </w:rPr>
              <w:t>Процедури експлуатації обладнання (експлуатаційні витрати - витратні матеріали)</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4</w:t>
            </w:r>
          </w:p>
        </w:tc>
        <w:tc>
          <w:tcPr>
            <w:tcW w:w="2060" w:type="pct"/>
          </w:tcPr>
          <w:p w:rsidR="00DE5173" w:rsidRPr="00D212AB" w:rsidRDefault="00DE5173" w:rsidP="008E7847">
            <w:pPr>
              <w:pStyle w:val="a9"/>
              <w:ind w:left="135" w:right="143"/>
              <w:rPr>
                <w:lang w:val="uk-UA"/>
              </w:rPr>
            </w:pPr>
            <w:r w:rsidRPr="00D212AB">
              <w:rPr>
                <w:lang w:val="uk-UA"/>
              </w:rPr>
              <w:t xml:space="preserve">Процедури обслуговування обладнання </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5</w:t>
            </w:r>
          </w:p>
        </w:tc>
        <w:tc>
          <w:tcPr>
            <w:tcW w:w="2060" w:type="pct"/>
          </w:tcPr>
          <w:p w:rsidR="00DE5173" w:rsidRPr="00D212AB" w:rsidRDefault="00DE5173" w:rsidP="00E90E61">
            <w:pPr>
              <w:pStyle w:val="a9"/>
              <w:ind w:left="135" w:right="143"/>
              <w:jc w:val="both"/>
              <w:rPr>
                <w:lang w:val="uk-UA"/>
              </w:rPr>
            </w:pPr>
            <w:r w:rsidRPr="00D212AB">
              <w:rPr>
                <w:lang w:val="uk-UA"/>
              </w:rPr>
              <w:t>Інші процедури (уточнити) Сплата податку (зміна обсягу податку), гривень</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6</w:t>
            </w:r>
          </w:p>
        </w:tc>
        <w:tc>
          <w:tcPr>
            <w:tcW w:w="2060" w:type="pct"/>
          </w:tcPr>
          <w:p w:rsidR="00DE5173" w:rsidRPr="00D212AB" w:rsidRDefault="00DE5173" w:rsidP="00E90E61">
            <w:pPr>
              <w:pStyle w:val="a9"/>
              <w:ind w:left="135" w:right="143"/>
              <w:jc w:val="both"/>
              <w:rPr>
                <w:lang w:val="uk-UA"/>
              </w:rPr>
            </w:pPr>
            <w:r w:rsidRPr="00D212AB">
              <w:rPr>
                <w:lang w:val="uk-UA"/>
              </w:rPr>
              <w:t>Разом, гривень</w:t>
            </w:r>
          </w:p>
        </w:tc>
        <w:tc>
          <w:tcPr>
            <w:tcW w:w="841" w:type="pct"/>
          </w:tcPr>
          <w:p w:rsidR="00DE5173" w:rsidRPr="00D212AB" w:rsidRDefault="00DE5173" w:rsidP="00E90E61">
            <w:pPr>
              <w:pStyle w:val="a9"/>
              <w:ind w:left="284"/>
              <w:jc w:val="center"/>
              <w:rPr>
                <w:lang w:val="uk-UA"/>
              </w:rPr>
            </w:pPr>
            <w:r w:rsidRPr="00D212AB">
              <w:rPr>
                <w:lang w:val="uk-UA"/>
              </w:rPr>
              <w:t>-</w:t>
            </w:r>
          </w:p>
        </w:tc>
        <w:tc>
          <w:tcPr>
            <w:tcW w:w="691" w:type="pct"/>
          </w:tcPr>
          <w:p w:rsidR="00DE5173" w:rsidRPr="00D212AB" w:rsidRDefault="00DE5173" w:rsidP="00E90E61">
            <w:pPr>
              <w:pStyle w:val="a9"/>
              <w:ind w:left="284"/>
              <w:jc w:val="center"/>
              <w:rPr>
                <w:lang w:val="uk-UA"/>
              </w:rPr>
            </w:pPr>
            <w:r w:rsidRPr="00D212AB">
              <w:rPr>
                <w:lang w:val="uk-UA"/>
              </w:rPr>
              <w:t>-</w:t>
            </w:r>
          </w:p>
        </w:tc>
        <w:tc>
          <w:tcPr>
            <w:tcW w:w="740" w:type="pct"/>
          </w:tcPr>
          <w:p w:rsidR="00DE5173" w:rsidRPr="00D212AB" w:rsidRDefault="00DE5173" w:rsidP="00E90E61">
            <w:pPr>
              <w:pStyle w:val="a9"/>
              <w:ind w:left="284"/>
              <w:jc w:val="center"/>
              <w:rPr>
                <w:lang w:val="uk-UA"/>
              </w:rPr>
            </w:pPr>
            <w:r w:rsidRPr="00D212AB">
              <w:rPr>
                <w:lang w:val="uk-UA"/>
              </w:rPr>
              <w:t>-</w:t>
            </w:r>
          </w:p>
        </w:tc>
      </w:tr>
      <w:tr w:rsidR="00D212AB" w:rsidRPr="00D212AB" w:rsidTr="008E7847">
        <w:trPr>
          <w:trHeight w:val="15"/>
        </w:trPr>
        <w:tc>
          <w:tcPr>
            <w:tcW w:w="668" w:type="pct"/>
          </w:tcPr>
          <w:p w:rsidR="00DE5173" w:rsidRPr="00D212AB" w:rsidRDefault="00DE5173" w:rsidP="008E7847">
            <w:pPr>
              <w:pStyle w:val="a9"/>
              <w:ind w:left="0" w:right="119"/>
              <w:jc w:val="center"/>
              <w:rPr>
                <w:lang w:val="uk-UA"/>
              </w:rPr>
            </w:pPr>
            <w:r w:rsidRPr="00D212AB">
              <w:rPr>
                <w:lang w:val="uk-UA"/>
              </w:rPr>
              <w:t>7</w:t>
            </w:r>
          </w:p>
        </w:tc>
        <w:tc>
          <w:tcPr>
            <w:tcW w:w="2060" w:type="pct"/>
          </w:tcPr>
          <w:p w:rsidR="00DE5173" w:rsidRPr="00D212AB" w:rsidRDefault="00DE5173" w:rsidP="008E7847">
            <w:pPr>
              <w:pStyle w:val="a9"/>
              <w:ind w:left="135" w:right="143"/>
              <w:rPr>
                <w:lang w:val="uk-UA"/>
              </w:rPr>
            </w:pPr>
            <w:r w:rsidRPr="00D212AB">
              <w:rPr>
                <w:lang w:val="uk-UA"/>
              </w:rPr>
              <w:t>Кількість суб’єктів господарювання, що повинні виконати вимоги регулювання, одиниць</w:t>
            </w:r>
          </w:p>
        </w:tc>
        <w:tc>
          <w:tcPr>
            <w:tcW w:w="2272" w:type="pct"/>
            <w:gridSpan w:val="3"/>
          </w:tcPr>
          <w:p w:rsidR="00DE5173" w:rsidRPr="00D212AB" w:rsidRDefault="00DE5173" w:rsidP="00E90E61">
            <w:pPr>
              <w:pStyle w:val="a9"/>
              <w:ind w:left="284"/>
              <w:jc w:val="center"/>
              <w:rPr>
                <w:lang w:val="uk-UA"/>
              </w:rPr>
            </w:pPr>
            <w:r w:rsidRPr="00D212AB">
              <w:rPr>
                <w:lang w:val="uk-UA"/>
              </w:rPr>
              <w:t>129</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8</w:t>
            </w:r>
          </w:p>
        </w:tc>
        <w:tc>
          <w:tcPr>
            <w:tcW w:w="2060" w:type="pct"/>
          </w:tcPr>
          <w:p w:rsidR="00DE5173" w:rsidRPr="00D212AB" w:rsidRDefault="00DE5173" w:rsidP="00E90E61">
            <w:pPr>
              <w:pStyle w:val="a9"/>
              <w:ind w:left="135" w:right="143"/>
              <w:jc w:val="both"/>
              <w:rPr>
                <w:lang w:val="uk-UA"/>
              </w:rPr>
            </w:pPr>
            <w:r w:rsidRPr="00D212AB">
              <w:rPr>
                <w:lang w:val="uk-UA"/>
              </w:rPr>
              <w:t xml:space="preserve">Сумарно, гривень </w:t>
            </w:r>
          </w:p>
        </w:tc>
        <w:tc>
          <w:tcPr>
            <w:tcW w:w="841" w:type="pct"/>
          </w:tcPr>
          <w:p w:rsidR="00DE5173" w:rsidRPr="00D212AB" w:rsidRDefault="00DE5173" w:rsidP="008E7847">
            <w:pPr>
              <w:pStyle w:val="a9"/>
              <w:ind w:left="113"/>
              <w:jc w:val="center"/>
              <w:rPr>
                <w:lang w:val="uk-UA"/>
              </w:rPr>
            </w:pPr>
            <w:r w:rsidRPr="00D212AB">
              <w:rPr>
                <w:lang w:val="uk-UA"/>
              </w:rPr>
              <w:t>-</w:t>
            </w:r>
          </w:p>
        </w:tc>
        <w:tc>
          <w:tcPr>
            <w:tcW w:w="691" w:type="pct"/>
          </w:tcPr>
          <w:p w:rsidR="00DE5173" w:rsidRPr="00D212AB" w:rsidRDefault="00DE5173" w:rsidP="008E7847">
            <w:pPr>
              <w:pStyle w:val="a9"/>
              <w:ind w:left="113"/>
              <w:jc w:val="center"/>
              <w:rPr>
                <w:lang w:val="uk-UA"/>
              </w:rPr>
            </w:pPr>
            <w:r w:rsidRPr="00D212AB">
              <w:rPr>
                <w:lang w:val="uk-UA"/>
              </w:rPr>
              <w:t>-</w:t>
            </w:r>
          </w:p>
        </w:tc>
        <w:tc>
          <w:tcPr>
            <w:tcW w:w="740" w:type="pct"/>
          </w:tcPr>
          <w:p w:rsidR="00DE5173" w:rsidRPr="00D212AB" w:rsidRDefault="00DE5173" w:rsidP="008E7847">
            <w:pPr>
              <w:pStyle w:val="a9"/>
              <w:ind w:left="113"/>
              <w:jc w:val="center"/>
              <w:rPr>
                <w:lang w:val="uk-UA"/>
              </w:rPr>
            </w:pPr>
            <w:r w:rsidRPr="00D212AB">
              <w:rPr>
                <w:lang w:val="uk-UA"/>
              </w:rPr>
              <w:t>-</w:t>
            </w:r>
          </w:p>
        </w:tc>
      </w:tr>
      <w:tr w:rsidR="00D212AB" w:rsidRPr="00D212AB" w:rsidTr="008E7847">
        <w:trPr>
          <w:trHeight w:val="15"/>
        </w:trPr>
        <w:tc>
          <w:tcPr>
            <w:tcW w:w="5000" w:type="pct"/>
            <w:gridSpan w:val="5"/>
          </w:tcPr>
          <w:p w:rsidR="00DE5173" w:rsidRPr="00D212AB" w:rsidRDefault="00DE5173" w:rsidP="008E7847">
            <w:pPr>
              <w:pStyle w:val="a9"/>
              <w:ind w:left="0"/>
              <w:jc w:val="both"/>
              <w:rPr>
                <w:lang w:val="uk-UA"/>
              </w:rPr>
            </w:pPr>
            <w:r w:rsidRPr="00D212AB">
              <w:rPr>
                <w:lang w:val="uk-UA"/>
              </w:rPr>
              <w:t>Оцінка вартості адміністративних процедур суб’єктів малого підприємництва щодо виконання регулювання та звітування</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9</w:t>
            </w:r>
          </w:p>
        </w:tc>
        <w:tc>
          <w:tcPr>
            <w:tcW w:w="2060" w:type="pct"/>
          </w:tcPr>
          <w:p w:rsidR="00DE5173" w:rsidRPr="00D212AB" w:rsidRDefault="00DE5173" w:rsidP="00E90E61">
            <w:pPr>
              <w:pStyle w:val="a9"/>
              <w:ind w:left="135" w:right="143"/>
              <w:jc w:val="both"/>
              <w:rPr>
                <w:lang w:val="uk-UA"/>
              </w:rPr>
            </w:pPr>
            <w:r w:rsidRPr="00D212AB">
              <w:rPr>
                <w:lang w:val="uk-UA"/>
              </w:rPr>
              <w:t>Процедури отримання первинної інформації про вимоги регулювання</w:t>
            </w:r>
          </w:p>
          <w:p w:rsidR="00DE5173" w:rsidRPr="00D212AB" w:rsidRDefault="00DE5173" w:rsidP="000D6A26">
            <w:pPr>
              <w:pStyle w:val="a9"/>
              <w:ind w:left="135" w:right="143"/>
              <w:jc w:val="both"/>
              <w:rPr>
                <w:lang w:val="uk-UA"/>
              </w:rPr>
            </w:pPr>
            <w:r w:rsidRPr="00D212AB">
              <w:rPr>
                <w:b/>
                <w:lang w:val="uk-UA"/>
              </w:rPr>
              <w:t>РОЗРАХУНОК</w:t>
            </w:r>
            <w:r w:rsidRPr="00D212AB">
              <w:rPr>
                <w:lang w:val="uk-UA"/>
              </w:rPr>
              <w:t>: Формула:1 год. - витрати часу на отримання інформації про регулювання, отримання необхідних форм та заявок Х 11,98</w:t>
            </w:r>
            <w:r w:rsidRPr="00D212AB">
              <w:rPr>
                <w:b/>
                <w:lang w:val="uk-UA"/>
              </w:rPr>
              <w:t>*</w:t>
            </w:r>
            <w:r w:rsidRPr="00D212AB">
              <w:rPr>
                <w:lang w:val="uk-UA"/>
              </w:rPr>
              <w:t>грн.- вартість часу суб’єкта малого підприємництва (заробітна плата) Х 1- оціночна кількість форм</w:t>
            </w:r>
          </w:p>
          <w:p w:rsidR="00DE5173" w:rsidRPr="00D212AB" w:rsidRDefault="00DE5173" w:rsidP="000D6A26">
            <w:pPr>
              <w:pStyle w:val="a9"/>
              <w:ind w:left="135" w:right="143"/>
              <w:jc w:val="both"/>
              <w:rPr>
                <w:i/>
                <w:lang w:val="uk-UA"/>
              </w:rPr>
            </w:pPr>
            <w:r w:rsidRPr="00D212AB">
              <w:rPr>
                <w:i/>
                <w:lang w:val="uk-UA"/>
              </w:rPr>
              <w:t xml:space="preserve">* </w:t>
            </w:r>
            <w:proofErr w:type="spellStart"/>
            <w:r w:rsidRPr="00D212AB">
              <w:rPr>
                <w:i/>
                <w:lang w:val="uk-UA"/>
              </w:rPr>
              <w:t>Ср.зпл</w:t>
            </w:r>
            <w:proofErr w:type="spellEnd"/>
            <w:r w:rsidRPr="00D212AB">
              <w:rPr>
                <w:i/>
                <w:lang w:val="uk-UA"/>
              </w:rPr>
              <w:t xml:space="preserve"> 2000 грн/167 </w:t>
            </w:r>
            <w:proofErr w:type="spellStart"/>
            <w:r w:rsidRPr="00D212AB">
              <w:rPr>
                <w:i/>
                <w:lang w:val="uk-UA"/>
              </w:rPr>
              <w:t>роб.год</w:t>
            </w:r>
            <w:proofErr w:type="spellEnd"/>
            <w:r w:rsidRPr="00D212AB">
              <w:rPr>
                <w:i/>
                <w:lang w:val="uk-UA"/>
              </w:rPr>
              <w:t xml:space="preserve"> в місяць=11,98грн </w:t>
            </w:r>
            <w:proofErr w:type="spellStart"/>
            <w:r w:rsidRPr="00D212AB">
              <w:rPr>
                <w:i/>
                <w:lang w:val="uk-UA"/>
              </w:rPr>
              <w:t>зпл</w:t>
            </w:r>
            <w:proofErr w:type="spellEnd"/>
            <w:r w:rsidRPr="00D212AB">
              <w:rPr>
                <w:i/>
                <w:lang w:val="uk-UA"/>
              </w:rPr>
              <w:t xml:space="preserve"> в 1 годину </w:t>
            </w:r>
          </w:p>
        </w:tc>
        <w:tc>
          <w:tcPr>
            <w:tcW w:w="841" w:type="pct"/>
          </w:tcPr>
          <w:p w:rsidR="00DE5173" w:rsidRPr="00D212AB" w:rsidRDefault="00DE5173" w:rsidP="008E7847">
            <w:pPr>
              <w:pStyle w:val="a9"/>
              <w:ind w:left="-29"/>
              <w:jc w:val="center"/>
              <w:rPr>
                <w:lang w:val="uk-UA"/>
              </w:rPr>
            </w:pPr>
            <w:r w:rsidRPr="00D212AB">
              <w:rPr>
                <w:lang w:val="uk-UA"/>
              </w:rPr>
              <w:t>11,98</w:t>
            </w:r>
          </w:p>
        </w:tc>
        <w:tc>
          <w:tcPr>
            <w:tcW w:w="691" w:type="pct"/>
          </w:tcPr>
          <w:p w:rsidR="00DE5173" w:rsidRPr="00D212AB" w:rsidRDefault="00DE5173" w:rsidP="008E7847">
            <w:pPr>
              <w:pStyle w:val="a9"/>
              <w:ind w:left="46"/>
              <w:jc w:val="center"/>
              <w:rPr>
                <w:lang w:val="uk-UA"/>
              </w:rPr>
            </w:pPr>
            <w:r w:rsidRPr="00D212AB">
              <w:rPr>
                <w:lang w:val="uk-UA"/>
              </w:rPr>
              <w:t>11,98</w:t>
            </w:r>
          </w:p>
        </w:tc>
        <w:tc>
          <w:tcPr>
            <w:tcW w:w="740" w:type="pct"/>
          </w:tcPr>
          <w:p w:rsidR="00DE5173" w:rsidRPr="00D212AB" w:rsidRDefault="00DE5173" w:rsidP="008E7847">
            <w:pPr>
              <w:pStyle w:val="a9"/>
              <w:ind w:left="82"/>
              <w:jc w:val="center"/>
              <w:rPr>
                <w:lang w:val="uk-UA"/>
              </w:rPr>
            </w:pPr>
            <w:r w:rsidRPr="00D212AB">
              <w:rPr>
                <w:lang w:val="uk-UA"/>
              </w:rPr>
              <w:t>59,90</w:t>
            </w:r>
          </w:p>
        </w:tc>
      </w:tr>
      <w:tr w:rsidR="00D212AB" w:rsidRPr="00D212AB" w:rsidTr="00140201">
        <w:trPr>
          <w:trHeight w:val="612"/>
        </w:trPr>
        <w:tc>
          <w:tcPr>
            <w:tcW w:w="668" w:type="pct"/>
          </w:tcPr>
          <w:p w:rsidR="00DE5173" w:rsidRPr="00D212AB" w:rsidRDefault="00DE5173" w:rsidP="008E7847">
            <w:pPr>
              <w:pStyle w:val="a9"/>
              <w:ind w:left="0" w:right="119"/>
              <w:jc w:val="center"/>
              <w:rPr>
                <w:lang w:val="uk-UA"/>
              </w:rPr>
            </w:pPr>
            <w:r w:rsidRPr="00D212AB">
              <w:rPr>
                <w:lang w:val="uk-UA"/>
              </w:rPr>
              <w:t>10</w:t>
            </w:r>
          </w:p>
        </w:tc>
        <w:tc>
          <w:tcPr>
            <w:tcW w:w="2060" w:type="pct"/>
          </w:tcPr>
          <w:p w:rsidR="00DE5173" w:rsidRPr="00D212AB" w:rsidRDefault="00DE5173" w:rsidP="008E7847">
            <w:pPr>
              <w:pStyle w:val="a9"/>
              <w:ind w:left="135" w:right="143" w:hanging="8"/>
              <w:jc w:val="both"/>
              <w:rPr>
                <w:lang w:val="uk-UA"/>
              </w:rPr>
            </w:pPr>
            <w:r w:rsidRPr="00D212AB">
              <w:rPr>
                <w:lang w:val="uk-UA"/>
              </w:rPr>
              <w:t>Процедури організації виконання вимог регулювання</w:t>
            </w:r>
          </w:p>
        </w:tc>
        <w:tc>
          <w:tcPr>
            <w:tcW w:w="841" w:type="pct"/>
          </w:tcPr>
          <w:p w:rsidR="00DE5173" w:rsidRPr="00D212AB" w:rsidRDefault="00DE5173" w:rsidP="008E7847">
            <w:pPr>
              <w:pStyle w:val="a9"/>
              <w:ind w:left="112" w:right="208"/>
              <w:jc w:val="center"/>
              <w:rPr>
                <w:lang w:val="uk-UA"/>
              </w:rPr>
            </w:pPr>
            <w:r w:rsidRPr="00D212AB">
              <w:rPr>
                <w:lang w:val="uk-UA"/>
              </w:rPr>
              <w:t>-</w:t>
            </w:r>
          </w:p>
          <w:p w:rsidR="00DE5173" w:rsidRPr="00D212AB" w:rsidRDefault="00DE5173" w:rsidP="008E7847">
            <w:pPr>
              <w:pStyle w:val="a9"/>
              <w:ind w:left="112" w:right="208"/>
              <w:jc w:val="center"/>
              <w:rPr>
                <w:lang w:val="uk-UA"/>
              </w:rPr>
            </w:pPr>
          </w:p>
        </w:tc>
        <w:tc>
          <w:tcPr>
            <w:tcW w:w="691" w:type="pct"/>
          </w:tcPr>
          <w:p w:rsidR="00DE5173" w:rsidRPr="00D212AB" w:rsidRDefault="00DE5173" w:rsidP="008E7847">
            <w:pPr>
              <w:pStyle w:val="a9"/>
              <w:ind w:left="112" w:right="208"/>
              <w:jc w:val="center"/>
              <w:rPr>
                <w:lang w:val="uk-UA"/>
              </w:rPr>
            </w:pPr>
            <w:r w:rsidRPr="00D212AB">
              <w:rPr>
                <w:lang w:val="uk-UA"/>
              </w:rPr>
              <w:t>-</w:t>
            </w:r>
          </w:p>
        </w:tc>
        <w:tc>
          <w:tcPr>
            <w:tcW w:w="740" w:type="pct"/>
          </w:tcPr>
          <w:p w:rsidR="00DE5173" w:rsidRPr="00D212AB" w:rsidRDefault="00DE5173" w:rsidP="008E7847">
            <w:pPr>
              <w:pStyle w:val="a9"/>
              <w:ind w:left="112" w:right="208"/>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11</w:t>
            </w:r>
          </w:p>
        </w:tc>
        <w:tc>
          <w:tcPr>
            <w:tcW w:w="2060" w:type="pct"/>
          </w:tcPr>
          <w:p w:rsidR="00DE5173" w:rsidRPr="00D212AB" w:rsidRDefault="00DE5173" w:rsidP="008E7847">
            <w:pPr>
              <w:pStyle w:val="a9"/>
              <w:ind w:left="135" w:right="143"/>
              <w:jc w:val="both"/>
              <w:rPr>
                <w:lang w:val="uk-UA"/>
              </w:rPr>
            </w:pPr>
            <w:r w:rsidRPr="00D212AB">
              <w:rPr>
                <w:lang w:val="uk-UA"/>
              </w:rPr>
              <w:t>Процедури офіційного звітування</w:t>
            </w:r>
          </w:p>
        </w:tc>
        <w:tc>
          <w:tcPr>
            <w:tcW w:w="841" w:type="pct"/>
          </w:tcPr>
          <w:p w:rsidR="00DE5173" w:rsidRPr="00D212AB" w:rsidRDefault="00DE5173" w:rsidP="008E7847">
            <w:pPr>
              <w:pStyle w:val="a9"/>
              <w:ind w:left="112" w:right="208"/>
              <w:jc w:val="center"/>
              <w:rPr>
                <w:lang w:val="uk-UA"/>
              </w:rPr>
            </w:pPr>
            <w:r w:rsidRPr="00D212AB">
              <w:rPr>
                <w:lang w:val="uk-UA"/>
              </w:rPr>
              <w:t>-</w:t>
            </w:r>
          </w:p>
        </w:tc>
        <w:tc>
          <w:tcPr>
            <w:tcW w:w="691" w:type="pct"/>
          </w:tcPr>
          <w:p w:rsidR="00DE5173" w:rsidRPr="00D212AB" w:rsidRDefault="00DE5173" w:rsidP="008E7847">
            <w:pPr>
              <w:pStyle w:val="a9"/>
              <w:ind w:left="112" w:right="208"/>
              <w:jc w:val="center"/>
              <w:rPr>
                <w:lang w:val="uk-UA"/>
              </w:rPr>
            </w:pPr>
            <w:r w:rsidRPr="00D212AB">
              <w:rPr>
                <w:lang w:val="uk-UA"/>
              </w:rPr>
              <w:t>-</w:t>
            </w:r>
          </w:p>
        </w:tc>
        <w:tc>
          <w:tcPr>
            <w:tcW w:w="740" w:type="pct"/>
          </w:tcPr>
          <w:p w:rsidR="00DE5173" w:rsidRPr="00D212AB" w:rsidRDefault="00DE5173" w:rsidP="008E7847">
            <w:pPr>
              <w:pStyle w:val="a9"/>
              <w:ind w:left="112" w:right="208"/>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12</w:t>
            </w:r>
          </w:p>
        </w:tc>
        <w:tc>
          <w:tcPr>
            <w:tcW w:w="2060" w:type="pct"/>
          </w:tcPr>
          <w:p w:rsidR="00DE5173" w:rsidRPr="00D212AB" w:rsidRDefault="00DE5173" w:rsidP="008E7847">
            <w:pPr>
              <w:pStyle w:val="a9"/>
              <w:ind w:left="135" w:right="143"/>
              <w:jc w:val="both"/>
              <w:rPr>
                <w:lang w:val="uk-UA"/>
              </w:rPr>
            </w:pPr>
            <w:r w:rsidRPr="00D212AB">
              <w:rPr>
                <w:lang w:val="uk-UA"/>
              </w:rPr>
              <w:t xml:space="preserve">Процедури щодо забезпечення процесу перевірок </w:t>
            </w:r>
          </w:p>
        </w:tc>
        <w:tc>
          <w:tcPr>
            <w:tcW w:w="841" w:type="pct"/>
          </w:tcPr>
          <w:p w:rsidR="00DE5173" w:rsidRPr="00D212AB" w:rsidRDefault="00DE5173" w:rsidP="008E7847">
            <w:pPr>
              <w:pStyle w:val="a9"/>
              <w:ind w:left="112" w:right="208"/>
              <w:jc w:val="center"/>
              <w:rPr>
                <w:lang w:val="uk-UA"/>
              </w:rPr>
            </w:pPr>
            <w:r w:rsidRPr="00D212AB">
              <w:rPr>
                <w:lang w:val="uk-UA"/>
              </w:rPr>
              <w:t>-</w:t>
            </w:r>
          </w:p>
        </w:tc>
        <w:tc>
          <w:tcPr>
            <w:tcW w:w="691" w:type="pct"/>
          </w:tcPr>
          <w:p w:rsidR="00DE5173" w:rsidRPr="00D212AB" w:rsidRDefault="00DE5173" w:rsidP="008E7847">
            <w:pPr>
              <w:pStyle w:val="a9"/>
              <w:ind w:left="112" w:right="208"/>
              <w:jc w:val="center"/>
              <w:rPr>
                <w:lang w:val="uk-UA"/>
              </w:rPr>
            </w:pPr>
            <w:r w:rsidRPr="00D212AB">
              <w:rPr>
                <w:lang w:val="uk-UA"/>
              </w:rPr>
              <w:t>-</w:t>
            </w:r>
          </w:p>
        </w:tc>
        <w:tc>
          <w:tcPr>
            <w:tcW w:w="740" w:type="pct"/>
          </w:tcPr>
          <w:p w:rsidR="00DE5173" w:rsidRPr="00D212AB" w:rsidRDefault="00DE5173" w:rsidP="008E7847">
            <w:pPr>
              <w:pStyle w:val="a9"/>
              <w:ind w:left="112" w:right="208"/>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13</w:t>
            </w:r>
          </w:p>
        </w:tc>
        <w:tc>
          <w:tcPr>
            <w:tcW w:w="2060" w:type="pct"/>
          </w:tcPr>
          <w:p w:rsidR="00DE5173" w:rsidRPr="00D212AB" w:rsidRDefault="00DE5173" w:rsidP="008E7847">
            <w:pPr>
              <w:pStyle w:val="a9"/>
              <w:ind w:left="135" w:right="143"/>
              <w:jc w:val="both"/>
              <w:rPr>
                <w:lang w:val="uk-UA"/>
              </w:rPr>
            </w:pPr>
            <w:r w:rsidRPr="00D212AB">
              <w:rPr>
                <w:lang w:val="uk-UA"/>
              </w:rPr>
              <w:t>Інші процедури (уточнити)</w:t>
            </w:r>
          </w:p>
        </w:tc>
        <w:tc>
          <w:tcPr>
            <w:tcW w:w="841" w:type="pct"/>
          </w:tcPr>
          <w:p w:rsidR="00DE5173" w:rsidRPr="00D212AB" w:rsidRDefault="00DE5173" w:rsidP="008E7847">
            <w:pPr>
              <w:pStyle w:val="a9"/>
              <w:ind w:left="112" w:right="208"/>
              <w:jc w:val="center"/>
              <w:rPr>
                <w:lang w:val="uk-UA"/>
              </w:rPr>
            </w:pPr>
            <w:r w:rsidRPr="00D212AB">
              <w:rPr>
                <w:lang w:val="uk-UA"/>
              </w:rPr>
              <w:t>-</w:t>
            </w:r>
          </w:p>
        </w:tc>
        <w:tc>
          <w:tcPr>
            <w:tcW w:w="691" w:type="pct"/>
          </w:tcPr>
          <w:p w:rsidR="00DE5173" w:rsidRPr="00D212AB" w:rsidRDefault="00DE5173" w:rsidP="008E7847">
            <w:pPr>
              <w:pStyle w:val="a9"/>
              <w:ind w:left="112" w:right="208"/>
              <w:jc w:val="center"/>
              <w:rPr>
                <w:lang w:val="uk-UA"/>
              </w:rPr>
            </w:pPr>
            <w:r w:rsidRPr="00D212AB">
              <w:rPr>
                <w:lang w:val="uk-UA"/>
              </w:rPr>
              <w:t>-</w:t>
            </w:r>
          </w:p>
        </w:tc>
        <w:tc>
          <w:tcPr>
            <w:tcW w:w="740" w:type="pct"/>
          </w:tcPr>
          <w:p w:rsidR="00DE5173" w:rsidRPr="00D212AB" w:rsidRDefault="00DE5173" w:rsidP="008E7847">
            <w:pPr>
              <w:pStyle w:val="a9"/>
              <w:ind w:left="112" w:right="208"/>
              <w:jc w:val="center"/>
              <w:rPr>
                <w:lang w:val="uk-UA"/>
              </w:rPr>
            </w:pPr>
            <w:r w:rsidRPr="00D212AB">
              <w:rPr>
                <w:lang w:val="uk-UA"/>
              </w:rPr>
              <w:t>-</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14</w:t>
            </w:r>
          </w:p>
        </w:tc>
        <w:tc>
          <w:tcPr>
            <w:tcW w:w="2060" w:type="pct"/>
          </w:tcPr>
          <w:p w:rsidR="00DE5173" w:rsidRPr="00D212AB" w:rsidRDefault="00DE5173" w:rsidP="00E90E61">
            <w:pPr>
              <w:pStyle w:val="a9"/>
              <w:ind w:left="135" w:right="143"/>
              <w:jc w:val="both"/>
              <w:rPr>
                <w:lang w:val="uk-UA"/>
              </w:rPr>
            </w:pPr>
            <w:r w:rsidRPr="00D212AB">
              <w:rPr>
                <w:lang w:val="uk-UA"/>
              </w:rPr>
              <w:t>Разом, гривень</w:t>
            </w:r>
          </w:p>
          <w:p w:rsidR="00DE5173" w:rsidRPr="00D212AB" w:rsidRDefault="00DE5173" w:rsidP="00E90E61">
            <w:pPr>
              <w:pStyle w:val="a9"/>
              <w:ind w:left="135" w:right="143"/>
              <w:jc w:val="both"/>
              <w:rPr>
                <w:lang w:val="uk-UA"/>
              </w:rPr>
            </w:pPr>
            <w:r w:rsidRPr="00D212AB">
              <w:rPr>
                <w:lang w:val="uk-UA"/>
              </w:rPr>
              <w:t xml:space="preserve">Формула: </w:t>
            </w:r>
          </w:p>
          <w:p w:rsidR="00DE5173" w:rsidRPr="00D212AB" w:rsidRDefault="00DE5173" w:rsidP="00E90E61">
            <w:pPr>
              <w:pStyle w:val="a9"/>
              <w:ind w:left="135" w:right="143"/>
              <w:jc w:val="both"/>
              <w:rPr>
                <w:lang w:val="uk-UA"/>
              </w:rPr>
            </w:pPr>
            <w:r w:rsidRPr="00D212AB">
              <w:rPr>
                <w:lang w:val="uk-UA"/>
              </w:rPr>
              <w:lastRenderedPageBreak/>
              <w:t>(сума рядків 9 + 10 + 11 + 12 + 13)</w:t>
            </w:r>
          </w:p>
        </w:tc>
        <w:tc>
          <w:tcPr>
            <w:tcW w:w="841" w:type="pct"/>
          </w:tcPr>
          <w:p w:rsidR="00DE5173" w:rsidRPr="00D212AB" w:rsidRDefault="00DE5173" w:rsidP="008E7847">
            <w:pPr>
              <w:pStyle w:val="a9"/>
              <w:ind w:left="0" w:right="67"/>
              <w:jc w:val="center"/>
              <w:rPr>
                <w:lang w:val="uk-UA"/>
              </w:rPr>
            </w:pPr>
            <w:r w:rsidRPr="00D212AB">
              <w:rPr>
                <w:lang w:val="uk-UA"/>
              </w:rPr>
              <w:lastRenderedPageBreak/>
              <w:t>11,98</w:t>
            </w:r>
          </w:p>
        </w:tc>
        <w:tc>
          <w:tcPr>
            <w:tcW w:w="691" w:type="pct"/>
          </w:tcPr>
          <w:p w:rsidR="00DE5173" w:rsidRPr="00D212AB" w:rsidRDefault="00DE5173" w:rsidP="008E7847">
            <w:pPr>
              <w:pStyle w:val="a9"/>
              <w:ind w:left="0" w:right="67"/>
              <w:jc w:val="center"/>
              <w:rPr>
                <w:lang w:val="uk-UA"/>
              </w:rPr>
            </w:pPr>
            <w:r w:rsidRPr="00D212AB">
              <w:rPr>
                <w:lang w:val="uk-UA"/>
              </w:rPr>
              <w:t>11,98</w:t>
            </w:r>
          </w:p>
        </w:tc>
        <w:tc>
          <w:tcPr>
            <w:tcW w:w="740" w:type="pct"/>
          </w:tcPr>
          <w:p w:rsidR="00DE5173" w:rsidRPr="00D212AB" w:rsidRDefault="00DE5173" w:rsidP="008E7847">
            <w:pPr>
              <w:pStyle w:val="a9"/>
              <w:ind w:left="0" w:right="67"/>
              <w:jc w:val="center"/>
              <w:rPr>
                <w:lang w:val="uk-UA"/>
              </w:rPr>
            </w:pPr>
            <w:r w:rsidRPr="00D212AB">
              <w:rPr>
                <w:lang w:val="uk-UA"/>
              </w:rPr>
              <w:t>59,90</w:t>
            </w:r>
          </w:p>
        </w:tc>
      </w:tr>
      <w:tr w:rsidR="00D212AB"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lastRenderedPageBreak/>
              <w:t>15</w:t>
            </w:r>
          </w:p>
        </w:tc>
        <w:tc>
          <w:tcPr>
            <w:tcW w:w="2060" w:type="pct"/>
          </w:tcPr>
          <w:p w:rsidR="00DE5173" w:rsidRPr="00D212AB" w:rsidRDefault="00DE5173" w:rsidP="00E90E61">
            <w:pPr>
              <w:pStyle w:val="a9"/>
              <w:ind w:left="135" w:right="143"/>
              <w:jc w:val="both"/>
              <w:rPr>
                <w:lang w:val="uk-UA"/>
              </w:rPr>
            </w:pPr>
            <w:r w:rsidRPr="00D212AB">
              <w:rPr>
                <w:lang w:val="uk-UA"/>
              </w:rPr>
              <w:t>Кількість суб’єктів малого підприємництва, що повинні виконати вимоги регулювання, одиниць</w:t>
            </w:r>
          </w:p>
        </w:tc>
        <w:tc>
          <w:tcPr>
            <w:tcW w:w="841" w:type="pct"/>
          </w:tcPr>
          <w:p w:rsidR="00DE5173" w:rsidRPr="00D212AB" w:rsidRDefault="00DE5173" w:rsidP="008E7847">
            <w:pPr>
              <w:pStyle w:val="a9"/>
              <w:ind w:left="112"/>
              <w:jc w:val="center"/>
              <w:rPr>
                <w:lang w:val="uk-UA"/>
              </w:rPr>
            </w:pPr>
            <w:r w:rsidRPr="00D212AB">
              <w:rPr>
                <w:lang w:val="uk-UA"/>
              </w:rPr>
              <w:t>129</w:t>
            </w:r>
          </w:p>
        </w:tc>
        <w:tc>
          <w:tcPr>
            <w:tcW w:w="691" w:type="pct"/>
          </w:tcPr>
          <w:p w:rsidR="00DE5173" w:rsidRPr="00D212AB" w:rsidRDefault="00DE5173" w:rsidP="008E7847">
            <w:pPr>
              <w:pStyle w:val="a9"/>
              <w:ind w:left="112"/>
              <w:jc w:val="center"/>
              <w:rPr>
                <w:lang w:val="uk-UA"/>
              </w:rPr>
            </w:pPr>
            <w:r w:rsidRPr="00D212AB">
              <w:rPr>
                <w:lang w:val="uk-UA"/>
              </w:rPr>
              <w:t>129</w:t>
            </w:r>
          </w:p>
        </w:tc>
        <w:tc>
          <w:tcPr>
            <w:tcW w:w="740" w:type="pct"/>
          </w:tcPr>
          <w:p w:rsidR="00DE5173" w:rsidRPr="00D212AB" w:rsidRDefault="00DE5173" w:rsidP="008E7847">
            <w:pPr>
              <w:pStyle w:val="a9"/>
              <w:ind w:left="112"/>
              <w:jc w:val="center"/>
              <w:rPr>
                <w:lang w:val="uk-UA"/>
              </w:rPr>
            </w:pPr>
            <w:r w:rsidRPr="00D212AB">
              <w:rPr>
                <w:lang w:val="uk-UA"/>
              </w:rPr>
              <w:t>129</w:t>
            </w:r>
          </w:p>
        </w:tc>
      </w:tr>
      <w:tr w:rsidR="00DE5173" w:rsidRPr="00D212AB" w:rsidTr="00140201">
        <w:trPr>
          <w:trHeight w:val="15"/>
        </w:trPr>
        <w:tc>
          <w:tcPr>
            <w:tcW w:w="668" w:type="pct"/>
          </w:tcPr>
          <w:p w:rsidR="00DE5173" w:rsidRPr="00D212AB" w:rsidRDefault="00DE5173" w:rsidP="008E7847">
            <w:pPr>
              <w:pStyle w:val="a9"/>
              <w:ind w:left="0" w:right="119"/>
              <w:jc w:val="center"/>
              <w:rPr>
                <w:lang w:val="uk-UA"/>
              </w:rPr>
            </w:pPr>
            <w:r w:rsidRPr="00D212AB">
              <w:rPr>
                <w:lang w:val="uk-UA"/>
              </w:rPr>
              <w:t>16</w:t>
            </w:r>
          </w:p>
        </w:tc>
        <w:tc>
          <w:tcPr>
            <w:tcW w:w="2060" w:type="pct"/>
          </w:tcPr>
          <w:p w:rsidR="00DE5173" w:rsidRPr="00D212AB" w:rsidRDefault="00DE5173" w:rsidP="00E90E61">
            <w:pPr>
              <w:pStyle w:val="a9"/>
              <w:ind w:left="135" w:right="143"/>
              <w:jc w:val="both"/>
              <w:rPr>
                <w:lang w:val="uk-UA"/>
              </w:rPr>
            </w:pPr>
            <w:r w:rsidRPr="00D212AB">
              <w:rPr>
                <w:lang w:val="uk-UA"/>
              </w:rPr>
              <w:t xml:space="preserve">Сумарно, гривень </w:t>
            </w:r>
          </w:p>
          <w:p w:rsidR="00DE5173" w:rsidRPr="00D212AB" w:rsidRDefault="00DE5173" w:rsidP="00E90E61">
            <w:pPr>
              <w:pStyle w:val="a9"/>
              <w:ind w:left="135" w:right="143"/>
              <w:jc w:val="both"/>
              <w:rPr>
                <w:lang w:val="uk-UA"/>
              </w:rPr>
            </w:pPr>
            <w:r w:rsidRPr="00D212AB">
              <w:rPr>
                <w:lang w:val="uk-UA"/>
              </w:rP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841" w:type="pct"/>
          </w:tcPr>
          <w:p w:rsidR="00DE5173" w:rsidRPr="00D212AB" w:rsidRDefault="00DE5173" w:rsidP="00411732">
            <w:pPr>
              <w:pStyle w:val="a9"/>
              <w:ind w:left="0"/>
              <w:jc w:val="center"/>
              <w:rPr>
                <w:lang w:val="uk-UA"/>
              </w:rPr>
            </w:pPr>
            <w:r w:rsidRPr="00D212AB">
              <w:rPr>
                <w:lang w:val="uk-UA"/>
              </w:rPr>
              <w:t>11,98* 129=</w:t>
            </w:r>
          </w:p>
          <w:p w:rsidR="00DE5173" w:rsidRPr="00D212AB" w:rsidRDefault="00DE5173" w:rsidP="00411732">
            <w:pPr>
              <w:pStyle w:val="a9"/>
              <w:ind w:left="112"/>
              <w:jc w:val="center"/>
              <w:rPr>
                <w:lang w:val="uk-UA"/>
              </w:rPr>
            </w:pPr>
            <w:r w:rsidRPr="00D212AB">
              <w:rPr>
                <w:lang w:val="uk-UA"/>
              </w:rPr>
              <w:t>1 545,42</w:t>
            </w:r>
          </w:p>
        </w:tc>
        <w:tc>
          <w:tcPr>
            <w:tcW w:w="691" w:type="pct"/>
          </w:tcPr>
          <w:p w:rsidR="00DE5173" w:rsidRPr="00D212AB" w:rsidRDefault="00DE5173" w:rsidP="008E7847">
            <w:pPr>
              <w:pStyle w:val="a9"/>
              <w:ind w:left="112"/>
              <w:jc w:val="center"/>
              <w:rPr>
                <w:lang w:val="uk-UA"/>
              </w:rPr>
            </w:pPr>
            <w:r w:rsidRPr="00D212AB">
              <w:rPr>
                <w:lang w:val="uk-UA"/>
              </w:rPr>
              <w:t>-</w:t>
            </w:r>
          </w:p>
        </w:tc>
        <w:tc>
          <w:tcPr>
            <w:tcW w:w="740" w:type="pct"/>
          </w:tcPr>
          <w:p w:rsidR="00DE5173" w:rsidRPr="00D212AB" w:rsidRDefault="00DE5173" w:rsidP="008E7847">
            <w:pPr>
              <w:pStyle w:val="a9"/>
              <w:ind w:left="112"/>
              <w:jc w:val="center"/>
              <w:rPr>
                <w:lang w:val="uk-UA"/>
              </w:rPr>
            </w:pPr>
            <w:r w:rsidRPr="00D212AB">
              <w:rPr>
                <w:lang w:val="uk-UA"/>
              </w:rPr>
              <w:t>7 727,10</w:t>
            </w:r>
          </w:p>
        </w:tc>
      </w:tr>
    </w:tbl>
    <w:p w:rsidR="00DE5173" w:rsidRPr="00D212AB" w:rsidRDefault="00DE5173" w:rsidP="00C020EB">
      <w:pPr>
        <w:pStyle w:val="a9"/>
        <w:ind w:left="284"/>
        <w:rPr>
          <w:lang w:val="uk-UA"/>
        </w:rPr>
      </w:pPr>
    </w:p>
    <w:p w:rsidR="00DE5173" w:rsidRPr="00D212AB" w:rsidRDefault="00DE5173" w:rsidP="00411732">
      <w:pPr>
        <w:pStyle w:val="a9"/>
        <w:ind w:left="284"/>
        <w:jc w:val="both"/>
        <w:rPr>
          <w:lang w:val="uk-UA"/>
        </w:rPr>
      </w:pPr>
      <w:r w:rsidRPr="00D212AB">
        <w:rPr>
          <w:b/>
          <w:lang w:val="uk-UA"/>
        </w:rPr>
        <w:t xml:space="preserve">* </w:t>
      </w:r>
      <w:r w:rsidRPr="00D212AB">
        <w:rPr>
          <w:lang w:val="uk-UA"/>
        </w:rPr>
        <w:t xml:space="preserve">згідно інформації  про основні показники соціально-економічного та культурного розвитку Дніпропетровської області по </w:t>
      </w:r>
      <w:proofErr w:type="spellStart"/>
      <w:r w:rsidRPr="00D212AB">
        <w:rPr>
          <w:lang w:val="uk-UA"/>
        </w:rPr>
        <w:t>м.Нікополю</w:t>
      </w:r>
      <w:proofErr w:type="spellEnd"/>
      <w:r w:rsidRPr="00D212AB">
        <w:rPr>
          <w:lang w:val="uk-UA"/>
        </w:rPr>
        <w:t>.</w:t>
      </w:r>
    </w:p>
    <w:p w:rsidR="00DE5173" w:rsidRPr="00D212AB" w:rsidRDefault="00DE5173" w:rsidP="00C020EB">
      <w:pPr>
        <w:pStyle w:val="a9"/>
        <w:ind w:left="284"/>
        <w:rPr>
          <w:lang w:val="uk-UA"/>
        </w:rPr>
      </w:pPr>
    </w:p>
    <w:p w:rsidR="00DE5173" w:rsidRPr="00D212AB" w:rsidRDefault="00DE5173" w:rsidP="00411732">
      <w:pPr>
        <w:pStyle w:val="a9"/>
        <w:ind w:left="284"/>
        <w:jc w:val="center"/>
        <w:rPr>
          <w:lang w:val="uk-UA"/>
        </w:rPr>
      </w:pPr>
      <w:r w:rsidRPr="00D212AB">
        <w:rPr>
          <w:lang w:val="uk-UA"/>
        </w:rPr>
        <w:t>Бюджетні витрати на адміністрування регулювання суб’єктів малого підприємництва</w:t>
      </w:r>
    </w:p>
    <w:p w:rsidR="00DE5173" w:rsidRPr="00D212AB" w:rsidRDefault="00DE5173" w:rsidP="0007509A">
      <w:pPr>
        <w:rPr>
          <w:lang w:val="uk-UA"/>
        </w:rPr>
      </w:pPr>
    </w:p>
    <w:p w:rsidR="00DE5173" w:rsidRPr="00D212AB" w:rsidRDefault="00DE5173" w:rsidP="00D265F4">
      <w:pPr>
        <w:pStyle w:val="a9"/>
        <w:ind w:left="0" w:firstLine="709"/>
        <w:jc w:val="both"/>
        <w:rPr>
          <w:lang w:val="uk-UA"/>
        </w:rPr>
      </w:pPr>
      <w:r w:rsidRPr="00D212AB">
        <w:rPr>
          <w:lang w:val="uk-UA"/>
        </w:rPr>
        <w:t>Державний орган, для якого здійснюється розрахунок вартості адміністрування регулювання:</w:t>
      </w:r>
    </w:p>
    <w:p w:rsidR="00DE5173" w:rsidRPr="00D212AB" w:rsidRDefault="00DE5173" w:rsidP="00C020EB">
      <w:pPr>
        <w:pStyle w:val="a9"/>
        <w:ind w:left="284"/>
        <w:jc w:val="center"/>
        <w:rPr>
          <w:lang w:val="uk-UA"/>
        </w:rPr>
      </w:pPr>
      <w:r w:rsidRPr="00D212AB">
        <w:rPr>
          <w:lang w:val="uk-UA"/>
        </w:rPr>
        <w:t>Виконавчий комітет Нікопольської міської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143"/>
        <w:gridCol w:w="1275"/>
        <w:gridCol w:w="1559"/>
        <w:gridCol w:w="1843"/>
        <w:gridCol w:w="1417"/>
        <w:gridCol w:w="1431"/>
      </w:tblGrid>
      <w:tr w:rsidR="00D212AB" w:rsidRPr="00D212AB" w:rsidTr="0070036C">
        <w:tc>
          <w:tcPr>
            <w:tcW w:w="1108" w:type="pct"/>
          </w:tcPr>
          <w:p w:rsidR="00DE5173" w:rsidRPr="00D212AB" w:rsidRDefault="00DE5173" w:rsidP="0070036C">
            <w:pPr>
              <w:pStyle w:val="a9"/>
              <w:ind w:left="142" w:right="191"/>
              <w:jc w:val="center"/>
              <w:rPr>
                <w:lang w:val="uk-UA"/>
              </w:rPr>
            </w:pPr>
            <w:r w:rsidRPr="00D212AB">
              <w:rPr>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D212AB">
              <w:rPr>
                <w:lang w:val="uk-UA"/>
              </w:rPr>
              <w:t>підприємництв</w:t>
            </w:r>
            <w:proofErr w:type="spellEnd"/>
            <w:r w:rsidRPr="00D212AB">
              <w:rPr>
                <w:lang w:val="uk-UA"/>
              </w:rPr>
              <w:t>)</w:t>
            </w:r>
          </w:p>
        </w:tc>
        <w:tc>
          <w:tcPr>
            <w:tcW w:w="659" w:type="pct"/>
          </w:tcPr>
          <w:p w:rsidR="00DE5173" w:rsidRPr="00D212AB" w:rsidRDefault="00DE5173" w:rsidP="0070036C">
            <w:pPr>
              <w:pStyle w:val="a9"/>
              <w:ind w:left="82"/>
              <w:jc w:val="center"/>
              <w:rPr>
                <w:lang w:val="uk-UA"/>
              </w:rPr>
            </w:pPr>
            <w:r w:rsidRPr="00D212AB">
              <w:rPr>
                <w:lang w:val="uk-UA"/>
              </w:rPr>
              <w:t>Планові витрати часу на процедуру</w:t>
            </w:r>
          </w:p>
        </w:tc>
        <w:tc>
          <w:tcPr>
            <w:tcW w:w="806" w:type="pct"/>
          </w:tcPr>
          <w:p w:rsidR="00DE5173" w:rsidRPr="00D212AB" w:rsidRDefault="00DE5173" w:rsidP="0070036C">
            <w:pPr>
              <w:pStyle w:val="a9"/>
              <w:ind w:left="76" w:hanging="23"/>
              <w:jc w:val="center"/>
              <w:rPr>
                <w:lang w:val="uk-UA"/>
              </w:rPr>
            </w:pPr>
            <w:r w:rsidRPr="00D212AB">
              <w:rPr>
                <w:lang w:val="uk-UA"/>
              </w:rPr>
              <w:t>Вартість часу співробітника органу державної влади відповідної категорії (заробітна плата)</w:t>
            </w:r>
          </w:p>
        </w:tc>
        <w:tc>
          <w:tcPr>
            <w:tcW w:w="953" w:type="pct"/>
          </w:tcPr>
          <w:p w:rsidR="00DE5173" w:rsidRPr="00D212AB" w:rsidRDefault="00DE5173" w:rsidP="0070036C">
            <w:pPr>
              <w:pStyle w:val="a9"/>
              <w:ind w:left="0" w:hanging="17"/>
              <w:jc w:val="center"/>
              <w:rPr>
                <w:lang w:val="uk-UA"/>
              </w:rPr>
            </w:pPr>
            <w:r w:rsidRPr="00D212AB">
              <w:rPr>
                <w:lang w:val="uk-UA"/>
              </w:rPr>
              <w:t>Оцінка кількості процедур за рік, що припадають на одного суб’єкта</w:t>
            </w:r>
          </w:p>
        </w:tc>
        <w:tc>
          <w:tcPr>
            <w:tcW w:w="733" w:type="pct"/>
          </w:tcPr>
          <w:p w:rsidR="00DE5173" w:rsidRPr="00D212AB" w:rsidRDefault="00DE5173" w:rsidP="0070036C">
            <w:pPr>
              <w:pStyle w:val="a9"/>
              <w:ind w:left="0" w:right="-14" w:firstLine="1"/>
              <w:jc w:val="center"/>
              <w:rPr>
                <w:lang w:val="uk-UA"/>
              </w:rPr>
            </w:pPr>
            <w:r w:rsidRPr="00D212AB">
              <w:rPr>
                <w:lang w:val="uk-UA"/>
              </w:rPr>
              <w:t>Оцінка кількості</w:t>
            </w:r>
          </w:p>
          <w:p w:rsidR="00DE5173" w:rsidRPr="00D212AB" w:rsidRDefault="00DE5173" w:rsidP="0070036C">
            <w:pPr>
              <w:pStyle w:val="a9"/>
              <w:ind w:left="0" w:right="-14" w:firstLine="1"/>
              <w:jc w:val="center"/>
              <w:rPr>
                <w:lang w:val="uk-UA"/>
              </w:rPr>
            </w:pPr>
            <w:r w:rsidRPr="00D212AB">
              <w:rPr>
                <w:lang w:val="uk-UA"/>
              </w:rPr>
              <w:t>суб’єктів, що підпадають під дію процедури регулювання</w:t>
            </w:r>
          </w:p>
        </w:tc>
        <w:tc>
          <w:tcPr>
            <w:tcW w:w="740" w:type="pct"/>
          </w:tcPr>
          <w:p w:rsidR="00DE5173" w:rsidRPr="00D212AB" w:rsidRDefault="00DE5173" w:rsidP="0070036C">
            <w:pPr>
              <w:pStyle w:val="a9"/>
              <w:ind w:left="0" w:hanging="18"/>
              <w:jc w:val="center"/>
              <w:rPr>
                <w:lang w:val="uk-UA"/>
              </w:rPr>
            </w:pPr>
            <w:r w:rsidRPr="00D212AB">
              <w:rPr>
                <w:lang w:val="uk-UA"/>
              </w:rPr>
              <w:t xml:space="preserve">Витрати на </w:t>
            </w:r>
            <w:proofErr w:type="spellStart"/>
            <w:r w:rsidRPr="00D212AB">
              <w:rPr>
                <w:lang w:val="uk-UA"/>
              </w:rPr>
              <w:t>адміністру-вання</w:t>
            </w:r>
            <w:proofErr w:type="spellEnd"/>
            <w:r w:rsidRPr="00D212AB">
              <w:rPr>
                <w:lang w:val="uk-UA"/>
              </w:rPr>
              <w:t xml:space="preserve"> регулювання* (за рік), гривень</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1. Облік суб’єкта господарювання, що перебуває у сфері регулювання</w:t>
            </w:r>
          </w:p>
        </w:tc>
        <w:tc>
          <w:tcPr>
            <w:tcW w:w="659" w:type="pct"/>
          </w:tcPr>
          <w:p w:rsidR="00DE5173" w:rsidRPr="00D212AB" w:rsidRDefault="00DE5173" w:rsidP="00E43375">
            <w:pPr>
              <w:pStyle w:val="a9"/>
              <w:ind w:left="0"/>
              <w:jc w:val="center"/>
              <w:rPr>
                <w:lang w:val="uk-UA"/>
              </w:rPr>
            </w:pPr>
            <w:r w:rsidRPr="00D212AB">
              <w:rPr>
                <w:lang w:val="uk-UA"/>
              </w:rPr>
              <w:t>0,33</w:t>
            </w:r>
          </w:p>
          <w:p w:rsidR="00DE5173" w:rsidRPr="00D212AB" w:rsidRDefault="00DE5173" w:rsidP="00E43375">
            <w:pPr>
              <w:pStyle w:val="a9"/>
              <w:ind w:left="284"/>
              <w:jc w:val="center"/>
              <w:rPr>
                <w:lang w:val="uk-UA"/>
              </w:rPr>
            </w:pPr>
          </w:p>
        </w:tc>
        <w:tc>
          <w:tcPr>
            <w:tcW w:w="806" w:type="pct"/>
          </w:tcPr>
          <w:p w:rsidR="00DE5173" w:rsidRPr="00D212AB" w:rsidRDefault="00DE5173" w:rsidP="00E43375">
            <w:pPr>
              <w:pStyle w:val="a9"/>
              <w:ind w:left="124"/>
              <w:jc w:val="center"/>
              <w:rPr>
                <w:lang w:val="uk-UA"/>
              </w:rPr>
            </w:pPr>
            <w:r w:rsidRPr="00D212AB">
              <w:rPr>
                <w:lang w:val="uk-UA"/>
              </w:rPr>
              <w:t>21</w:t>
            </w:r>
          </w:p>
        </w:tc>
        <w:tc>
          <w:tcPr>
            <w:tcW w:w="953" w:type="pct"/>
          </w:tcPr>
          <w:p w:rsidR="00DE5173" w:rsidRPr="00D212AB" w:rsidRDefault="00DE5173" w:rsidP="00E43375">
            <w:pPr>
              <w:pStyle w:val="a9"/>
              <w:ind w:left="0"/>
              <w:jc w:val="center"/>
              <w:rPr>
                <w:lang w:val="uk-UA"/>
              </w:rPr>
            </w:pPr>
            <w:r w:rsidRPr="00D212AB">
              <w:rPr>
                <w:lang w:val="uk-UA"/>
              </w:rPr>
              <w:t>3</w:t>
            </w:r>
          </w:p>
          <w:p w:rsidR="00DE5173" w:rsidRPr="00D212AB" w:rsidRDefault="00DE5173" w:rsidP="00E43375">
            <w:pPr>
              <w:pStyle w:val="a9"/>
              <w:ind w:left="0"/>
              <w:jc w:val="center"/>
              <w:rPr>
                <w:lang w:val="uk-UA"/>
              </w:rPr>
            </w:pPr>
            <w:r w:rsidRPr="00D212AB">
              <w:rPr>
                <w:lang w:val="uk-UA"/>
              </w:rPr>
              <w:t>(процедури:</w:t>
            </w:r>
          </w:p>
          <w:p w:rsidR="00DE5173" w:rsidRPr="00D212AB" w:rsidRDefault="00DE5173" w:rsidP="00E43375">
            <w:pPr>
              <w:pStyle w:val="a9"/>
              <w:ind w:left="0"/>
              <w:jc w:val="center"/>
              <w:rPr>
                <w:lang w:val="uk-UA"/>
              </w:rPr>
            </w:pPr>
            <w:r w:rsidRPr="00D212AB">
              <w:rPr>
                <w:lang w:val="uk-UA"/>
              </w:rPr>
              <w:t>- консультація,</w:t>
            </w:r>
          </w:p>
          <w:p w:rsidR="00DE5173" w:rsidRPr="00D212AB" w:rsidRDefault="00DE5173" w:rsidP="00E43375">
            <w:pPr>
              <w:pStyle w:val="a9"/>
              <w:ind w:left="0"/>
              <w:jc w:val="center"/>
              <w:rPr>
                <w:lang w:val="uk-UA"/>
              </w:rPr>
            </w:pPr>
            <w:r w:rsidRPr="00D212AB">
              <w:rPr>
                <w:lang w:val="uk-UA"/>
              </w:rPr>
              <w:t>- подача пакету документів та заяви,</w:t>
            </w:r>
          </w:p>
          <w:p w:rsidR="00DE5173" w:rsidRPr="00D212AB" w:rsidRDefault="00DE5173" w:rsidP="00E43375">
            <w:pPr>
              <w:pStyle w:val="a9"/>
              <w:ind w:left="0"/>
              <w:jc w:val="center"/>
              <w:rPr>
                <w:lang w:val="uk-UA"/>
              </w:rPr>
            </w:pPr>
            <w:r w:rsidRPr="00D212AB">
              <w:rPr>
                <w:lang w:val="uk-UA"/>
              </w:rPr>
              <w:t>-  отримання дозволу)</w:t>
            </w:r>
          </w:p>
        </w:tc>
        <w:tc>
          <w:tcPr>
            <w:tcW w:w="733" w:type="pct"/>
          </w:tcPr>
          <w:p w:rsidR="00DE5173" w:rsidRPr="00D212AB" w:rsidRDefault="00DE5173" w:rsidP="00E43375">
            <w:pPr>
              <w:pStyle w:val="a9"/>
              <w:ind w:left="124"/>
              <w:jc w:val="center"/>
              <w:rPr>
                <w:lang w:val="uk-UA"/>
              </w:rPr>
            </w:pPr>
            <w:r w:rsidRPr="00D212AB">
              <w:rPr>
                <w:lang w:val="uk-UA"/>
              </w:rPr>
              <w:t>132</w:t>
            </w:r>
          </w:p>
        </w:tc>
        <w:tc>
          <w:tcPr>
            <w:tcW w:w="740" w:type="pct"/>
          </w:tcPr>
          <w:p w:rsidR="00DE5173" w:rsidRPr="00D212AB" w:rsidRDefault="00DE5173" w:rsidP="003F5263">
            <w:pPr>
              <w:pStyle w:val="a9"/>
              <w:ind w:left="0"/>
              <w:jc w:val="center"/>
              <w:rPr>
                <w:lang w:val="uk-UA"/>
              </w:rPr>
            </w:pPr>
            <w:r w:rsidRPr="00D212AB">
              <w:rPr>
                <w:lang w:val="uk-UA"/>
              </w:rPr>
              <w:t>2 744,28</w:t>
            </w:r>
          </w:p>
        </w:tc>
      </w:tr>
      <w:tr w:rsidR="00D212AB" w:rsidRPr="00D212AB" w:rsidTr="00F20C38">
        <w:tc>
          <w:tcPr>
            <w:tcW w:w="1108" w:type="pct"/>
          </w:tcPr>
          <w:p w:rsidR="002E0385" w:rsidRPr="00D212AB" w:rsidRDefault="00DE5173" w:rsidP="00E90E61">
            <w:pPr>
              <w:pStyle w:val="a9"/>
              <w:ind w:left="142" w:right="191"/>
              <w:rPr>
                <w:lang w:val="uk-UA"/>
              </w:rPr>
            </w:pPr>
            <w:r w:rsidRPr="00D212AB">
              <w:rPr>
                <w:lang w:val="uk-UA"/>
              </w:rPr>
              <w:t xml:space="preserve">2. Поточний контроль за суб’єктом господарювання, </w:t>
            </w:r>
          </w:p>
          <w:p w:rsidR="002E0385" w:rsidRPr="00D212AB" w:rsidRDefault="002E0385" w:rsidP="00E90E61">
            <w:pPr>
              <w:pStyle w:val="a9"/>
              <w:ind w:left="142" w:right="191"/>
              <w:rPr>
                <w:lang w:val="uk-UA"/>
              </w:rPr>
            </w:pPr>
          </w:p>
          <w:p w:rsidR="002E0385" w:rsidRPr="00D212AB" w:rsidRDefault="002E0385" w:rsidP="00E90E61">
            <w:pPr>
              <w:pStyle w:val="a9"/>
              <w:ind w:left="142" w:right="191"/>
              <w:rPr>
                <w:lang w:val="uk-UA"/>
              </w:rPr>
            </w:pPr>
          </w:p>
          <w:p w:rsidR="002E0385" w:rsidRPr="00D212AB" w:rsidRDefault="002E0385" w:rsidP="00E90E61">
            <w:pPr>
              <w:pStyle w:val="a9"/>
              <w:ind w:left="142" w:right="191"/>
              <w:rPr>
                <w:lang w:val="uk-UA"/>
              </w:rPr>
            </w:pPr>
          </w:p>
          <w:p w:rsidR="00DE5173" w:rsidRPr="00D212AB" w:rsidRDefault="00DE5173" w:rsidP="00E90E61">
            <w:pPr>
              <w:pStyle w:val="a9"/>
              <w:ind w:left="142" w:right="191"/>
              <w:rPr>
                <w:lang w:val="uk-UA"/>
              </w:rPr>
            </w:pPr>
            <w:r w:rsidRPr="00D212AB">
              <w:rPr>
                <w:lang w:val="uk-UA"/>
              </w:rPr>
              <w:t xml:space="preserve">що перебуває у сфері </w:t>
            </w:r>
            <w:r w:rsidRPr="00D212AB">
              <w:rPr>
                <w:lang w:val="uk-UA"/>
              </w:rPr>
              <w:lastRenderedPageBreak/>
              <w:t>регулювання, у тому числі:</w:t>
            </w:r>
          </w:p>
        </w:tc>
        <w:tc>
          <w:tcPr>
            <w:tcW w:w="659" w:type="pct"/>
          </w:tcPr>
          <w:p w:rsidR="00DE5173" w:rsidRPr="00D212AB" w:rsidRDefault="00DE5173" w:rsidP="00C275F1">
            <w:pPr>
              <w:pStyle w:val="a9"/>
              <w:ind w:left="284"/>
              <w:jc w:val="center"/>
              <w:rPr>
                <w:lang w:val="uk-UA"/>
              </w:rPr>
            </w:pPr>
            <w:r w:rsidRPr="00D212AB">
              <w:rPr>
                <w:lang w:val="uk-UA"/>
              </w:rPr>
              <w:lastRenderedPageBreak/>
              <w:t>1,05</w:t>
            </w:r>
          </w:p>
          <w:p w:rsidR="00DE5173" w:rsidRPr="00D212AB" w:rsidRDefault="00DE5173" w:rsidP="00C275F1">
            <w:pPr>
              <w:pStyle w:val="a9"/>
              <w:ind w:left="284"/>
              <w:jc w:val="center"/>
              <w:rPr>
                <w:lang w:val="uk-UA"/>
              </w:rPr>
            </w:pPr>
          </w:p>
        </w:tc>
        <w:tc>
          <w:tcPr>
            <w:tcW w:w="806" w:type="pct"/>
          </w:tcPr>
          <w:p w:rsidR="00DE5173" w:rsidRPr="00D212AB" w:rsidRDefault="00DE5173" w:rsidP="00C275F1">
            <w:pPr>
              <w:pStyle w:val="a9"/>
              <w:ind w:left="284"/>
              <w:jc w:val="center"/>
              <w:rPr>
                <w:lang w:val="uk-UA"/>
              </w:rPr>
            </w:pPr>
            <w:r w:rsidRPr="00D212AB">
              <w:rPr>
                <w:lang w:val="uk-UA"/>
              </w:rPr>
              <w:t>21</w:t>
            </w:r>
          </w:p>
        </w:tc>
        <w:tc>
          <w:tcPr>
            <w:tcW w:w="953" w:type="pct"/>
          </w:tcPr>
          <w:p w:rsidR="00DE5173" w:rsidRPr="00D212AB" w:rsidRDefault="00DE5173" w:rsidP="00C275F1">
            <w:pPr>
              <w:pStyle w:val="a9"/>
              <w:ind w:left="284"/>
              <w:jc w:val="center"/>
              <w:rPr>
                <w:lang w:val="uk-UA"/>
              </w:rPr>
            </w:pPr>
            <w:r w:rsidRPr="00D212AB">
              <w:rPr>
                <w:lang w:val="uk-UA"/>
              </w:rPr>
              <w:t>1</w:t>
            </w:r>
          </w:p>
        </w:tc>
        <w:tc>
          <w:tcPr>
            <w:tcW w:w="733" w:type="pct"/>
          </w:tcPr>
          <w:p w:rsidR="00DE5173" w:rsidRPr="00D212AB" w:rsidRDefault="00DE5173" w:rsidP="00C275F1">
            <w:pPr>
              <w:pStyle w:val="a9"/>
              <w:ind w:left="284"/>
              <w:jc w:val="center"/>
              <w:rPr>
                <w:lang w:val="uk-UA"/>
              </w:rPr>
            </w:pPr>
            <w:r w:rsidRPr="00D212AB">
              <w:rPr>
                <w:lang w:val="uk-UA"/>
              </w:rPr>
              <w:t>132</w:t>
            </w:r>
          </w:p>
        </w:tc>
        <w:tc>
          <w:tcPr>
            <w:tcW w:w="740" w:type="pct"/>
          </w:tcPr>
          <w:p w:rsidR="00DE5173" w:rsidRPr="00D212AB" w:rsidRDefault="00DE5173" w:rsidP="003F5263">
            <w:pPr>
              <w:pStyle w:val="a9"/>
              <w:ind w:left="0"/>
              <w:jc w:val="center"/>
              <w:rPr>
                <w:lang w:val="uk-UA"/>
              </w:rPr>
            </w:pPr>
            <w:r w:rsidRPr="00D212AB">
              <w:rPr>
                <w:lang w:val="uk-UA"/>
              </w:rPr>
              <w:t>2 910,6</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lastRenderedPageBreak/>
              <w:t>камеральні</w:t>
            </w:r>
          </w:p>
        </w:tc>
        <w:tc>
          <w:tcPr>
            <w:tcW w:w="659" w:type="pct"/>
          </w:tcPr>
          <w:p w:rsidR="00DE5173" w:rsidRPr="00D212AB" w:rsidRDefault="00DE5173" w:rsidP="00C275F1">
            <w:pPr>
              <w:pStyle w:val="a9"/>
              <w:ind w:left="284"/>
              <w:jc w:val="center"/>
              <w:rPr>
                <w:lang w:val="uk-UA"/>
              </w:rPr>
            </w:pPr>
            <w:r w:rsidRPr="00D212AB">
              <w:rPr>
                <w:lang w:val="uk-UA"/>
              </w:rPr>
              <w:t>0,05</w:t>
            </w:r>
          </w:p>
        </w:tc>
        <w:tc>
          <w:tcPr>
            <w:tcW w:w="806" w:type="pct"/>
          </w:tcPr>
          <w:p w:rsidR="00DE5173" w:rsidRPr="00D212AB" w:rsidRDefault="00DE5173" w:rsidP="00C275F1">
            <w:pPr>
              <w:pStyle w:val="a9"/>
              <w:ind w:left="284"/>
              <w:jc w:val="center"/>
              <w:rPr>
                <w:lang w:val="uk-UA"/>
              </w:rPr>
            </w:pPr>
            <w:r w:rsidRPr="00D212AB">
              <w:rPr>
                <w:lang w:val="uk-UA"/>
              </w:rPr>
              <w:t>21</w:t>
            </w:r>
          </w:p>
        </w:tc>
        <w:tc>
          <w:tcPr>
            <w:tcW w:w="953" w:type="pct"/>
          </w:tcPr>
          <w:p w:rsidR="00DE5173" w:rsidRPr="00D212AB" w:rsidRDefault="00DE5173" w:rsidP="00C275F1">
            <w:pPr>
              <w:pStyle w:val="a9"/>
              <w:ind w:left="284"/>
              <w:jc w:val="center"/>
              <w:rPr>
                <w:lang w:val="uk-UA"/>
              </w:rPr>
            </w:pPr>
            <w:r w:rsidRPr="00D212AB">
              <w:rPr>
                <w:lang w:val="uk-UA"/>
              </w:rPr>
              <w:t>1</w:t>
            </w:r>
          </w:p>
        </w:tc>
        <w:tc>
          <w:tcPr>
            <w:tcW w:w="733" w:type="pct"/>
          </w:tcPr>
          <w:p w:rsidR="00DE5173" w:rsidRPr="00D212AB" w:rsidRDefault="00DE5173" w:rsidP="00C275F1">
            <w:pPr>
              <w:pStyle w:val="a9"/>
              <w:ind w:left="284"/>
              <w:jc w:val="center"/>
              <w:rPr>
                <w:lang w:val="uk-UA"/>
              </w:rPr>
            </w:pPr>
            <w:r w:rsidRPr="00D212AB">
              <w:rPr>
                <w:lang w:val="uk-UA"/>
              </w:rPr>
              <w:t>132</w:t>
            </w:r>
          </w:p>
        </w:tc>
        <w:tc>
          <w:tcPr>
            <w:tcW w:w="740" w:type="pct"/>
          </w:tcPr>
          <w:p w:rsidR="00DE5173" w:rsidRPr="00D212AB" w:rsidRDefault="00DE5173" w:rsidP="003F5263">
            <w:pPr>
              <w:pStyle w:val="a9"/>
              <w:ind w:left="0"/>
              <w:jc w:val="center"/>
              <w:rPr>
                <w:lang w:val="uk-UA"/>
              </w:rPr>
            </w:pPr>
            <w:r w:rsidRPr="00D212AB">
              <w:rPr>
                <w:lang w:val="uk-UA"/>
              </w:rPr>
              <w:t>138,60</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виїзні</w:t>
            </w:r>
          </w:p>
        </w:tc>
        <w:tc>
          <w:tcPr>
            <w:tcW w:w="659" w:type="pct"/>
          </w:tcPr>
          <w:p w:rsidR="00DE5173" w:rsidRPr="00D212AB" w:rsidRDefault="00DE5173" w:rsidP="00C275F1">
            <w:pPr>
              <w:pStyle w:val="a9"/>
              <w:ind w:left="284"/>
              <w:jc w:val="center"/>
              <w:rPr>
                <w:lang w:val="uk-UA"/>
              </w:rPr>
            </w:pPr>
            <w:r w:rsidRPr="00D212AB">
              <w:rPr>
                <w:lang w:val="uk-UA"/>
              </w:rPr>
              <w:t>1,0</w:t>
            </w:r>
          </w:p>
        </w:tc>
        <w:tc>
          <w:tcPr>
            <w:tcW w:w="806" w:type="pct"/>
          </w:tcPr>
          <w:p w:rsidR="00DE5173" w:rsidRPr="00D212AB" w:rsidRDefault="00DE5173" w:rsidP="00C275F1">
            <w:pPr>
              <w:pStyle w:val="a9"/>
              <w:ind w:left="284"/>
              <w:jc w:val="center"/>
              <w:rPr>
                <w:lang w:val="uk-UA"/>
              </w:rPr>
            </w:pPr>
            <w:r w:rsidRPr="00D212AB">
              <w:rPr>
                <w:lang w:val="uk-UA"/>
              </w:rPr>
              <w:t>21</w:t>
            </w:r>
          </w:p>
        </w:tc>
        <w:tc>
          <w:tcPr>
            <w:tcW w:w="953" w:type="pct"/>
          </w:tcPr>
          <w:p w:rsidR="00DE5173" w:rsidRPr="00D212AB" w:rsidRDefault="00DE5173" w:rsidP="00C275F1">
            <w:pPr>
              <w:pStyle w:val="a9"/>
              <w:ind w:left="284"/>
              <w:jc w:val="center"/>
              <w:rPr>
                <w:lang w:val="uk-UA"/>
              </w:rPr>
            </w:pPr>
            <w:r w:rsidRPr="00D212AB">
              <w:rPr>
                <w:lang w:val="uk-UA"/>
              </w:rPr>
              <w:t>1</w:t>
            </w:r>
          </w:p>
        </w:tc>
        <w:tc>
          <w:tcPr>
            <w:tcW w:w="733" w:type="pct"/>
          </w:tcPr>
          <w:p w:rsidR="00DE5173" w:rsidRPr="00D212AB" w:rsidRDefault="00DE5173" w:rsidP="00C275F1">
            <w:pPr>
              <w:pStyle w:val="a9"/>
              <w:ind w:left="284"/>
              <w:jc w:val="center"/>
              <w:rPr>
                <w:lang w:val="uk-UA"/>
              </w:rPr>
            </w:pPr>
            <w:r w:rsidRPr="00D212AB">
              <w:rPr>
                <w:lang w:val="uk-UA"/>
              </w:rPr>
              <w:t>132</w:t>
            </w:r>
          </w:p>
        </w:tc>
        <w:tc>
          <w:tcPr>
            <w:tcW w:w="740" w:type="pct"/>
          </w:tcPr>
          <w:p w:rsidR="00DE5173" w:rsidRPr="00D212AB" w:rsidRDefault="00DE5173" w:rsidP="003F5263">
            <w:pPr>
              <w:pStyle w:val="a9"/>
              <w:ind w:left="0"/>
              <w:jc w:val="center"/>
              <w:rPr>
                <w:lang w:val="uk-UA"/>
              </w:rPr>
            </w:pPr>
            <w:r w:rsidRPr="00D212AB">
              <w:rPr>
                <w:lang w:val="uk-UA"/>
              </w:rPr>
              <w:t>2 772,00</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 xml:space="preserve">3. Підготовка, затвердження та опрацювання одного окремого </w:t>
            </w:r>
            <w:proofErr w:type="spellStart"/>
            <w:r w:rsidRPr="00D212AB">
              <w:rPr>
                <w:lang w:val="uk-UA"/>
              </w:rPr>
              <w:t>акта</w:t>
            </w:r>
            <w:proofErr w:type="spellEnd"/>
            <w:r w:rsidRPr="00D212AB">
              <w:rPr>
                <w:lang w:val="uk-UA"/>
              </w:rPr>
              <w:t xml:space="preserve"> про порушення вимог регулювання </w:t>
            </w:r>
          </w:p>
          <w:p w:rsidR="00DE5173" w:rsidRPr="00D212AB" w:rsidRDefault="00DE5173" w:rsidP="0070036C">
            <w:pPr>
              <w:pStyle w:val="a9"/>
              <w:ind w:left="142" w:right="191"/>
              <w:rPr>
                <w:lang w:val="uk-UA"/>
              </w:rPr>
            </w:pPr>
            <w:r w:rsidRPr="00D212AB">
              <w:rPr>
                <w:lang w:val="uk-UA"/>
              </w:rPr>
              <w:t>(</w:t>
            </w:r>
            <w:r w:rsidRPr="00D212AB">
              <w:rPr>
                <w:i/>
                <w:lang w:val="uk-UA"/>
              </w:rPr>
              <w:t>складання ст. 52</w:t>
            </w:r>
          </w:p>
        </w:tc>
        <w:tc>
          <w:tcPr>
            <w:tcW w:w="659" w:type="pct"/>
          </w:tcPr>
          <w:p w:rsidR="00DE5173" w:rsidRPr="00D212AB" w:rsidRDefault="00DE5173" w:rsidP="00C275F1">
            <w:pPr>
              <w:pStyle w:val="a9"/>
              <w:ind w:left="284"/>
              <w:jc w:val="center"/>
              <w:rPr>
                <w:lang w:val="uk-UA"/>
              </w:rPr>
            </w:pPr>
            <w:r w:rsidRPr="00D212AB">
              <w:rPr>
                <w:lang w:val="uk-UA"/>
              </w:rPr>
              <w:t>0,5</w:t>
            </w:r>
          </w:p>
          <w:p w:rsidR="00DE5173" w:rsidRPr="00D212AB" w:rsidRDefault="00DE5173" w:rsidP="00C275F1">
            <w:pPr>
              <w:pStyle w:val="a9"/>
              <w:ind w:left="284"/>
              <w:jc w:val="center"/>
              <w:rPr>
                <w:lang w:val="uk-UA"/>
              </w:rPr>
            </w:pPr>
          </w:p>
          <w:p w:rsidR="00DE5173" w:rsidRPr="00D212AB" w:rsidRDefault="00DE5173" w:rsidP="00C275F1">
            <w:pPr>
              <w:pStyle w:val="a9"/>
              <w:ind w:left="284"/>
              <w:jc w:val="center"/>
              <w:rPr>
                <w:lang w:val="uk-UA"/>
              </w:rPr>
            </w:pPr>
          </w:p>
          <w:p w:rsidR="00DE5173" w:rsidRPr="00D212AB" w:rsidRDefault="00DE5173" w:rsidP="00C275F1">
            <w:pPr>
              <w:pStyle w:val="a9"/>
              <w:ind w:left="284"/>
              <w:jc w:val="center"/>
              <w:rPr>
                <w:lang w:val="uk-UA"/>
              </w:rPr>
            </w:pPr>
          </w:p>
        </w:tc>
        <w:tc>
          <w:tcPr>
            <w:tcW w:w="806" w:type="pct"/>
          </w:tcPr>
          <w:p w:rsidR="00DE5173" w:rsidRPr="00D212AB" w:rsidRDefault="00DE5173" w:rsidP="00C275F1">
            <w:pPr>
              <w:pStyle w:val="a9"/>
              <w:ind w:left="284"/>
              <w:jc w:val="center"/>
              <w:rPr>
                <w:lang w:val="uk-UA"/>
              </w:rPr>
            </w:pPr>
            <w:r w:rsidRPr="00D212AB">
              <w:rPr>
                <w:lang w:val="uk-UA"/>
              </w:rPr>
              <w:t>21</w:t>
            </w:r>
          </w:p>
        </w:tc>
        <w:tc>
          <w:tcPr>
            <w:tcW w:w="953" w:type="pct"/>
          </w:tcPr>
          <w:p w:rsidR="00DE5173" w:rsidRPr="00D212AB" w:rsidRDefault="00DE5173" w:rsidP="00C275F1">
            <w:pPr>
              <w:pStyle w:val="a9"/>
              <w:ind w:left="284"/>
              <w:jc w:val="center"/>
              <w:rPr>
                <w:lang w:val="uk-UA"/>
              </w:rPr>
            </w:pPr>
            <w:r w:rsidRPr="00D212AB">
              <w:rPr>
                <w:lang w:val="uk-UA"/>
              </w:rPr>
              <w:t>1</w:t>
            </w:r>
          </w:p>
        </w:tc>
        <w:tc>
          <w:tcPr>
            <w:tcW w:w="733" w:type="pct"/>
          </w:tcPr>
          <w:p w:rsidR="00DE5173" w:rsidRPr="00D212AB" w:rsidRDefault="00DE5173" w:rsidP="00C275F1">
            <w:pPr>
              <w:pStyle w:val="a9"/>
              <w:ind w:left="284"/>
              <w:jc w:val="center"/>
              <w:rPr>
                <w:lang w:val="uk-UA"/>
              </w:rPr>
            </w:pPr>
            <w:r w:rsidRPr="00D212AB">
              <w:rPr>
                <w:lang w:val="uk-UA"/>
              </w:rPr>
              <w:t>10</w:t>
            </w:r>
          </w:p>
        </w:tc>
        <w:tc>
          <w:tcPr>
            <w:tcW w:w="740" w:type="pct"/>
          </w:tcPr>
          <w:p w:rsidR="00DE5173" w:rsidRPr="00D212AB" w:rsidRDefault="00DE5173" w:rsidP="003F5263">
            <w:pPr>
              <w:pStyle w:val="a9"/>
              <w:ind w:left="0"/>
              <w:jc w:val="center"/>
              <w:rPr>
                <w:lang w:val="uk-UA"/>
              </w:rPr>
            </w:pPr>
            <w:r w:rsidRPr="00D212AB">
              <w:rPr>
                <w:lang w:val="uk-UA"/>
              </w:rPr>
              <w:t>105,00</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 xml:space="preserve">4. Реалізація одного окремого рішення щодо порушення вимог регулювання </w:t>
            </w:r>
          </w:p>
        </w:tc>
        <w:tc>
          <w:tcPr>
            <w:tcW w:w="659" w:type="pct"/>
          </w:tcPr>
          <w:p w:rsidR="00DE5173" w:rsidRPr="00D212AB" w:rsidRDefault="00DE5173" w:rsidP="00C275F1">
            <w:pPr>
              <w:pStyle w:val="a9"/>
              <w:ind w:left="284"/>
              <w:jc w:val="center"/>
              <w:rPr>
                <w:lang w:val="uk-UA"/>
              </w:rPr>
            </w:pPr>
            <w:r w:rsidRPr="00D212AB">
              <w:rPr>
                <w:lang w:val="uk-UA"/>
              </w:rPr>
              <w:t>-</w:t>
            </w:r>
          </w:p>
        </w:tc>
        <w:tc>
          <w:tcPr>
            <w:tcW w:w="806" w:type="pct"/>
          </w:tcPr>
          <w:p w:rsidR="00DE5173" w:rsidRPr="00D212AB" w:rsidRDefault="00DE5173" w:rsidP="00C275F1">
            <w:pPr>
              <w:pStyle w:val="a9"/>
              <w:ind w:left="284"/>
              <w:jc w:val="center"/>
              <w:rPr>
                <w:lang w:val="uk-UA"/>
              </w:rPr>
            </w:pPr>
            <w:r w:rsidRPr="00D212AB">
              <w:rPr>
                <w:lang w:val="uk-UA"/>
              </w:rPr>
              <w:t>-</w:t>
            </w:r>
          </w:p>
        </w:tc>
        <w:tc>
          <w:tcPr>
            <w:tcW w:w="953" w:type="pct"/>
          </w:tcPr>
          <w:p w:rsidR="00DE5173" w:rsidRPr="00D212AB" w:rsidRDefault="00DE5173" w:rsidP="00C275F1">
            <w:pPr>
              <w:pStyle w:val="a9"/>
              <w:ind w:left="284"/>
              <w:jc w:val="center"/>
              <w:rPr>
                <w:lang w:val="uk-UA"/>
              </w:rPr>
            </w:pPr>
            <w:r w:rsidRPr="00D212AB">
              <w:rPr>
                <w:lang w:val="uk-UA"/>
              </w:rPr>
              <w:t>-</w:t>
            </w:r>
          </w:p>
        </w:tc>
        <w:tc>
          <w:tcPr>
            <w:tcW w:w="733" w:type="pct"/>
          </w:tcPr>
          <w:p w:rsidR="00DE5173" w:rsidRPr="00D212AB" w:rsidRDefault="00DE5173" w:rsidP="00C275F1">
            <w:pPr>
              <w:pStyle w:val="a9"/>
              <w:ind w:left="284"/>
              <w:jc w:val="center"/>
              <w:rPr>
                <w:lang w:val="uk-UA"/>
              </w:rPr>
            </w:pPr>
            <w:r w:rsidRPr="00D212AB">
              <w:rPr>
                <w:lang w:val="uk-UA"/>
              </w:rPr>
              <w:t>-</w:t>
            </w:r>
          </w:p>
        </w:tc>
        <w:tc>
          <w:tcPr>
            <w:tcW w:w="740" w:type="pct"/>
          </w:tcPr>
          <w:p w:rsidR="00DE5173" w:rsidRPr="00D212AB" w:rsidRDefault="00DE5173" w:rsidP="003F5263">
            <w:pPr>
              <w:pStyle w:val="a9"/>
              <w:ind w:left="0"/>
              <w:jc w:val="center"/>
              <w:rPr>
                <w:lang w:val="uk-UA"/>
              </w:rPr>
            </w:pPr>
            <w:r w:rsidRPr="00D212AB">
              <w:rPr>
                <w:lang w:val="uk-UA"/>
              </w:rPr>
              <w:t>-</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 xml:space="preserve">5. Оскарження одного окремого рішення суб’єктами господарювання </w:t>
            </w:r>
          </w:p>
        </w:tc>
        <w:tc>
          <w:tcPr>
            <w:tcW w:w="659" w:type="pct"/>
          </w:tcPr>
          <w:p w:rsidR="00DE5173" w:rsidRPr="00D212AB" w:rsidRDefault="00DE5173" w:rsidP="00C275F1">
            <w:pPr>
              <w:pStyle w:val="a9"/>
              <w:ind w:left="284"/>
              <w:jc w:val="center"/>
              <w:rPr>
                <w:lang w:val="uk-UA"/>
              </w:rPr>
            </w:pPr>
            <w:r w:rsidRPr="00D212AB">
              <w:rPr>
                <w:lang w:val="uk-UA"/>
              </w:rPr>
              <w:t>-</w:t>
            </w:r>
          </w:p>
        </w:tc>
        <w:tc>
          <w:tcPr>
            <w:tcW w:w="806" w:type="pct"/>
          </w:tcPr>
          <w:p w:rsidR="00DE5173" w:rsidRPr="00D212AB" w:rsidRDefault="00DE5173" w:rsidP="00C275F1">
            <w:pPr>
              <w:pStyle w:val="a9"/>
              <w:ind w:left="284"/>
              <w:jc w:val="center"/>
              <w:rPr>
                <w:lang w:val="uk-UA"/>
              </w:rPr>
            </w:pPr>
            <w:r w:rsidRPr="00D212AB">
              <w:rPr>
                <w:lang w:val="uk-UA"/>
              </w:rPr>
              <w:t>-</w:t>
            </w:r>
          </w:p>
        </w:tc>
        <w:tc>
          <w:tcPr>
            <w:tcW w:w="953" w:type="pct"/>
          </w:tcPr>
          <w:p w:rsidR="00DE5173" w:rsidRPr="00D212AB" w:rsidRDefault="00DE5173" w:rsidP="00C275F1">
            <w:pPr>
              <w:pStyle w:val="a9"/>
              <w:ind w:left="284"/>
              <w:jc w:val="center"/>
              <w:rPr>
                <w:lang w:val="uk-UA"/>
              </w:rPr>
            </w:pPr>
            <w:r w:rsidRPr="00D212AB">
              <w:rPr>
                <w:lang w:val="uk-UA"/>
              </w:rPr>
              <w:t>-</w:t>
            </w:r>
          </w:p>
        </w:tc>
        <w:tc>
          <w:tcPr>
            <w:tcW w:w="733" w:type="pct"/>
          </w:tcPr>
          <w:p w:rsidR="00DE5173" w:rsidRPr="00D212AB" w:rsidRDefault="00DE5173" w:rsidP="00C275F1">
            <w:pPr>
              <w:pStyle w:val="a9"/>
              <w:ind w:left="284"/>
              <w:jc w:val="center"/>
              <w:rPr>
                <w:lang w:val="uk-UA"/>
              </w:rPr>
            </w:pPr>
            <w:r w:rsidRPr="00D212AB">
              <w:rPr>
                <w:lang w:val="uk-UA"/>
              </w:rPr>
              <w:t>-</w:t>
            </w:r>
          </w:p>
        </w:tc>
        <w:tc>
          <w:tcPr>
            <w:tcW w:w="740" w:type="pct"/>
          </w:tcPr>
          <w:p w:rsidR="00DE5173" w:rsidRPr="00D212AB" w:rsidRDefault="00DE5173" w:rsidP="003F5263">
            <w:pPr>
              <w:pStyle w:val="a9"/>
              <w:ind w:left="0"/>
              <w:jc w:val="center"/>
              <w:rPr>
                <w:lang w:val="uk-UA"/>
              </w:rPr>
            </w:pPr>
            <w:r w:rsidRPr="00D212AB">
              <w:rPr>
                <w:lang w:val="uk-UA"/>
              </w:rPr>
              <w:t>-</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6. Підготовка звітності за результатами регулювання</w:t>
            </w:r>
          </w:p>
        </w:tc>
        <w:tc>
          <w:tcPr>
            <w:tcW w:w="659" w:type="pct"/>
          </w:tcPr>
          <w:p w:rsidR="00DE5173" w:rsidRPr="00D212AB" w:rsidRDefault="00DE5173" w:rsidP="00C275F1">
            <w:pPr>
              <w:pStyle w:val="a9"/>
              <w:ind w:left="284"/>
              <w:jc w:val="center"/>
              <w:rPr>
                <w:lang w:val="uk-UA"/>
              </w:rPr>
            </w:pPr>
            <w:r w:rsidRPr="00D212AB">
              <w:rPr>
                <w:lang w:val="uk-UA"/>
              </w:rPr>
              <w:t>-</w:t>
            </w:r>
          </w:p>
        </w:tc>
        <w:tc>
          <w:tcPr>
            <w:tcW w:w="806" w:type="pct"/>
          </w:tcPr>
          <w:p w:rsidR="00DE5173" w:rsidRPr="00D212AB" w:rsidRDefault="00DE5173" w:rsidP="00C275F1">
            <w:pPr>
              <w:pStyle w:val="a9"/>
              <w:ind w:left="284"/>
              <w:jc w:val="center"/>
              <w:rPr>
                <w:lang w:val="uk-UA"/>
              </w:rPr>
            </w:pPr>
            <w:r w:rsidRPr="00D212AB">
              <w:rPr>
                <w:lang w:val="uk-UA"/>
              </w:rPr>
              <w:t>-</w:t>
            </w:r>
          </w:p>
        </w:tc>
        <w:tc>
          <w:tcPr>
            <w:tcW w:w="953" w:type="pct"/>
          </w:tcPr>
          <w:p w:rsidR="00DE5173" w:rsidRPr="00D212AB" w:rsidRDefault="00DE5173" w:rsidP="00C275F1">
            <w:pPr>
              <w:pStyle w:val="a9"/>
              <w:ind w:left="284"/>
              <w:jc w:val="center"/>
              <w:rPr>
                <w:lang w:val="uk-UA"/>
              </w:rPr>
            </w:pPr>
            <w:r w:rsidRPr="00D212AB">
              <w:rPr>
                <w:lang w:val="uk-UA"/>
              </w:rPr>
              <w:t>-</w:t>
            </w:r>
          </w:p>
        </w:tc>
        <w:tc>
          <w:tcPr>
            <w:tcW w:w="733" w:type="pct"/>
          </w:tcPr>
          <w:p w:rsidR="00DE5173" w:rsidRPr="00D212AB" w:rsidRDefault="00DE5173" w:rsidP="00C275F1">
            <w:pPr>
              <w:pStyle w:val="a9"/>
              <w:ind w:left="284"/>
              <w:jc w:val="center"/>
              <w:rPr>
                <w:lang w:val="uk-UA"/>
              </w:rPr>
            </w:pPr>
            <w:r w:rsidRPr="00D212AB">
              <w:rPr>
                <w:lang w:val="uk-UA"/>
              </w:rPr>
              <w:t>-</w:t>
            </w:r>
          </w:p>
        </w:tc>
        <w:tc>
          <w:tcPr>
            <w:tcW w:w="740" w:type="pct"/>
          </w:tcPr>
          <w:p w:rsidR="00DE5173" w:rsidRPr="00D212AB" w:rsidRDefault="00DE5173" w:rsidP="003F5263">
            <w:pPr>
              <w:pStyle w:val="a9"/>
              <w:ind w:left="0"/>
              <w:jc w:val="center"/>
              <w:rPr>
                <w:lang w:val="uk-UA"/>
              </w:rPr>
            </w:pPr>
            <w:r w:rsidRPr="00D212AB">
              <w:rPr>
                <w:lang w:val="uk-UA"/>
              </w:rPr>
              <w:t>-</w:t>
            </w:r>
          </w:p>
        </w:tc>
      </w:tr>
      <w:tr w:rsidR="00D212AB" w:rsidRPr="00D212AB" w:rsidTr="0070036C">
        <w:trPr>
          <w:trHeight w:val="1489"/>
        </w:trPr>
        <w:tc>
          <w:tcPr>
            <w:tcW w:w="1108" w:type="pct"/>
          </w:tcPr>
          <w:p w:rsidR="00DE5173" w:rsidRPr="00D212AB" w:rsidRDefault="00DE5173" w:rsidP="0070036C">
            <w:pPr>
              <w:pStyle w:val="a9"/>
              <w:ind w:left="142" w:right="191"/>
              <w:rPr>
                <w:lang w:val="uk-UA"/>
              </w:rPr>
            </w:pPr>
            <w:r w:rsidRPr="00D212AB">
              <w:rPr>
                <w:lang w:val="uk-UA"/>
              </w:rPr>
              <w:t xml:space="preserve">7. Інші адміністративні процедури (уточнити): </w:t>
            </w:r>
            <w:r w:rsidRPr="00D212AB">
              <w:rPr>
                <w:lang w:val="uk-UA"/>
              </w:rPr>
              <w:br/>
              <w:t>______________</w:t>
            </w:r>
          </w:p>
        </w:tc>
        <w:tc>
          <w:tcPr>
            <w:tcW w:w="659" w:type="pct"/>
          </w:tcPr>
          <w:p w:rsidR="00DE5173" w:rsidRPr="00D212AB" w:rsidRDefault="00DE5173" w:rsidP="00C275F1">
            <w:pPr>
              <w:pStyle w:val="a9"/>
              <w:ind w:left="284"/>
              <w:jc w:val="center"/>
              <w:rPr>
                <w:lang w:val="uk-UA"/>
              </w:rPr>
            </w:pPr>
            <w:r w:rsidRPr="00D212AB">
              <w:rPr>
                <w:lang w:val="uk-UA"/>
              </w:rPr>
              <w:t>-</w:t>
            </w:r>
          </w:p>
        </w:tc>
        <w:tc>
          <w:tcPr>
            <w:tcW w:w="806" w:type="pct"/>
          </w:tcPr>
          <w:p w:rsidR="00DE5173" w:rsidRPr="00D212AB" w:rsidRDefault="00DE5173" w:rsidP="00C275F1">
            <w:pPr>
              <w:pStyle w:val="a9"/>
              <w:ind w:left="284"/>
              <w:jc w:val="center"/>
              <w:rPr>
                <w:lang w:val="uk-UA"/>
              </w:rPr>
            </w:pPr>
            <w:r w:rsidRPr="00D212AB">
              <w:rPr>
                <w:lang w:val="uk-UA"/>
              </w:rPr>
              <w:t>-</w:t>
            </w:r>
          </w:p>
        </w:tc>
        <w:tc>
          <w:tcPr>
            <w:tcW w:w="953" w:type="pct"/>
          </w:tcPr>
          <w:p w:rsidR="00DE5173" w:rsidRPr="00D212AB" w:rsidRDefault="00DE5173" w:rsidP="00C275F1">
            <w:pPr>
              <w:pStyle w:val="a9"/>
              <w:ind w:left="284"/>
              <w:jc w:val="center"/>
              <w:rPr>
                <w:lang w:val="uk-UA"/>
              </w:rPr>
            </w:pPr>
            <w:r w:rsidRPr="00D212AB">
              <w:rPr>
                <w:lang w:val="uk-UA"/>
              </w:rPr>
              <w:t>-</w:t>
            </w:r>
          </w:p>
        </w:tc>
        <w:tc>
          <w:tcPr>
            <w:tcW w:w="733" w:type="pct"/>
          </w:tcPr>
          <w:p w:rsidR="00DE5173" w:rsidRPr="00D212AB" w:rsidRDefault="00DE5173" w:rsidP="00C275F1">
            <w:pPr>
              <w:pStyle w:val="a9"/>
              <w:ind w:left="284"/>
              <w:jc w:val="center"/>
              <w:rPr>
                <w:lang w:val="uk-UA"/>
              </w:rPr>
            </w:pPr>
            <w:r w:rsidRPr="00D212AB">
              <w:rPr>
                <w:lang w:val="uk-UA"/>
              </w:rPr>
              <w:t>-</w:t>
            </w:r>
          </w:p>
        </w:tc>
        <w:tc>
          <w:tcPr>
            <w:tcW w:w="740" w:type="pct"/>
          </w:tcPr>
          <w:p w:rsidR="00DE5173" w:rsidRPr="00D212AB" w:rsidRDefault="00DE5173" w:rsidP="003F5263">
            <w:pPr>
              <w:pStyle w:val="a9"/>
              <w:ind w:left="0"/>
              <w:jc w:val="center"/>
              <w:rPr>
                <w:lang w:val="uk-UA"/>
              </w:rPr>
            </w:pPr>
            <w:r w:rsidRPr="00D212AB">
              <w:rPr>
                <w:lang w:val="uk-UA"/>
              </w:rPr>
              <w:t>-</w:t>
            </w:r>
          </w:p>
        </w:tc>
      </w:tr>
      <w:tr w:rsidR="00D212AB" w:rsidRPr="00D212AB" w:rsidTr="00F20C38">
        <w:tc>
          <w:tcPr>
            <w:tcW w:w="1108" w:type="pct"/>
          </w:tcPr>
          <w:p w:rsidR="00DE5173" w:rsidRPr="00D212AB" w:rsidRDefault="00DE5173" w:rsidP="00E90E61">
            <w:pPr>
              <w:pStyle w:val="a9"/>
              <w:ind w:left="142" w:right="191"/>
              <w:rPr>
                <w:lang w:val="uk-UA"/>
              </w:rPr>
            </w:pPr>
            <w:r w:rsidRPr="00D212AB">
              <w:rPr>
                <w:lang w:val="uk-UA"/>
              </w:rPr>
              <w:t>Разом за рік</w:t>
            </w:r>
          </w:p>
        </w:tc>
        <w:tc>
          <w:tcPr>
            <w:tcW w:w="659" w:type="pct"/>
          </w:tcPr>
          <w:p w:rsidR="00DE5173" w:rsidRPr="00D212AB" w:rsidRDefault="00DE5173" w:rsidP="00C275F1">
            <w:pPr>
              <w:pStyle w:val="a9"/>
              <w:ind w:left="284"/>
              <w:jc w:val="center"/>
              <w:rPr>
                <w:lang w:val="uk-UA"/>
              </w:rPr>
            </w:pPr>
            <w:r w:rsidRPr="00D212AB">
              <w:rPr>
                <w:lang w:val="uk-UA"/>
              </w:rPr>
              <w:t>Х</w:t>
            </w:r>
          </w:p>
        </w:tc>
        <w:tc>
          <w:tcPr>
            <w:tcW w:w="806" w:type="pct"/>
          </w:tcPr>
          <w:p w:rsidR="00DE5173" w:rsidRPr="00D212AB" w:rsidRDefault="00DE5173" w:rsidP="00C275F1">
            <w:pPr>
              <w:pStyle w:val="a9"/>
              <w:ind w:left="284"/>
              <w:jc w:val="center"/>
              <w:rPr>
                <w:lang w:val="uk-UA"/>
              </w:rPr>
            </w:pPr>
            <w:r w:rsidRPr="00D212AB">
              <w:rPr>
                <w:lang w:val="uk-UA"/>
              </w:rPr>
              <w:t>Х</w:t>
            </w:r>
          </w:p>
        </w:tc>
        <w:tc>
          <w:tcPr>
            <w:tcW w:w="953" w:type="pct"/>
          </w:tcPr>
          <w:p w:rsidR="00DE5173" w:rsidRPr="00D212AB" w:rsidRDefault="00DE5173" w:rsidP="00C275F1">
            <w:pPr>
              <w:pStyle w:val="a9"/>
              <w:ind w:left="284"/>
              <w:jc w:val="center"/>
              <w:rPr>
                <w:lang w:val="uk-UA"/>
              </w:rPr>
            </w:pPr>
            <w:r w:rsidRPr="00D212AB">
              <w:rPr>
                <w:lang w:val="uk-UA"/>
              </w:rPr>
              <w:t>Х</w:t>
            </w:r>
          </w:p>
        </w:tc>
        <w:tc>
          <w:tcPr>
            <w:tcW w:w="733" w:type="pct"/>
          </w:tcPr>
          <w:p w:rsidR="00DE5173" w:rsidRPr="00D212AB" w:rsidRDefault="00DE5173" w:rsidP="00C275F1">
            <w:pPr>
              <w:pStyle w:val="a9"/>
              <w:ind w:left="284"/>
              <w:jc w:val="center"/>
              <w:rPr>
                <w:lang w:val="uk-UA"/>
              </w:rPr>
            </w:pPr>
            <w:r w:rsidRPr="00D212AB">
              <w:rPr>
                <w:lang w:val="uk-UA"/>
              </w:rPr>
              <w:t>Х</w:t>
            </w:r>
          </w:p>
        </w:tc>
        <w:tc>
          <w:tcPr>
            <w:tcW w:w="740" w:type="pct"/>
          </w:tcPr>
          <w:p w:rsidR="00DE5173" w:rsidRPr="00D212AB" w:rsidRDefault="00C50FF3" w:rsidP="00C50FF3">
            <w:pPr>
              <w:pStyle w:val="a9"/>
              <w:ind w:left="0"/>
              <w:jc w:val="center"/>
              <w:rPr>
                <w:lang w:val="uk-UA"/>
              </w:rPr>
            </w:pPr>
            <w:r w:rsidRPr="00D212AB">
              <w:rPr>
                <w:lang w:val="uk-UA"/>
              </w:rPr>
              <w:t>5759,98</w:t>
            </w:r>
          </w:p>
        </w:tc>
      </w:tr>
      <w:tr w:rsidR="00DE5173" w:rsidRPr="00D212AB" w:rsidTr="00F20C38">
        <w:tc>
          <w:tcPr>
            <w:tcW w:w="1108" w:type="pct"/>
          </w:tcPr>
          <w:p w:rsidR="00DE5173" w:rsidRPr="00D212AB" w:rsidRDefault="00DE5173" w:rsidP="00E90E61">
            <w:pPr>
              <w:pStyle w:val="a9"/>
              <w:ind w:left="142" w:right="191"/>
              <w:rPr>
                <w:lang w:val="uk-UA"/>
              </w:rPr>
            </w:pPr>
            <w:r w:rsidRPr="00D212AB">
              <w:rPr>
                <w:lang w:val="uk-UA"/>
              </w:rPr>
              <w:t>Сумарно за п’ять років</w:t>
            </w:r>
          </w:p>
        </w:tc>
        <w:tc>
          <w:tcPr>
            <w:tcW w:w="659" w:type="pct"/>
          </w:tcPr>
          <w:p w:rsidR="00DE5173" w:rsidRPr="00D212AB" w:rsidRDefault="00DE5173" w:rsidP="00C275F1">
            <w:pPr>
              <w:pStyle w:val="a9"/>
              <w:ind w:left="284"/>
              <w:jc w:val="center"/>
              <w:rPr>
                <w:lang w:val="uk-UA"/>
              </w:rPr>
            </w:pPr>
            <w:r w:rsidRPr="00D212AB">
              <w:rPr>
                <w:lang w:val="uk-UA"/>
              </w:rPr>
              <w:t>Х</w:t>
            </w:r>
          </w:p>
        </w:tc>
        <w:tc>
          <w:tcPr>
            <w:tcW w:w="806" w:type="pct"/>
          </w:tcPr>
          <w:p w:rsidR="00DE5173" w:rsidRPr="00D212AB" w:rsidRDefault="00DE5173" w:rsidP="00C275F1">
            <w:pPr>
              <w:pStyle w:val="a9"/>
              <w:ind w:left="284"/>
              <w:jc w:val="center"/>
              <w:rPr>
                <w:lang w:val="uk-UA"/>
              </w:rPr>
            </w:pPr>
            <w:r w:rsidRPr="00D212AB">
              <w:rPr>
                <w:lang w:val="uk-UA"/>
              </w:rPr>
              <w:t>Х</w:t>
            </w:r>
          </w:p>
        </w:tc>
        <w:tc>
          <w:tcPr>
            <w:tcW w:w="953" w:type="pct"/>
          </w:tcPr>
          <w:p w:rsidR="00DE5173" w:rsidRPr="00D212AB" w:rsidRDefault="00DE5173" w:rsidP="00C275F1">
            <w:pPr>
              <w:pStyle w:val="a9"/>
              <w:ind w:left="284"/>
              <w:jc w:val="center"/>
              <w:rPr>
                <w:lang w:val="uk-UA"/>
              </w:rPr>
            </w:pPr>
            <w:r w:rsidRPr="00D212AB">
              <w:rPr>
                <w:lang w:val="uk-UA"/>
              </w:rPr>
              <w:t>Х</w:t>
            </w:r>
          </w:p>
        </w:tc>
        <w:tc>
          <w:tcPr>
            <w:tcW w:w="733" w:type="pct"/>
          </w:tcPr>
          <w:p w:rsidR="00DE5173" w:rsidRPr="00D212AB" w:rsidRDefault="00DE5173" w:rsidP="00C275F1">
            <w:pPr>
              <w:pStyle w:val="a9"/>
              <w:ind w:left="284"/>
              <w:jc w:val="center"/>
              <w:rPr>
                <w:lang w:val="uk-UA"/>
              </w:rPr>
            </w:pPr>
            <w:r w:rsidRPr="00D212AB">
              <w:rPr>
                <w:lang w:val="uk-UA"/>
              </w:rPr>
              <w:t>Х</w:t>
            </w:r>
          </w:p>
        </w:tc>
        <w:tc>
          <w:tcPr>
            <w:tcW w:w="740" w:type="pct"/>
          </w:tcPr>
          <w:p w:rsidR="00DE5173" w:rsidRPr="00D212AB" w:rsidRDefault="00C50FF3" w:rsidP="003F5263">
            <w:pPr>
              <w:pStyle w:val="a9"/>
              <w:ind w:left="0"/>
              <w:jc w:val="center"/>
              <w:rPr>
                <w:lang w:val="uk-UA"/>
              </w:rPr>
            </w:pPr>
            <w:r w:rsidRPr="00D212AB">
              <w:rPr>
                <w:lang w:val="uk-UA"/>
              </w:rPr>
              <w:t>28799,90</w:t>
            </w:r>
          </w:p>
        </w:tc>
      </w:tr>
    </w:tbl>
    <w:p w:rsidR="00DE5173" w:rsidRPr="00D212AB" w:rsidRDefault="00DE5173" w:rsidP="00C020EB">
      <w:pPr>
        <w:pStyle w:val="a9"/>
        <w:ind w:left="284"/>
        <w:rPr>
          <w:lang w:val="uk-UA"/>
        </w:rPr>
      </w:pPr>
    </w:p>
    <w:p w:rsidR="00DE5173" w:rsidRPr="00D212AB" w:rsidRDefault="00DE5173" w:rsidP="00C275F1">
      <w:pPr>
        <w:pStyle w:val="a9"/>
        <w:ind w:left="0" w:firstLine="709"/>
        <w:jc w:val="both"/>
        <w:rPr>
          <w:lang w:val="uk-UA"/>
        </w:rPr>
      </w:pPr>
      <w:r w:rsidRPr="00D212AB">
        <w:rPr>
          <w:lang w:val="uk-UA"/>
        </w:rPr>
        <w:t>Розрахунок сумарних витрат суб’єктів малого підприємництва, що виникають на виконання вимог регулювання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98"/>
        <w:gridCol w:w="2463"/>
        <w:gridCol w:w="2464"/>
      </w:tblGrid>
      <w:tr w:rsidR="00D212AB" w:rsidRPr="00D212AB" w:rsidTr="00FB63E5">
        <w:tc>
          <w:tcPr>
            <w:tcW w:w="720" w:type="dxa"/>
          </w:tcPr>
          <w:p w:rsidR="00DE5173" w:rsidRPr="00D212AB" w:rsidRDefault="00DE5173" w:rsidP="00FB63E5">
            <w:pPr>
              <w:ind w:left="-108"/>
              <w:jc w:val="center"/>
              <w:rPr>
                <w:lang w:val="uk-UA"/>
              </w:rPr>
            </w:pPr>
            <w:r w:rsidRPr="00D212AB">
              <w:rPr>
                <w:lang w:val="uk-UA"/>
              </w:rPr>
              <w:t>№/№</w:t>
            </w:r>
          </w:p>
        </w:tc>
        <w:tc>
          <w:tcPr>
            <w:tcW w:w="4098" w:type="dxa"/>
          </w:tcPr>
          <w:p w:rsidR="00DE5173" w:rsidRPr="00D212AB" w:rsidRDefault="00DE5173" w:rsidP="00FB63E5">
            <w:pPr>
              <w:pStyle w:val="a9"/>
              <w:ind w:left="284"/>
              <w:jc w:val="center"/>
              <w:rPr>
                <w:lang w:val="uk-UA"/>
              </w:rPr>
            </w:pPr>
            <w:r w:rsidRPr="00D212AB">
              <w:rPr>
                <w:lang w:val="uk-UA"/>
              </w:rPr>
              <w:t>Показник</w:t>
            </w:r>
          </w:p>
        </w:tc>
        <w:tc>
          <w:tcPr>
            <w:tcW w:w="2463" w:type="dxa"/>
          </w:tcPr>
          <w:p w:rsidR="00DE5173" w:rsidRPr="00D212AB" w:rsidRDefault="00DE5173" w:rsidP="00FB63E5">
            <w:pPr>
              <w:pStyle w:val="a9"/>
              <w:ind w:left="284"/>
              <w:jc w:val="center"/>
              <w:rPr>
                <w:lang w:val="uk-UA"/>
              </w:rPr>
            </w:pPr>
            <w:r w:rsidRPr="00D212AB">
              <w:rPr>
                <w:lang w:val="uk-UA"/>
              </w:rPr>
              <w:t>Перший рік регулювання (стартовий)</w:t>
            </w:r>
          </w:p>
        </w:tc>
        <w:tc>
          <w:tcPr>
            <w:tcW w:w="2464" w:type="dxa"/>
          </w:tcPr>
          <w:p w:rsidR="00DE5173" w:rsidRPr="00D212AB" w:rsidRDefault="00DE5173" w:rsidP="00FB63E5">
            <w:pPr>
              <w:pStyle w:val="a9"/>
              <w:ind w:left="284"/>
              <w:jc w:val="center"/>
              <w:rPr>
                <w:lang w:val="uk-UA"/>
              </w:rPr>
            </w:pPr>
            <w:r w:rsidRPr="00D212AB">
              <w:rPr>
                <w:lang w:val="uk-UA"/>
              </w:rPr>
              <w:t>За п’ять років</w:t>
            </w:r>
          </w:p>
        </w:tc>
      </w:tr>
      <w:tr w:rsidR="00D212AB" w:rsidRPr="00D212AB" w:rsidTr="00FB63E5">
        <w:tc>
          <w:tcPr>
            <w:tcW w:w="720" w:type="dxa"/>
          </w:tcPr>
          <w:p w:rsidR="00DE5173" w:rsidRPr="00D212AB" w:rsidRDefault="00DE5173" w:rsidP="00FB63E5">
            <w:pPr>
              <w:pStyle w:val="a9"/>
              <w:ind w:left="-108"/>
              <w:jc w:val="center"/>
              <w:rPr>
                <w:lang w:val="uk-UA"/>
              </w:rPr>
            </w:pPr>
            <w:r w:rsidRPr="00D212AB">
              <w:rPr>
                <w:lang w:val="uk-UA"/>
              </w:rPr>
              <w:t>1</w:t>
            </w:r>
          </w:p>
        </w:tc>
        <w:tc>
          <w:tcPr>
            <w:tcW w:w="4098" w:type="dxa"/>
          </w:tcPr>
          <w:p w:rsidR="00DE5173" w:rsidRPr="00D212AB" w:rsidRDefault="00DE5173" w:rsidP="00FB63E5">
            <w:pPr>
              <w:pStyle w:val="a9"/>
              <w:ind w:left="284"/>
              <w:jc w:val="center"/>
              <w:rPr>
                <w:lang w:val="uk-UA"/>
              </w:rPr>
            </w:pPr>
            <w:r w:rsidRPr="00D212AB">
              <w:rPr>
                <w:lang w:val="uk-UA"/>
              </w:rPr>
              <w:t>Оцінка “прямих” витрат суб’єктів малого підприємництва на виконання регулювання</w:t>
            </w:r>
          </w:p>
        </w:tc>
        <w:tc>
          <w:tcPr>
            <w:tcW w:w="2463" w:type="dxa"/>
          </w:tcPr>
          <w:p w:rsidR="00DE5173" w:rsidRPr="00D212AB" w:rsidRDefault="00DE5173" w:rsidP="00FB63E5">
            <w:pPr>
              <w:pStyle w:val="a9"/>
              <w:ind w:left="284"/>
              <w:jc w:val="center"/>
              <w:rPr>
                <w:lang w:val="uk-UA"/>
              </w:rPr>
            </w:pPr>
            <w:r w:rsidRPr="00D212AB">
              <w:rPr>
                <w:lang w:val="uk-UA"/>
              </w:rPr>
              <w:t>-</w:t>
            </w:r>
          </w:p>
        </w:tc>
        <w:tc>
          <w:tcPr>
            <w:tcW w:w="2464" w:type="dxa"/>
          </w:tcPr>
          <w:p w:rsidR="00DE5173" w:rsidRPr="00D212AB" w:rsidRDefault="00DE5173" w:rsidP="00FB63E5">
            <w:pPr>
              <w:pStyle w:val="a9"/>
              <w:ind w:left="284"/>
              <w:jc w:val="center"/>
              <w:rPr>
                <w:lang w:val="uk-UA"/>
              </w:rPr>
            </w:pPr>
            <w:r w:rsidRPr="00D212AB">
              <w:rPr>
                <w:lang w:val="uk-UA"/>
              </w:rPr>
              <w:t>-</w:t>
            </w:r>
          </w:p>
        </w:tc>
      </w:tr>
      <w:tr w:rsidR="00D212AB" w:rsidRPr="00D212AB" w:rsidTr="00FB63E5">
        <w:tc>
          <w:tcPr>
            <w:tcW w:w="720" w:type="dxa"/>
          </w:tcPr>
          <w:p w:rsidR="00DE5173" w:rsidRPr="00D212AB" w:rsidRDefault="00DE5173" w:rsidP="00FB63E5">
            <w:pPr>
              <w:pStyle w:val="a9"/>
              <w:ind w:left="-108"/>
              <w:jc w:val="center"/>
              <w:rPr>
                <w:lang w:val="uk-UA"/>
              </w:rPr>
            </w:pPr>
            <w:r w:rsidRPr="00D212AB">
              <w:rPr>
                <w:lang w:val="uk-UA"/>
              </w:rPr>
              <w:t>2</w:t>
            </w:r>
          </w:p>
        </w:tc>
        <w:tc>
          <w:tcPr>
            <w:tcW w:w="4098" w:type="dxa"/>
          </w:tcPr>
          <w:p w:rsidR="00DE5173" w:rsidRPr="00D212AB" w:rsidRDefault="00DE5173" w:rsidP="00FB63E5">
            <w:pPr>
              <w:pStyle w:val="a9"/>
              <w:ind w:left="284"/>
              <w:jc w:val="center"/>
              <w:rPr>
                <w:lang w:val="uk-UA"/>
              </w:rPr>
            </w:pPr>
            <w:r w:rsidRPr="00D212AB">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463" w:type="dxa"/>
          </w:tcPr>
          <w:p w:rsidR="00DE5173" w:rsidRPr="00D212AB" w:rsidRDefault="00DE5173" w:rsidP="00FB63E5">
            <w:pPr>
              <w:pStyle w:val="a9"/>
              <w:ind w:left="284"/>
              <w:jc w:val="center"/>
              <w:rPr>
                <w:lang w:val="uk-UA"/>
              </w:rPr>
            </w:pPr>
            <w:r w:rsidRPr="00D212AB">
              <w:rPr>
                <w:lang w:val="uk-UA"/>
              </w:rPr>
              <w:t>10,00</w:t>
            </w:r>
          </w:p>
        </w:tc>
        <w:tc>
          <w:tcPr>
            <w:tcW w:w="2464" w:type="dxa"/>
          </w:tcPr>
          <w:p w:rsidR="00DE5173" w:rsidRPr="00D212AB" w:rsidRDefault="00DE5173" w:rsidP="00FB63E5">
            <w:pPr>
              <w:pStyle w:val="a9"/>
              <w:ind w:left="284"/>
              <w:jc w:val="center"/>
              <w:rPr>
                <w:lang w:val="uk-UA"/>
              </w:rPr>
            </w:pPr>
            <w:r w:rsidRPr="00D212AB">
              <w:rPr>
                <w:lang w:val="uk-UA"/>
              </w:rPr>
              <w:t>50,00</w:t>
            </w:r>
          </w:p>
        </w:tc>
      </w:tr>
      <w:tr w:rsidR="00D212AB" w:rsidRPr="00D212AB" w:rsidTr="00FB63E5">
        <w:tc>
          <w:tcPr>
            <w:tcW w:w="720" w:type="dxa"/>
          </w:tcPr>
          <w:p w:rsidR="00DE5173" w:rsidRPr="00D212AB" w:rsidRDefault="00DE5173" w:rsidP="00FB63E5">
            <w:pPr>
              <w:pStyle w:val="a9"/>
              <w:ind w:left="-108"/>
              <w:jc w:val="center"/>
              <w:rPr>
                <w:lang w:val="uk-UA"/>
              </w:rPr>
            </w:pPr>
            <w:r w:rsidRPr="00D212AB">
              <w:rPr>
                <w:lang w:val="uk-UA"/>
              </w:rPr>
              <w:t>3</w:t>
            </w:r>
          </w:p>
        </w:tc>
        <w:tc>
          <w:tcPr>
            <w:tcW w:w="4098" w:type="dxa"/>
          </w:tcPr>
          <w:p w:rsidR="00DE5173" w:rsidRPr="00D212AB" w:rsidRDefault="00DE5173" w:rsidP="00FB63E5">
            <w:pPr>
              <w:pStyle w:val="a9"/>
              <w:ind w:left="284"/>
              <w:jc w:val="center"/>
              <w:rPr>
                <w:lang w:val="uk-UA"/>
              </w:rPr>
            </w:pPr>
            <w:r w:rsidRPr="00D212AB">
              <w:rPr>
                <w:lang w:val="uk-UA"/>
              </w:rPr>
              <w:t xml:space="preserve">Сумарні витрати малого </w:t>
            </w:r>
            <w:r w:rsidRPr="00D212AB">
              <w:rPr>
                <w:lang w:val="uk-UA"/>
              </w:rPr>
              <w:lastRenderedPageBreak/>
              <w:t>підприємництва на виконання запланованого  регулювання</w:t>
            </w:r>
          </w:p>
        </w:tc>
        <w:tc>
          <w:tcPr>
            <w:tcW w:w="2463" w:type="dxa"/>
          </w:tcPr>
          <w:p w:rsidR="00DE5173" w:rsidRPr="00D212AB" w:rsidRDefault="00DE5173" w:rsidP="00FB63E5">
            <w:pPr>
              <w:pStyle w:val="a9"/>
              <w:ind w:left="284"/>
              <w:jc w:val="center"/>
              <w:rPr>
                <w:lang w:val="uk-UA"/>
              </w:rPr>
            </w:pPr>
            <w:r w:rsidRPr="00D212AB">
              <w:rPr>
                <w:lang w:val="uk-UA"/>
              </w:rPr>
              <w:lastRenderedPageBreak/>
              <w:t>10,00</w:t>
            </w:r>
          </w:p>
        </w:tc>
        <w:tc>
          <w:tcPr>
            <w:tcW w:w="2464" w:type="dxa"/>
          </w:tcPr>
          <w:p w:rsidR="00DE5173" w:rsidRPr="00D212AB" w:rsidRDefault="00DE5173" w:rsidP="00FB63E5">
            <w:pPr>
              <w:pStyle w:val="a9"/>
              <w:ind w:left="284"/>
              <w:jc w:val="center"/>
              <w:rPr>
                <w:lang w:val="uk-UA"/>
              </w:rPr>
            </w:pPr>
            <w:r w:rsidRPr="00D212AB">
              <w:rPr>
                <w:lang w:val="uk-UA"/>
              </w:rPr>
              <w:t>50,00</w:t>
            </w:r>
          </w:p>
        </w:tc>
      </w:tr>
      <w:tr w:rsidR="00D212AB" w:rsidRPr="00D212AB" w:rsidTr="00FB63E5">
        <w:tc>
          <w:tcPr>
            <w:tcW w:w="720" w:type="dxa"/>
          </w:tcPr>
          <w:p w:rsidR="00DE5173" w:rsidRPr="00D212AB" w:rsidRDefault="00DE5173" w:rsidP="00FB63E5">
            <w:pPr>
              <w:pStyle w:val="a9"/>
              <w:ind w:left="-108"/>
              <w:jc w:val="center"/>
              <w:rPr>
                <w:lang w:val="uk-UA"/>
              </w:rPr>
            </w:pPr>
            <w:r w:rsidRPr="00D212AB">
              <w:rPr>
                <w:lang w:val="uk-UA"/>
              </w:rPr>
              <w:lastRenderedPageBreak/>
              <w:t>4</w:t>
            </w:r>
          </w:p>
        </w:tc>
        <w:tc>
          <w:tcPr>
            <w:tcW w:w="4098" w:type="dxa"/>
          </w:tcPr>
          <w:p w:rsidR="00DE5173" w:rsidRPr="00D212AB" w:rsidRDefault="00DE5173" w:rsidP="00FB63E5">
            <w:pPr>
              <w:pStyle w:val="a9"/>
              <w:ind w:left="284"/>
              <w:jc w:val="center"/>
              <w:rPr>
                <w:lang w:val="uk-UA"/>
              </w:rPr>
            </w:pPr>
            <w:r w:rsidRPr="00D212AB">
              <w:rPr>
                <w:lang w:val="uk-UA"/>
              </w:rPr>
              <w:t>Бюджетні витрати  на адміністрування регулювання суб’єктів малого підприємництва</w:t>
            </w:r>
          </w:p>
        </w:tc>
        <w:tc>
          <w:tcPr>
            <w:tcW w:w="2463" w:type="dxa"/>
          </w:tcPr>
          <w:p w:rsidR="00DE5173" w:rsidRPr="00D212AB" w:rsidRDefault="00C50FF3" w:rsidP="00FB63E5">
            <w:pPr>
              <w:pStyle w:val="a9"/>
              <w:ind w:left="284"/>
              <w:jc w:val="center"/>
              <w:rPr>
                <w:lang w:val="uk-UA"/>
              </w:rPr>
            </w:pPr>
            <w:r w:rsidRPr="00D212AB">
              <w:rPr>
                <w:lang w:val="uk-UA"/>
              </w:rPr>
              <w:t>5759,98</w:t>
            </w:r>
          </w:p>
        </w:tc>
        <w:tc>
          <w:tcPr>
            <w:tcW w:w="2464" w:type="dxa"/>
          </w:tcPr>
          <w:p w:rsidR="00DE5173" w:rsidRPr="00D212AB" w:rsidRDefault="00C50FF3" w:rsidP="00FB63E5">
            <w:pPr>
              <w:pStyle w:val="a9"/>
              <w:ind w:left="284"/>
              <w:jc w:val="center"/>
              <w:rPr>
                <w:lang w:val="uk-UA"/>
              </w:rPr>
            </w:pPr>
            <w:r w:rsidRPr="00D212AB">
              <w:rPr>
                <w:lang w:val="uk-UA"/>
              </w:rPr>
              <w:t>28799,90</w:t>
            </w:r>
          </w:p>
        </w:tc>
      </w:tr>
      <w:tr w:rsidR="00DE5173" w:rsidRPr="00D212AB" w:rsidTr="00FB63E5">
        <w:tc>
          <w:tcPr>
            <w:tcW w:w="720" w:type="dxa"/>
          </w:tcPr>
          <w:p w:rsidR="00DE5173" w:rsidRPr="00D212AB" w:rsidRDefault="00DE5173" w:rsidP="00FB63E5">
            <w:pPr>
              <w:pStyle w:val="a9"/>
              <w:ind w:left="-108"/>
              <w:jc w:val="center"/>
              <w:rPr>
                <w:lang w:val="uk-UA"/>
              </w:rPr>
            </w:pPr>
            <w:r w:rsidRPr="00D212AB">
              <w:rPr>
                <w:lang w:val="uk-UA"/>
              </w:rPr>
              <w:t>5</w:t>
            </w:r>
          </w:p>
        </w:tc>
        <w:tc>
          <w:tcPr>
            <w:tcW w:w="4098" w:type="dxa"/>
          </w:tcPr>
          <w:p w:rsidR="00DE5173" w:rsidRPr="00D212AB" w:rsidRDefault="00DE5173" w:rsidP="00FB63E5">
            <w:pPr>
              <w:pStyle w:val="a9"/>
              <w:ind w:left="284"/>
              <w:jc w:val="center"/>
              <w:rPr>
                <w:lang w:val="uk-UA"/>
              </w:rPr>
            </w:pPr>
            <w:r w:rsidRPr="00D212AB">
              <w:rPr>
                <w:lang w:val="uk-UA"/>
              </w:rPr>
              <w:t>Сумарні витрати на виконання запланованого регулювання</w:t>
            </w:r>
          </w:p>
        </w:tc>
        <w:tc>
          <w:tcPr>
            <w:tcW w:w="2463" w:type="dxa"/>
          </w:tcPr>
          <w:p w:rsidR="00DE5173" w:rsidRPr="00D212AB" w:rsidRDefault="00C50FF3" w:rsidP="00FB63E5">
            <w:pPr>
              <w:pStyle w:val="a9"/>
              <w:ind w:left="284"/>
              <w:jc w:val="center"/>
              <w:rPr>
                <w:lang w:val="uk-UA"/>
              </w:rPr>
            </w:pPr>
            <w:r w:rsidRPr="00D212AB">
              <w:rPr>
                <w:lang w:val="uk-UA"/>
              </w:rPr>
              <w:t>5769,98</w:t>
            </w:r>
          </w:p>
        </w:tc>
        <w:tc>
          <w:tcPr>
            <w:tcW w:w="2464" w:type="dxa"/>
          </w:tcPr>
          <w:p w:rsidR="00DE5173" w:rsidRPr="00D212AB" w:rsidRDefault="00C50FF3" w:rsidP="00FB63E5">
            <w:pPr>
              <w:pStyle w:val="a9"/>
              <w:ind w:left="284"/>
              <w:jc w:val="center"/>
              <w:rPr>
                <w:lang w:val="uk-UA"/>
              </w:rPr>
            </w:pPr>
            <w:r w:rsidRPr="00D212AB">
              <w:rPr>
                <w:lang w:val="uk-UA"/>
              </w:rPr>
              <w:t>28849,90</w:t>
            </w:r>
          </w:p>
        </w:tc>
      </w:tr>
    </w:tbl>
    <w:p w:rsidR="00DE5173" w:rsidRPr="00D212AB" w:rsidRDefault="00DE5173" w:rsidP="00C020EB">
      <w:pPr>
        <w:jc w:val="both"/>
        <w:rPr>
          <w:rStyle w:val="rvts15"/>
          <w:lang w:val="uk-UA"/>
        </w:rPr>
      </w:pPr>
    </w:p>
    <w:p w:rsidR="00DE5173" w:rsidRPr="00D212AB" w:rsidRDefault="00DE5173" w:rsidP="00C020EB">
      <w:pPr>
        <w:jc w:val="both"/>
        <w:rPr>
          <w:rStyle w:val="rvts15"/>
          <w:lang w:val="uk-UA"/>
        </w:rPr>
      </w:pPr>
    </w:p>
    <w:p w:rsidR="00DE5173" w:rsidRPr="00D212AB" w:rsidRDefault="00DE5173" w:rsidP="00C020EB">
      <w:pPr>
        <w:jc w:val="both"/>
        <w:rPr>
          <w:rStyle w:val="rvts15"/>
          <w:b/>
          <w:lang w:val="uk-UA"/>
        </w:rPr>
      </w:pPr>
      <w:r w:rsidRPr="00D212AB">
        <w:rPr>
          <w:rStyle w:val="rvts15"/>
          <w:b/>
          <w:lang w:val="uk-UA"/>
        </w:rPr>
        <w:t>VII. Обґрунтування запропонованого строку дії регуляторного акт</w:t>
      </w:r>
      <w:r w:rsidR="0070036C" w:rsidRPr="00D212AB">
        <w:rPr>
          <w:rStyle w:val="rvts15"/>
          <w:b/>
          <w:lang w:val="uk-UA"/>
        </w:rPr>
        <w:t>у</w:t>
      </w:r>
    </w:p>
    <w:p w:rsidR="00DE5173" w:rsidRPr="00D212AB" w:rsidRDefault="00DE5173" w:rsidP="00C020EB">
      <w:pPr>
        <w:jc w:val="both"/>
        <w:rPr>
          <w:rStyle w:val="rvts15"/>
          <w:lang w:val="uk-UA"/>
        </w:rPr>
      </w:pPr>
    </w:p>
    <w:p w:rsidR="00DE5173" w:rsidRPr="00D212AB" w:rsidRDefault="00DE5173" w:rsidP="00C020EB">
      <w:pPr>
        <w:jc w:val="both"/>
        <w:rPr>
          <w:lang w:val="uk-UA"/>
        </w:rPr>
      </w:pPr>
      <w:r w:rsidRPr="00D212AB">
        <w:rPr>
          <w:lang w:val="uk-UA"/>
        </w:rPr>
        <w:tab/>
        <w:t>Зазначений проект нормативно-правового акту є загальнообов’язковим до застосування на території міста та має необмежений термін дії. В разі внесення змін до статті 26-1Закону України «Про благоустрій населених пунктів» відповідні зміни будуть внесені до цього регуляторного акт</w:t>
      </w:r>
      <w:r w:rsidR="0070036C" w:rsidRPr="00D212AB">
        <w:rPr>
          <w:lang w:val="uk-UA"/>
        </w:rPr>
        <w:t>у</w:t>
      </w:r>
      <w:r w:rsidRPr="00D212AB">
        <w:rPr>
          <w:lang w:val="uk-UA"/>
        </w:rPr>
        <w:t xml:space="preserve">. </w:t>
      </w:r>
    </w:p>
    <w:p w:rsidR="00DE5173" w:rsidRPr="00D212AB" w:rsidRDefault="00DE5173" w:rsidP="00C020EB">
      <w:pPr>
        <w:pStyle w:val="rvps12"/>
        <w:rPr>
          <w:rStyle w:val="rvts15"/>
          <w:b/>
          <w:lang w:val="uk-UA"/>
        </w:rPr>
      </w:pPr>
      <w:r w:rsidRPr="00D212AB">
        <w:rPr>
          <w:rStyle w:val="rvts15"/>
          <w:b/>
          <w:lang w:val="uk-UA"/>
        </w:rPr>
        <w:t>VIII. Визначення показників результативності дії регуляторного акт</w:t>
      </w:r>
      <w:bookmarkStart w:id="2" w:name="n169"/>
      <w:bookmarkEnd w:id="2"/>
      <w:r w:rsidR="0070036C" w:rsidRPr="00D212AB">
        <w:rPr>
          <w:rStyle w:val="rvts15"/>
          <w:b/>
          <w:lang w:val="uk-UA"/>
        </w:rPr>
        <w:t>у</w:t>
      </w:r>
    </w:p>
    <w:p w:rsidR="00DE5173" w:rsidRPr="00D212AB" w:rsidRDefault="00DE5173" w:rsidP="00C020EB">
      <w:pPr>
        <w:jc w:val="both"/>
        <w:rPr>
          <w:rStyle w:val="22"/>
          <w:lang w:val="uk-UA"/>
        </w:rPr>
      </w:pPr>
      <w:r w:rsidRPr="00D212AB">
        <w:rPr>
          <w:rStyle w:val="22"/>
          <w:lang w:val="uk-UA"/>
        </w:rPr>
        <w:tab/>
        <w:t>Виходячи з цілей державного регулювання, визначених у другому розділі аналізу регуляторного акт</w:t>
      </w:r>
      <w:r w:rsidR="0070036C" w:rsidRPr="00D212AB">
        <w:rPr>
          <w:rStyle w:val="22"/>
          <w:lang w:val="uk-UA"/>
        </w:rPr>
        <w:t>у</w:t>
      </w:r>
      <w:r w:rsidRPr="00D212AB">
        <w:rPr>
          <w:rStyle w:val="22"/>
          <w:lang w:val="uk-UA"/>
        </w:rPr>
        <w:t>, для відстеження результативності цього регуляторного акт</w:t>
      </w:r>
      <w:r w:rsidR="0070036C" w:rsidRPr="00D212AB">
        <w:rPr>
          <w:rStyle w:val="22"/>
          <w:lang w:val="uk-UA"/>
        </w:rPr>
        <w:t>у</w:t>
      </w:r>
      <w:r w:rsidRPr="00D212AB">
        <w:rPr>
          <w:rStyle w:val="22"/>
          <w:lang w:val="uk-UA"/>
        </w:rPr>
        <w:t xml:space="preserve">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1619"/>
        <w:gridCol w:w="1980"/>
        <w:gridCol w:w="1980"/>
      </w:tblGrid>
      <w:tr w:rsidR="00D212AB" w:rsidRPr="00D212AB" w:rsidTr="00140201">
        <w:tc>
          <w:tcPr>
            <w:tcW w:w="4249" w:type="dxa"/>
            <w:vAlign w:val="center"/>
          </w:tcPr>
          <w:p w:rsidR="00DE5173" w:rsidRPr="00D212AB" w:rsidRDefault="00DE5173" w:rsidP="00E90E61">
            <w:pPr>
              <w:jc w:val="center"/>
              <w:rPr>
                <w:rStyle w:val="22"/>
                <w:lang w:val="uk-UA"/>
              </w:rPr>
            </w:pPr>
            <w:r w:rsidRPr="00D212AB">
              <w:rPr>
                <w:rStyle w:val="22"/>
                <w:lang w:val="uk-UA"/>
              </w:rPr>
              <w:t>Назва показника</w:t>
            </w:r>
          </w:p>
        </w:tc>
        <w:tc>
          <w:tcPr>
            <w:tcW w:w="1619" w:type="dxa"/>
            <w:vAlign w:val="center"/>
          </w:tcPr>
          <w:p w:rsidR="00DE5173" w:rsidRPr="00D212AB" w:rsidRDefault="00DE5173" w:rsidP="00162972">
            <w:pPr>
              <w:jc w:val="center"/>
              <w:rPr>
                <w:rStyle w:val="22"/>
                <w:lang w:val="uk-UA"/>
              </w:rPr>
            </w:pPr>
            <w:r w:rsidRPr="00D212AB">
              <w:rPr>
                <w:rStyle w:val="22"/>
                <w:lang w:val="uk-UA"/>
              </w:rPr>
              <w:t xml:space="preserve"> 2015</w:t>
            </w:r>
          </w:p>
        </w:tc>
        <w:tc>
          <w:tcPr>
            <w:tcW w:w="1980" w:type="dxa"/>
            <w:vAlign w:val="center"/>
          </w:tcPr>
          <w:p w:rsidR="00DE5173" w:rsidRPr="00D212AB" w:rsidRDefault="00DE5173" w:rsidP="00162972">
            <w:pPr>
              <w:jc w:val="center"/>
              <w:rPr>
                <w:rStyle w:val="22"/>
                <w:lang w:val="uk-UA"/>
              </w:rPr>
            </w:pPr>
            <w:r w:rsidRPr="00D212AB">
              <w:rPr>
                <w:rStyle w:val="22"/>
                <w:lang w:val="uk-UA"/>
              </w:rPr>
              <w:t>прогноз 2016</w:t>
            </w:r>
          </w:p>
        </w:tc>
        <w:tc>
          <w:tcPr>
            <w:tcW w:w="1980" w:type="dxa"/>
          </w:tcPr>
          <w:p w:rsidR="00DE5173" w:rsidRPr="00D212AB" w:rsidRDefault="00DE5173" w:rsidP="00F63567">
            <w:pPr>
              <w:rPr>
                <w:lang w:val="uk-UA"/>
              </w:rPr>
            </w:pPr>
            <w:r w:rsidRPr="00D212AB">
              <w:t>прогноз 201</w:t>
            </w:r>
            <w:r w:rsidR="00F63567" w:rsidRPr="00D212AB">
              <w:rPr>
                <w:lang w:val="uk-UA"/>
              </w:rPr>
              <w:t>7</w:t>
            </w:r>
          </w:p>
        </w:tc>
      </w:tr>
      <w:tr w:rsidR="00D212AB" w:rsidRPr="00D212AB" w:rsidTr="00140201">
        <w:tc>
          <w:tcPr>
            <w:tcW w:w="4249" w:type="dxa"/>
          </w:tcPr>
          <w:p w:rsidR="00DE5173" w:rsidRPr="00D212AB" w:rsidRDefault="00DE5173" w:rsidP="001C0DC2">
            <w:pPr>
              <w:pStyle w:val="aa"/>
              <w:spacing w:after="0"/>
              <w:ind w:left="0"/>
              <w:jc w:val="both"/>
              <w:rPr>
                <w:bCs/>
                <w:lang w:val="uk-UA"/>
              </w:rPr>
            </w:pPr>
            <w:r w:rsidRPr="00D212AB">
              <w:rPr>
                <w:bCs/>
                <w:lang w:val="uk-UA"/>
              </w:rPr>
              <w:t xml:space="preserve">  Кількість виданих дозволів</w:t>
            </w:r>
          </w:p>
        </w:tc>
        <w:tc>
          <w:tcPr>
            <w:tcW w:w="1619" w:type="dxa"/>
            <w:vAlign w:val="center"/>
          </w:tcPr>
          <w:p w:rsidR="00DE5173" w:rsidRPr="00D212AB" w:rsidRDefault="00DE5173" w:rsidP="00E90E61">
            <w:pPr>
              <w:jc w:val="center"/>
              <w:rPr>
                <w:rStyle w:val="22"/>
                <w:lang w:val="uk-UA"/>
              </w:rPr>
            </w:pPr>
            <w:r w:rsidRPr="00D212AB">
              <w:rPr>
                <w:rStyle w:val="22"/>
                <w:lang w:val="uk-UA"/>
              </w:rPr>
              <w:t>119</w:t>
            </w:r>
          </w:p>
        </w:tc>
        <w:tc>
          <w:tcPr>
            <w:tcW w:w="1980" w:type="dxa"/>
            <w:vAlign w:val="center"/>
          </w:tcPr>
          <w:p w:rsidR="00DE5173" w:rsidRPr="00D212AB" w:rsidRDefault="00DE5173" w:rsidP="00140201">
            <w:pPr>
              <w:jc w:val="center"/>
              <w:rPr>
                <w:rStyle w:val="22"/>
                <w:lang w:val="uk-UA"/>
              </w:rPr>
            </w:pPr>
            <w:r w:rsidRPr="00D212AB">
              <w:rPr>
                <w:rStyle w:val="22"/>
                <w:lang w:val="uk-UA"/>
              </w:rPr>
              <w:t>132</w:t>
            </w:r>
          </w:p>
        </w:tc>
        <w:tc>
          <w:tcPr>
            <w:tcW w:w="1980" w:type="dxa"/>
          </w:tcPr>
          <w:p w:rsidR="00DE5173" w:rsidRPr="00D212AB" w:rsidRDefault="00DE5173" w:rsidP="00140201">
            <w:pPr>
              <w:jc w:val="center"/>
            </w:pPr>
            <w:r w:rsidRPr="00D212AB">
              <w:t>132</w:t>
            </w:r>
          </w:p>
        </w:tc>
      </w:tr>
      <w:tr w:rsidR="00D212AB" w:rsidRPr="00D212AB" w:rsidTr="00140201">
        <w:tc>
          <w:tcPr>
            <w:tcW w:w="4249" w:type="dxa"/>
          </w:tcPr>
          <w:p w:rsidR="00DE5173" w:rsidRPr="00D212AB" w:rsidRDefault="00DE5173" w:rsidP="001C0DC2">
            <w:pPr>
              <w:jc w:val="both"/>
              <w:rPr>
                <w:bCs/>
                <w:lang w:val="uk-UA"/>
              </w:rPr>
            </w:pPr>
            <w:r w:rsidRPr="00D212AB">
              <w:rPr>
                <w:lang w:val="uk-UA"/>
              </w:rPr>
              <w:t>Кількість порушень суб’єктами благоустрою</w:t>
            </w:r>
          </w:p>
        </w:tc>
        <w:tc>
          <w:tcPr>
            <w:tcW w:w="1619" w:type="dxa"/>
            <w:vAlign w:val="center"/>
          </w:tcPr>
          <w:p w:rsidR="00DE5173" w:rsidRPr="00D212AB" w:rsidRDefault="00DE5173" w:rsidP="00E90E61">
            <w:pPr>
              <w:jc w:val="center"/>
              <w:rPr>
                <w:rStyle w:val="22"/>
                <w:lang w:val="uk-UA"/>
              </w:rPr>
            </w:pPr>
            <w:r w:rsidRPr="00D212AB">
              <w:rPr>
                <w:rStyle w:val="22"/>
                <w:lang w:val="uk-UA"/>
              </w:rPr>
              <w:t>-</w:t>
            </w:r>
          </w:p>
        </w:tc>
        <w:tc>
          <w:tcPr>
            <w:tcW w:w="1980" w:type="dxa"/>
            <w:vAlign w:val="center"/>
          </w:tcPr>
          <w:p w:rsidR="00DE5173" w:rsidRPr="00D212AB" w:rsidRDefault="00DE5173" w:rsidP="00140201">
            <w:pPr>
              <w:jc w:val="center"/>
              <w:rPr>
                <w:rStyle w:val="22"/>
                <w:lang w:val="uk-UA"/>
              </w:rPr>
            </w:pPr>
            <w:r w:rsidRPr="00D212AB">
              <w:rPr>
                <w:rStyle w:val="22"/>
                <w:lang w:val="uk-UA"/>
              </w:rPr>
              <w:t>1</w:t>
            </w:r>
          </w:p>
        </w:tc>
        <w:tc>
          <w:tcPr>
            <w:tcW w:w="1980" w:type="dxa"/>
            <w:vAlign w:val="center"/>
          </w:tcPr>
          <w:p w:rsidR="00DE5173" w:rsidRPr="00D212AB" w:rsidRDefault="00DE5173" w:rsidP="00140201">
            <w:pPr>
              <w:jc w:val="center"/>
            </w:pPr>
            <w:r w:rsidRPr="00D212AB">
              <w:t>1</w:t>
            </w:r>
          </w:p>
        </w:tc>
      </w:tr>
    </w:tbl>
    <w:p w:rsidR="00DE5173" w:rsidRPr="00D212AB" w:rsidRDefault="00DE5173" w:rsidP="00C020EB">
      <w:pPr>
        <w:pStyle w:val="rvps12"/>
        <w:rPr>
          <w:b/>
          <w:lang w:val="uk-UA"/>
        </w:rPr>
      </w:pPr>
      <w:r w:rsidRPr="00D212AB">
        <w:rPr>
          <w:rStyle w:val="rvts15"/>
          <w:b/>
          <w:lang w:val="uk-UA"/>
        </w:rPr>
        <w:t>IX. Визначення заходів, за допомогою яких здійснюватиметься відстеження результативності дії регуляторного акт</w:t>
      </w:r>
      <w:r w:rsidR="0070036C" w:rsidRPr="00D212AB">
        <w:rPr>
          <w:rStyle w:val="rvts15"/>
          <w:b/>
          <w:lang w:val="uk-UA"/>
        </w:rPr>
        <w:t>у</w:t>
      </w:r>
    </w:p>
    <w:p w:rsidR="00DE5173" w:rsidRPr="00D212AB" w:rsidRDefault="00DE5173" w:rsidP="00033219">
      <w:pPr>
        <w:ind w:firstLine="709"/>
        <w:jc w:val="both"/>
        <w:rPr>
          <w:lang w:val="uk-UA"/>
        </w:rPr>
      </w:pPr>
      <w:bookmarkStart w:id="3" w:name="n171"/>
      <w:bookmarkEnd w:id="3"/>
      <w:r w:rsidRPr="00D212AB">
        <w:rPr>
          <w:lang w:val="uk-UA"/>
        </w:rPr>
        <w:t>Результативність дії регуляторного акту буде відстежуватись відділом з питань державного архітектурно-будівельного контролю статистичним методом відповідно статистичних показників.</w:t>
      </w:r>
    </w:p>
    <w:p w:rsidR="00DE5173" w:rsidRPr="00D212AB" w:rsidRDefault="00DE5173" w:rsidP="00033219">
      <w:pPr>
        <w:ind w:firstLine="709"/>
        <w:jc w:val="both"/>
        <w:rPr>
          <w:lang w:val="uk-UA"/>
        </w:rPr>
      </w:pPr>
      <w:r w:rsidRPr="00D212AB">
        <w:rPr>
          <w:lang w:val="uk-UA"/>
        </w:rPr>
        <w:t xml:space="preserve">Базове відстеження результативності даного регуляторного акту буде здійснено протягом шести місяців після набрання чинності регуляторного акту (квітень 2017).   </w:t>
      </w:r>
    </w:p>
    <w:p w:rsidR="00DE5173" w:rsidRPr="00D212AB" w:rsidRDefault="00DE5173" w:rsidP="00033219">
      <w:pPr>
        <w:ind w:firstLine="709"/>
        <w:jc w:val="both"/>
        <w:rPr>
          <w:lang w:val="uk-UA"/>
        </w:rPr>
      </w:pPr>
      <w:r w:rsidRPr="00D212AB">
        <w:rPr>
          <w:lang w:val="uk-UA"/>
        </w:rPr>
        <w:t>Повторне відстеження планується провести через рік з дня  набрання чинності регуляторного  акту (жовтень 2017).</w:t>
      </w:r>
    </w:p>
    <w:p w:rsidR="00DE5173" w:rsidRPr="00D212AB" w:rsidRDefault="00DE5173" w:rsidP="00033219">
      <w:pPr>
        <w:ind w:firstLine="709"/>
        <w:jc w:val="both"/>
        <w:rPr>
          <w:lang w:val="uk-UA"/>
        </w:rPr>
      </w:pPr>
      <w:r w:rsidRPr="00D212AB">
        <w:rPr>
          <w:lang w:val="uk-UA"/>
        </w:rPr>
        <w:t>Періодичне відстеження планується проводити один раз на три роки, починаючи від дня закінчення заходів щодо повторного відстеження результативності регуляторного акту.</w:t>
      </w:r>
    </w:p>
    <w:p w:rsidR="00DE5173" w:rsidRPr="00D212AB" w:rsidRDefault="00DE5173" w:rsidP="00033219">
      <w:pPr>
        <w:ind w:firstLine="709"/>
        <w:jc w:val="both"/>
        <w:rPr>
          <w:lang w:val="uk-UA"/>
        </w:rPr>
      </w:pPr>
      <w:r w:rsidRPr="00D212AB">
        <w:rPr>
          <w:lang w:val="uk-UA"/>
        </w:rPr>
        <w:t>Аналіз регуляторного впливу підготовлено відділ з питань державного архітектурно-будівельного контролю Нікопольської міської ради.</w:t>
      </w:r>
    </w:p>
    <w:p w:rsidR="00831937" w:rsidRPr="00D212AB" w:rsidRDefault="00831937" w:rsidP="00140201">
      <w:pPr>
        <w:jc w:val="both"/>
        <w:rPr>
          <w:lang w:val="uk-UA"/>
        </w:rPr>
      </w:pPr>
    </w:p>
    <w:p w:rsidR="00B74168" w:rsidRPr="00D212AB" w:rsidRDefault="00B74168" w:rsidP="00140201">
      <w:pPr>
        <w:jc w:val="both"/>
        <w:rPr>
          <w:lang w:val="uk-UA"/>
        </w:rPr>
      </w:pPr>
    </w:p>
    <w:p w:rsidR="00B74168" w:rsidRPr="00D212AB" w:rsidRDefault="00B74168" w:rsidP="00140201">
      <w:pPr>
        <w:jc w:val="both"/>
        <w:rPr>
          <w:lang w:val="uk-UA"/>
        </w:rPr>
      </w:pPr>
    </w:p>
    <w:p w:rsidR="00DE5173" w:rsidRPr="00D212AB" w:rsidRDefault="00DE5173" w:rsidP="00140201">
      <w:pPr>
        <w:jc w:val="both"/>
        <w:rPr>
          <w:lang w:val="uk-UA"/>
        </w:rPr>
      </w:pPr>
      <w:r w:rsidRPr="00D212AB">
        <w:rPr>
          <w:lang w:val="uk-UA"/>
        </w:rPr>
        <w:t xml:space="preserve">Заступник міського голови                                                                         Ю.О. </w:t>
      </w:r>
      <w:proofErr w:type="spellStart"/>
      <w:r w:rsidRPr="00D212AB">
        <w:rPr>
          <w:lang w:val="uk-UA"/>
        </w:rPr>
        <w:t>Сокол</w:t>
      </w:r>
      <w:proofErr w:type="spellEnd"/>
    </w:p>
    <w:p w:rsidR="00831937" w:rsidRPr="00D212AB" w:rsidRDefault="00831937" w:rsidP="00140201">
      <w:pPr>
        <w:jc w:val="both"/>
        <w:rPr>
          <w:lang w:val="uk-UA"/>
        </w:rPr>
      </w:pPr>
    </w:p>
    <w:p w:rsidR="00831937" w:rsidRPr="00D212AB" w:rsidRDefault="00831937" w:rsidP="00140201">
      <w:pPr>
        <w:jc w:val="both"/>
        <w:rPr>
          <w:lang w:val="uk-UA"/>
        </w:rPr>
      </w:pPr>
    </w:p>
    <w:p w:rsidR="002E0385" w:rsidRPr="00D212AB" w:rsidRDefault="002E0385" w:rsidP="002E0385">
      <w:pPr>
        <w:rPr>
          <w:lang w:val="uk-UA"/>
        </w:rPr>
      </w:pPr>
    </w:p>
    <w:p w:rsidR="00B74168" w:rsidRPr="00D212AB" w:rsidRDefault="00B74168" w:rsidP="002E0385">
      <w:pPr>
        <w:rPr>
          <w:lang w:val="uk-UA"/>
        </w:rPr>
      </w:pPr>
    </w:p>
    <w:p w:rsidR="00B74168" w:rsidRPr="00D212AB" w:rsidRDefault="00B74168" w:rsidP="002E0385">
      <w:pPr>
        <w:rPr>
          <w:lang w:val="uk-UA"/>
        </w:rPr>
      </w:pPr>
    </w:p>
    <w:p w:rsidR="00B74168" w:rsidRPr="00D212AB" w:rsidRDefault="00B74168" w:rsidP="002E0385">
      <w:pPr>
        <w:rPr>
          <w:lang w:val="uk-UA"/>
        </w:rPr>
      </w:pPr>
    </w:p>
    <w:p w:rsidR="00B74168" w:rsidRPr="00D212AB" w:rsidRDefault="00B74168" w:rsidP="002E0385">
      <w:pPr>
        <w:rPr>
          <w:lang w:val="uk-UA"/>
        </w:rPr>
      </w:pPr>
    </w:p>
    <w:p w:rsidR="00B74168" w:rsidRPr="00D212AB" w:rsidRDefault="00B74168" w:rsidP="002E0385">
      <w:pPr>
        <w:rPr>
          <w:lang w:val="uk-UA"/>
        </w:rPr>
      </w:pPr>
    </w:p>
    <w:p w:rsidR="00DE5173" w:rsidRPr="00D212AB" w:rsidRDefault="00DE5173" w:rsidP="006303FC">
      <w:pPr>
        <w:jc w:val="center"/>
        <w:rPr>
          <w:lang w:val="uk-UA"/>
        </w:rPr>
      </w:pPr>
      <w:r w:rsidRPr="00D212AB">
        <w:rPr>
          <w:lang w:val="uk-UA"/>
        </w:rPr>
        <w:lastRenderedPageBreak/>
        <w:tab/>
      </w:r>
      <w:r w:rsidRPr="00D212AB">
        <w:rPr>
          <w:lang w:val="uk-UA"/>
        </w:rPr>
        <w:tab/>
      </w:r>
      <w:r w:rsidRPr="00D212AB">
        <w:rPr>
          <w:lang w:val="uk-UA"/>
        </w:rPr>
        <w:tab/>
      </w:r>
      <w:r w:rsidRPr="00D212AB">
        <w:rPr>
          <w:lang w:val="uk-UA"/>
        </w:rPr>
        <w:tab/>
      </w:r>
      <w:r w:rsidRPr="00D212AB">
        <w:rPr>
          <w:lang w:val="uk-UA"/>
        </w:rPr>
        <w:tab/>
        <w:t xml:space="preserve">Додаток 1 </w:t>
      </w:r>
      <w:r w:rsidRPr="00D212AB">
        <w:rPr>
          <w:lang w:val="uk-UA"/>
        </w:rPr>
        <w:br/>
        <w:t xml:space="preserve">                                                                                                  до Аналізу регуляторного впливу </w:t>
      </w:r>
    </w:p>
    <w:p w:rsidR="00DE5173" w:rsidRPr="00D212AB" w:rsidRDefault="00DE5173" w:rsidP="008A3A88">
      <w:pPr>
        <w:jc w:val="center"/>
        <w:rPr>
          <w:lang w:val="uk-UA"/>
        </w:rPr>
      </w:pPr>
    </w:p>
    <w:p w:rsidR="00DE5173" w:rsidRPr="00D212AB" w:rsidRDefault="00DE5173" w:rsidP="008A3A88">
      <w:pPr>
        <w:jc w:val="center"/>
        <w:rPr>
          <w:lang w:val="uk-UA"/>
        </w:rPr>
      </w:pPr>
      <w:r w:rsidRPr="00D212AB">
        <w:rPr>
          <w:lang w:val="uk-UA"/>
        </w:rPr>
        <w:t xml:space="preserve">ВИТРАТИ </w:t>
      </w:r>
      <w:r w:rsidRPr="00D212AB">
        <w:rPr>
          <w:lang w:val="uk-UA"/>
        </w:rPr>
        <w:br/>
        <w:t xml:space="preserve">на одного суб’єкта господарювання великого і середнього підприємництва, які виникають внаслідок дії регуляторного </w:t>
      </w:r>
      <w:proofErr w:type="spellStart"/>
      <w:r w:rsidRPr="00D212AB">
        <w:rPr>
          <w:lang w:val="uk-UA"/>
        </w:rPr>
        <w:t>акта</w:t>
      </w:r>
      <w:proofErr w:type="spellEnd"/>
    </w:p>
    <w:p w:rsidR="00DE5173" w:rsidRPr="00D212AB" w:rsidRDefault="00DE5173" w:rsidP="008A3A88">
      <w:pPr>
        <w:jc w:val="center"/>
        <w:rPr>
          <w:lang w:val="uk-UA"/>
        </w:rPr>
      </w:pPr>
      <w:r w:rsidRPr="00D212AB">
        <w:rPr>
          <w:lang w:val="uk-UA"/>
        </w:rPr>
        <w:t>(Альтернатива 1 Залишити без змін діючий Порядок)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31"/>
        <w:gridCol w:w="5971"/>
        <w:gridCol w:w="1183"/>
        <w:gridCol w:w="1183"/>
      </w:tblGrid>
      <w:tr w:rsidR="00D212AB" w:rsidRPr="00D212AB" w:rsidTr="003D42CF">
        <w:tc>
          <w:tcPr>
            <w:tcW w:w="688" w:type="pct"/>
            <w:vAlign w:val="center"/>
          </w:tcPr>
          <w:p w:rsidR="00DE5173" w:rsidRPr="00D212AB" w:rsidRDefault="00DE5173" w:rsidP="008A3A88">
            <w:pPr>
              <w:jc w:val="center"/>
            </w:pPr>
            <w:r w:rsidRPr="00D212AB">
              <w:rPr>
                <w:lang w:val="uk-UA"/>
              </w:rPr>
              <w:t>Порядковий</w:t>
            </w:r>
            <w:r w:rsidRPr="00D212AB">
              <w:t xml:space="preserve"> номер</w:t>
            </w:r>
          </w:p>
        </w:tc>
        <w:tc>
          <w:tcPr>
            <w:tcW w:w="3088" w:type="pct"/>
            <w:vAlign w:val="center"/>
          </w:tcPr>
          <w:p w:rsidR="00DE5173" w:rsidRPr="00D212AB" w:rsidRDefault="00DE5173" w:rsidP="008A3A88">
            <w:pPr>
              <w:jc w:val="center"/>
              <w:rPr>
                <w:lang w:val="uk-UA"/>
              </w:rPr>
            </w:pPr>
            <w:r w:rsidRPr="00D212AB">
              <w:rPr>
                <w:lang w:val="uk-UA"/>
              </w:rPr>
              <w:t>Витрати</w:t>
            </w:r>
          </w:p>
        </w:tc>
        <w:tc>
          <w:tcPr>
            <w:tcW w:w="612" w:type="pct"/>
            <w:vAlign w:val="center"/>
          </w:tcPr>
          <w:p w:rsidR="00DE5173" w:rsidRPr="00D212AB" w:rsidRDefault="00DE5173" w:rsidP="008A3A88">
            <w:pPr>
              <w:jc w:val="center"/>
            </w:pPr>
            <w:r w:rsidRPr="00D212AB">
              <w:t xml:space="preserve">За перший </w:t>
            </w:r>
            <w:proofErr w:type="gramStart"/>
            <w:r w:rsidRPr="00D212AB">
              <w:rPr>
                <w:lang w:val="uk-UA"/>
              </w:rPr>
              <w:t>р</w:t>
            </w:r>
            <w:proofErr w:type="gramEnd"/>
            <w:r w:rsidRPr="00D212AB">
              <w:rPr>
                <w:lang w:val="uk-UA"/>
              </w:rPr>
              <w:t>ік</w:t>
            </w:r>
          </w:p>
        </w:tc>
        <w:tc>
          <w:tcPr>
            <w:tcW w:w="612" w:type="pct"/>
            <w:vAlign w:val="center"/>
          </w:tcPr>
          <w:p w:rsidR="00DE5173" w:rsidRPr="00D212AB" w:rsidRDefault="00DE5173" w:rsidP="008A3A88">
            <w:pPr>
              <w:jc w:val="center"/>
              <w:rPr>
                <w:lang w:val="uk-UA"/>
              </w:rPr>
            </w:pPr>
            <w:r w:rsidRPr="00D212AB">
              <w:rPr>
                <w:lang w:val="uk-UA"/>
              </w:rPr>
              <w:t>За п’ять років</w:t>
            </w:r>
          </w:p>
        </w:tc>
      </w:tr>
      <w:tr w:rsidR="00D212AB" w:rsidRPr="00D212AB" w:rsidTr="003D42CF">
        <w:tc>
          <w:tcPr>
            <w:tcW w:w="688" w:type="pct"/>
          </w:tcPr>
          <w:p w:rsidR="00DE5173" w:rsidRPr="00D212AB" w:rsidRDefault="00DE5173" w:rsidP="008A3A88">
            <w:pPr>
              <w:jc w:val="center"/>
            </w:pPr>
            <w:r w:rsidRPr="00D212AB">
              <w:t>1</w:t>
            </w:r>
          </w:p>
        </w:tc>
        <w:tc>
          <w:tcPr>
            <w:tcW w:w="3088" w:type="pct"/>
          </w:tcPr>
          <w:p w:rsidR="00DE5173" w:rsidRPr="00D212AB" w:rsidRDefault="00DE5173" w:rsidP="008A3A88">
            <w:pPr>
              <w:rPr>
                <w:lang w:val="uk-UA"/>
              </w:rPr>
            </w:pPr>
            <w:r w:rsidRPr="00D212AB">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2</w:t>
            </w:r>
          </w:p>
        </w:tc>
        <w:tc>
          <w:tcPr>
            <w:tcW w:w="3088" w:type="pct"/>
          </w:tcPr>
          <w:p w:rsidR="00DE5173" w:rsidRPr="00D212AB" w:rsidRDefault="00DE5173" w:rsidP="008A3A88">
            <w:pPr>
              <w:rPr>
                <w:lang w:val="uk-UA"/>
              </w:rPr>
            </w:pPr>
            <w:r w:rsidRPr="00D212AB">
              <w:rPr>
                <w:lang w:val="uk-UA"/>
              </w:rPr>
              <w:t>Податки та збори (зміна розміру податків/зборів, виникнення необхідності у сплаті податків/зборів), гривень</w:t>
            </w:r>
          </w:p>
        </w:tc>
        <w:tc>
          <w:tcPr>
            <w:tcW w:w="612" w:type="pct"/>
          </w:tcPr>
          <w:p w:rsidR="00DE5173" w:rsidRPr="00D212AB" w:rsidRDefault="00DE5173" w:rsidP="008A3A88">
            <w:pPr>
              <w:jc w:val="center"/>
              <w:rPr>
                <w:lang w:val="uk-UA"/>
              </w:rPr>
            </w:pPr>
            <w:r w:rsidRPr="00D212AB">
              <w:rPr>
                <w:lang w:val="uk-UA"/>
              </w:rPr>
              <w:t>-</w:t>
            </w:r>
          </w:p>
        </w:tc>
        <w:tc>
          <w:tcPr>
            <w:tcW w:w="612" w:type="pct"/>
          </w:tcPr>
          <w:p w:rsidR="00DE5173" w:rsidRPr="00D212AB" w:rsidRDefault="00DE5173" w:rsidP="008A3A88">
            <w:pPr>
              <w:jc w:val="center"/>
              <w:rPr>
                <w:lang w:val="uk-UA"/>
              </w:rPr>
            </w:pPr>
            <w:r w:rsidRPr="00D212AB">
              <w:rPr>
                <w:lang w:val="uk-UA"/>
              </w:rPr>
              <w:t>-</w:t>
            </w:r>
          </w:p>
        </w:tc>
      </w:tr>
      <w:tr w:rsidR="00D212AB" w:rsidRPr="00D212AB" w:rsidTr="003D42CF">
        <w:tc>
          <w:tcPr>
            <w:tcW w:w="688" w:type="pct"/>
          </w:tcPr>
          <w:p w:rsidR="00DE5173" w:rsidRPr="00D212AB" w:rsidRDefault="00DE5173" w:rsidP="008A3A88">
            <w:pPr>
              <w:jc w:val="center"/>
            </w:pPr>
            <w:r w:rsidRPr="00D212AB">
              <w:t>3</w:t>
            </w:r>
          </w:p>
        </w:tc>
        <w:tc>
          <w:tcPr>
            <w:tcW w:w="3088" w:type="pct"/>
          </w:tcPr>
          <w:p w:rsidR="00DE5173" w:rsidRPr="00D212AB" w:rsidRDefault="00DE5173" w:rsidP="008A3A88">
            <w:pPr>
              <w:rPr>
                <w:lang w:val="uk-UA"/>
              </w:rPr>
            </w:pPr>
            <w:r w:rsidRPr="00D212AB">
              <w:rPr>
                <w:lang w:val="uk-UA"/>
              </w:rPr>
              <w:t>Витрати, пов’язані із веденням обліку, підготовкою та поданням звітності державним органам,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4</w:t>
            </w:r>
          </w:p>
        </w:tc>
        <w:tc>
          <w:tcPr>
            <w:tcW w:w="3088" w:type="pct"/>
          </w:tcPr>
          <w:p w:rsidR="00DE5173" w:rsidRPr="00D212AB" w:rsidRDefault="00DE5173" w:rsidP="008A3A88">
            <w:pPr>
              <w:rPr>
                <w:lang w:val="uk-UA"/>
              </w:rPr>
            </w:pPr>
            <w:r w:rsidRPr="00D212AB">
              <w:rPr>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5</w:t>
            </w:r>
          </w:p>
        </w:tc>
        <w:tc>
          <w:tcPr>
            <w:tcW w:w="3088" w:type="pct"/>
          </w:tcPr>
          <w:p w:rsidR="00DE5173" w:rsidRPr="00D212AB" w:rsidRDefault="00DE5173" w:rsidP="008A3A88">
            <w:pPr>
              <w:rPr>
                <w:lang w:val="uk-UA"/>
              </w:rPr>
            </w:pPr>
            <w:r w:rsidRPr="00D212AB">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6</w:t>
            </w:r>
          </w:p>
        </w:tc>
        <w:tc>
          <w:tcPr>
            <w:tcW w:w="3088" w:type="pct"/>
          </w:tcPr>
          <w:p w:rsidR="00DE5173" w:rsidRPr="00D212AB" w:rsidRDefault="00DE5173" w:rsidP="008A3A88">
            <w:pPr>
              <w:rPr>
                <w:lang w:val="uk-UA"/>
              </w:rPr>
            </w:pPr>
            <w:r w:rsidRPr="00D212AB">
              <w:rPr>
                <w:lang w:val="uk-UA"/>
              </w:rPr>
              <w:t>Витрати на оборотні активи (матеріали, канцелярські товари тощо), гривень</w:t>
            </w:r>
          </w:p>
          <w:p w:rsidR="00DE5173" w:rsidRPr="00D212AB" w:rsidRDefault="00DE5173" w:rsidP="008A3A88">
            <w:pPr>
              <w:rPr>
                <w:lang w:val="uk-UA"/>
              </w:rPr>
            </w:pPr>
            <w:r w:rsidRPr="00D212AB">
              <w:rPr>
                <w:lang w:val="uk-UA"/>
              </w:rPr>
              <w:t xml:space="preserve">Витрати паперу:  викопіювання 2 </w:t>
            </w:r>
            <w:proofErr w:type="spellStart"/>
            <w:r w:rsidRPr="00D212AB">
              <w:rPr>
                <w:lang w:val="uk-UA"/>
              </w:rPr>
              <w:t>арк</w:t>
            </w:r>
            <w:proofErr w:type="spellEnd"/>
            <w:r w:rsidRPr="00D212AB">
              <w:rPr>
                <w:lang w:val="uk-UA"/>
              </w:rPr>
              <w:t xml:space="preserve">, ксерокопія документу,  заява 1 </w:t>
            </w:r>
            <w:proofErr w:type="spellStart"/>
            <w:r w:rsidRPr="00D212AB">
              <w:rPr>
                <w:lang w:val="uk-UA"/>
              </w:rPr>
              <w:t>арк</w:t>
            </w:r>
            <w:proofErr w:type="spellEnd"/>
            <w:r w:rsidRPr="00D212AB">
              <w:rPr>
                <w:lang w:val="uk-UA"/>
              </w:rPr>
              <w:t>.</w:t>
            </w:r>
          </w:p>
          <w:p w:rsidR="00DE5173" w:rsidRPr="00D212AB" w:rsidRDefault="00DE5173" w:rsidP="008A3A88">
            <w:pPr>
              <w:rPr>
                <w:lang w:val="uk-UA"/>
              </w:rPr>
            </w:pPr>
            <w:r w:rsidRPr="00D212AB">
              <w:rPr>
                <w:lang w:val="uk-UA"/>
              </w:rPr>
              <w:t>Ручка</w:t>
            </w:r>
          </w:p>
        </w:tc>
        <w:tc>
          <w:tcPr>
            <w:tcW w:w="612" w:type="pct"/>
          </w:tcPr>
          <w:p w:rsidR="00DE5173" w:rsidRPr="00D212AB" w:rsidRDefault="00DE5173" w:rsidP="008A3A88">
            <w:pPr>
              <w:jc w:val="center"/>
            </w:pPr>
            <w:r w:rsidRPr="00D212AB">
              <w:rPr>
                <w:lang w:val="uk-UA"/>
              </w:rPr>
              <w:t>10,00</w:t>
            </w:r>
          </w:p>
        </w:tc>
        <w:tc>
          <w:tcPr>
            <w:tcW w:w="612" w:type="pct"/>
          </w:tcPr>
          <w:p w:rsidR="00DE5173" w:rsidRPr="00D212AB" w:rsidRDefault="00DE5173" w:rsidP="008A3A88">
            <w:pPr>
              <w:jc w:val="center"/>
              <w:rPr>
                <w:lang w:val="uk-UA"/>
              </w:rPr>
            </w:pPr>
            <w:r w:rsidRPr="00D212AB">
              <w:rPr>
                <w:lang w:val="uk-UA"/>
              </w:rPr>
              <w:t>50</w:t>
            </w:r>
            <w:r w:rsidRPr="00D212AB">
              <w:t>,0</w:t>
            </w:r>
            <w:r w:rsidRPr="00D212AB">
              <w:rPr>
                <w:lang w:val="uk-UA"/>
              </w:rPr>
              <w:t>0</w:t>
            </w:r>
          </w:p>
        </w:tc>
      </w:tr>
      <w:tr w:rsidR="00D212AB" w:rsidRPr="00D212AB" w:rsidTr="003D42CF">
        <w:tc>
          <w:tcPr>
            <w:tcW w:w="688" w:type="pct"/>
          </w:tcPr>
          <w:p w:rsidR="00DE5173" w:rsidRPr="00D212AB" w:rsidRDefault="00DE5173" w:rsidP="008A3A88">
            <w:pPr>
              <w:jc w:val="center"/>
            </w:pPr>
            <w:r w:rsidRPr="00D212AB">
              <w:t>7</w:t>
            </w:r>
          </w:p>
        </w:tc>
        <w:tc>
          <w:tcPr>
            <w:tcW w:w="3088" w:type="pct"/>
          </w:tcPr>
          <w:p w:rsidR="00DE5173" w:rsidRPr="00D212AB" w:rsidRDefault="00DE5173" w:rsidP="008A3A88">
            <w:pPr>
              <w:rPr>
                <w:lang w:val="uk-UA"/>
              </w:rPr>
            </w:pPr>
            <w:r w:rsidRPr="00D212AB">
              <w:rPr>
                <w:lang w:val="uk-UA"/>
              </w:rPr>
              <w:t xml:space="preserve">Витрати, пов’язані із </w:t>
            </w:r>
            <w:proofErr w:type="spellStart"/>
            <w:r w:rsidRPr="00D212AB">
              <w:rPr>
                <w:lang w:val="uk-UA"/>
              </w:rPr>
              <w:t>наймом</w:t>
            </w:r>
            <w:proofErr w:type="spellEnd"/>
            <w:r w:rsidRPr="00D212AB">
              <w:rPr>
                <w:lang w:val="uk-UA"/>
              </w:rPr>
              <w:t xml:space="preserve"> додаткового персоналу,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8</w:t>
            </w:r>
          </w:p>
        </w:tc>
        <w:tc>
          <w:tcPr>
            <w:tcW w:w="3088" w:type="pct"/>
          </w:tcPr>
          <w:p w:rsidR="00DE5173" w:rsidRPr="00D212AB" w:rsidRDefault="00DE5173" w:rsidP="008A3A88">
            <w:pPr>
              <w:rPr>
                <w:lang w:val="uk-UA"/>
              </w:rPr>
            </w:pPr>
            <w:r w:rsidRPr="00D212AB">
              <w:rPr>
                <w:lang w:val="uk-UA"/>
              </w:rPr>
              <w:t>Інше (уточнити), гривень</w:t>
            </w:r>
          </w:p>
        </w:tc>
        <w:tc>
          <w:tcPr>
            <w:tcW w:w="612" w:type="pct"/>
          </w:tcPr>
          <w:p w:rsidR="00DE5173" w:rsidRPr="00D212AB" w:rsidRDefault="00DE5173" w:rsidP="008A3A88">
            <w:pPr>
              <w:jc w:val="center"/>
            </w:pPr>
            <w:r w:rsidRPr="00D212AB">
              <w:t>-</w:t>
            </w:r>
          </w:p>
        </w:tc>
        <w:tc>
          <w:tcPr>
            <w:tcW w:w="612" w:type="pct"/>
          </w:tcPr>
          <w:p w:rsidR="00DE5173" w:rsidRPr="00D212AB" w:rsidRDefault="00DE5173" w:rsidP="008A3A88">
            <w:pPr>
              <w:jc w:val="center"/>
            </w:pPr>
            <w:r w:rsidRPr="00D212AB">
              <w:t>-</w:t>
            </w:r>
          </w:p>
        </w:tc>
      </w:tr>
      <w:tr w:rsidR="00D212AB" w:rsidRPr="00D212AB" w:rsidTr="003D42CF">
        <w:tc>
          <w:tcPr>
            <w:tcW w:w="688" w:type="pct"/>
          </w:tcPr>
          <w:p w:rsidR="00DE5173" w:rsidRPr="00D212AB" w:rsidRDefault="00DE5173" w:rsidP="008A3A88">
            <w:pPr>
              <w:jc w:val="center"/>
            </w:pPr>
            <w:r w:rsidRPr="00D212AB">
              <w:t>9</w:t>
            </w:r>
          </w:p>
        </w:tc>
        <w:tc>
          <w:tcPr>
            <w:tcW w:w="3088" w:type="pct"/>
          </w:tcPr>
          <w:p w:rsidR="00DE5173" w:rsidRPr="00D212AB" w:rsidRDefault="00DE5173" w:rsidP="008A3A88">
            <w:pPr>
              <w:rPr>
                <w:lang w:val="uk-UA"/>
              </w:rPr>
            </w:pPr>
            <w:r w:rsidRPr="00D212AB">
              <w:rPr>
                <w:lang w:val="uk-UA"/>
              </w:rPr>
              <w:t>РАЗОМ (сума рядків: 1 + 2 + 3 + 4 + 5 + 6 + 7 + 8), гривень</w:t>
            </w:r>
          </w:p>
        </w:tc>
        <w:tc>
          <w:tcPr>
            <w:tcW w:w="612" w:type="pct"/>
          </w:tcPr>
          <w:p w:rsidR="00DE5173" w:rsidRPr="00D212AB" w:rsidRDefault="00DE5173" w:rsidP="008A3A88">
            <w:pPr>
              <w:jc w:val="center"/>
              <w:rPr>
                <w:lang w:val="uk-UA"/>
              </w:rPr>
            </w:pPr>
            <w:r w:rsidRPr="00D212AB">
              <w:rPr>
                <w:lang w:val="uk-UA"/>
              </w:rPr>
              <w:t>10,00</w:t>
            </w:r>
          </w:p>
        </w:tc>
        <w:tc>
          <w:tcPr>
            <w:tcW w:w="612" w:type="pct"/>
          </w:tcPr>
          <w:p w:rsidR="00DE5173" w:rsidRPr="00D212AB" w:rsidRDefault="00DE5173" w:rsidP="008A3A88">
            <w:pPr>
              <w:jc w:val="center"/>
              <w:rPr>
                <w:lang w:val="uk-UA"/>
              </w:rPr>
            </w:pPr>
            <w:r w:rsidRPr="00D212AB">
              <w:rPr>
                <w:lang w:val="uk-UA"/>
              </w:rPr>
              <w:t>50,00</w:t>
            </w:r>
          </w:p>
        </w:tc>
      </w:tr>
      <w:tr w:rsidR="00D212AB" w:rsidRPr="00D212AB" w:rsidTr="00140201">
        <w:tc>
          <w:tcPr>
            <w:tcW w:w="688" w:type="pct"/>
          </w:tcPr>
          <w:p w:rsidR="00DE5173" w:rsidRPr="00D212AB" w:rsidRDefault="00DE5173" w:rsidP="008A3A88">
            <w:pPr>
              <w:jc w:val="center"/>
            </w:pPr>
            <w:r w:rsidRPr="00D212AB">
              <w:t>10</w:t>
            </w:r>
          </w:p>
        </w:tc>
        <w:tc>
          <w:tcPr>
            <w:tcW w:w="3088" w:type="pct"/>
          </w:tcPr>
          <w:p w:rsidR="00DE5173" w:rsidRPr="00D212AB" w:rsidRDefault="00DE5173" w:rsidP="008A3A88">
            <w:pPr>
              <w:rPr>
                <w:lang w:val="uk-UA"/>
              </w:rPr>
            </w:pPr>
            <w:r w:rsidRPr="00D212AB">
              <w:rPr>
                <w:lang w:val="uk-UA"/>
              </w:rPr>
              <w:t>Кількість суб’єктів господарювання великого та середнього підприємництва, на яких буде поширено регулювання, одиниць</w:t>
            </w:r>
          </w:p>
        </w:tc>
        <w:tc>
          <w:tcPr>
            <w:tcW w:w="612" w:type="pct"/>
            <w:vAlign w:val="center"/>
          </w:tcPr>
          <w:p w:rsidR="00DE5173" w:rsidRPr="00D212AB" w:rsidRDefault="00DE5173" w:rsidP="00140201">
            <w:pPr>
              <w:jc w:val="center"/>
            </w:pPr>
            <w:r w:rsidRPr="00D212AB">
              <w:t>3</w:t>
            </w:r>
          </w:p>
        </w:tc>
        <w:tc>
          <w:tcPr>
            <w:tcW w:w="612" w:type="pct"/>
            <w:vAlign w:val="center"/>
          </w:tcPr>
          <w:p w:rsidR="00DE5173" w:rsidRPr="00D212AB" w:rsidRDefault="00DE5173" w:rsidP="00140201">
            <w:pPr>
              <w:jc w:val="center"/>
            </w:pPr>
            <w:r w:rsidRPr="00D212AB">
              <w:t>3</w:t>
            </w:r>
          </w:p>
        </w:tc>
      </w:tr>
      <w:tr w:rsidR="00DE5173" w:rsidRPr="00D212AB" w:rsidTr="003D42CF">
        <w:tc>
          <w:tcPr>
            <w:tcW w:w="688" w:type="pct"/>
          </w:tcPr>
          <w:p w:rsidR="00DE5173" w:rsidRPr="00D212AB" w:rsidRDefault="00DE5173" w:rsidP="008A3A88">
            <w:pPr>
              <w:jc w:val="center"/>
            </w:pPr>
            <w:r w:rsidRPr="00D212AB">
              <w:t>11</w:t>
            </w:r>
          </w:p>
        </w:tc>
        <w:tc>
          <w:tcPr>
            <w:tcW w:w="3088" w:type="pct"/>
          </w:tcPr>
          <w:p w:rsidR="00DE5173" w:rsidRPr="00D212AB" w:rsidRDefault="00DE5173" w:rsidP="008A3A88">
            <w:pPr>
              <w:rPr>
                <w:lang w:val="uk-UA"/>
              </w:rPr>
            </w:pPr>
            <w:r w:rsidRPr="00D212AB">
              <w:rPr>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Pr>
          <w:p w:rsidR="00DE5173" w:rsidRPr="00D212AB" w:rsidRDefault="00DE5173" w:rsidP="008A3A88">
            <w:pPr>
              <w:jc w:val="center"/>
              <w:rPr>
                <w:lang w:val="uk-UA"/>
              </w:rPr>
            </w:pPr>
            <w:r w:rsidRPr="00D212AB">
              <w:rPr>
                <w:lang w:val="uk-UA"/>
              </w:rPr>
              <w:t>30,00</w:t>
            </w:r>
          </w:p>
        </w:tc>
        <w:tc>
          <w:tcPr>
            <w:tcW w:w="612" w:type="pct"/>
          </w:tcPr>
          <w:p w:rsidR="00DE5173" w:rsidRPr="00D212AB" w:rsidRDefault="00DE5173" w:rsidP="008A3A88">
            <w:pPr>
              <w:jc w:val="center"/>
              <w:rPr>
                <w:lang w:val="uk-UA"/>
              </w:rPr>
            </w:pPr>
            <w:r w:rsidRPr="00D212AB">
              <w:rPr>
                <w:lang w:val="uk-UA"/>
              </w:rPr>
              <w:t>150,00</w:t>
            </w:r>
          </w:p>
        </w:tc>
      </w:tr>
    </w:tbl>
    <w:p w:rsidR="00DE5173" w:rsidRPr="00D212AB" w:rsidRDefault="00DE5173" w:rsidP="008A3A88"/>
    <w:p w:rsidR="00DE5173" w:rsidRPr="00D212AB" w:rsidRDefault="00DE5173" w:rsidP="008A3A88">
      <w:pPr>
        <w:rPr>
          <w:lang w:val="uk-UA"/>
        </w:rPr>
      </w:pPr>
      <w:r w:rsidRPr="00D212AB">
        <w:rPr>
          <w:lang w:val="uk-UA"/>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393"/>
        <w:gridCol w:w="2393"/>
        <w:gridCol w:w="2393"/>
      </w:tblGrid>
      <w:tr w:rsidR="00D212AB" w:rsidRPr="00D212AB" w:rsidTr="00FB63E5">
        <w:tc>
          <w:tcPr>
            <w:tcW w:w="2392" w:type="dxa"/>
          </w:tcPr>
          <w:p w:rsidR="00DE5173" w:rsidRPr="00D212AB" w:rsidRDefault="00DE5173" w:rsidP="008A3A88">
            <w:pPr>
              <w:rPr>
                <w:lang w:val="uk-UA"/>
              </w:rPr>
            </w:pPr>
            <w:r w:rsidRPr="00D212AB">
              <w:rPr>
                <w:lang w:val="uk-UA"/>
              </w:rPr>
              <w:t>Вид витрат</w:t>
            </w:r>
          </w:p>
        </w:tc>
        <w:tc>
          <w:tcPr>
            <w:tcW w:w="2393" w:type="dxa"/>
          </w:tcPr>
          <w:p w:rsidR="00DE5173" w:rsidRPr="00D212AB" w:rsidRDefault="00DE5173" w:rsidP="008A3A88">
            <w:pPr>
              <w:rPr>
                <w:lang w:val="uk-UA"/>
              </w:rPr>
            </w:pPr>
            <w:r w:rsidRPr="00D212AB">
              <w:rPr>
                <w:lang w:val="uk-UA"/>
              </w:rPr>
              <w:t>У перший рік</w:t>
            </w:r>
          </w:p>
        </w:tc>
        <w:tc>
          <w:tcPr>
            <w:tcW w:w="2393" w:type="dxa"/>
          </w:tcPr>
          <w:p w:rsidR="00DE5173" w:rsidRPr="00D212AB" w:rsidRDefault="00DE5173" w:rsidP="008A3A88">
            <w:pPr>
              <w:rPr>
                <w:lang w:val="uk-UA"/>
              </w:rPr>
            </w:pPr>
            <w:r w:rsidRPr="00D212AB">
              <w:rPr>
                <w:lang w:val="uk-UA"/>
              </w:rPr>
              <w:t>Періодичні (за рік)</w:t>
            </w:r>
          </w:p>
        </w:tc>
        <w:tc>
          <w:tcPr>
            <w:tcW w:w="2393" w:type="dxa"/>
          </w:tcPr>
          <w:p w:rsidR="00DE5173" w:rsidRPr="00D212AB" w:rsidRDefault="00DE5173" w:rsidP="008A3A88">
            <w:pPr>
              <w:rPr>
                <w:lang w:val="uk-UA"/>
              </w:rPr>
            </w:pPr>
            <w:r w:rsidRPr="00D212AB">
              <w:rPr>
                <w:lang w:val="uk-UA"/>
              </w:rPr>
              <w:t>Витрати за п’ять років</w:t>
            </w:r>
          </w:p>
        </w:tc>
      </w:tr>
      <w:tr w:rsidR="00DE5173" w:rsidRPr="00D212AB" w:rsidTr="00FB63E5">
        <w:tc>
          <w:tcPr>
            <w:tcW w:w="2392" w:type="dxa"/>
          </w:tcPr>
          <w:p w:rsidR="00DE5173" w:rsidRPr="00D212AB" w:rsidRDefault="00DE5173" w:rsidP="008A3A88">
            <w:pPr>
              <w:rPr>
                <w:lang w:val="uk-UA"/>
              </w:rPr>
            </w:pPr>
            <w:r w:rsidRPr="00D212AB">
              <w:rPr>
                <w:lang w:val="uk-UA"/>
              </w:rPr>
              <w:t xml:space="preserve">Витрати на придбання основних фондів, обладнання та приладів, сервісне обслуговування, </w:t>
            </w:r>
            <w:r w:rsidRPr="00D212AB">
              <w:rPr>
                <w:lang w:val="uk-UA"/>
              </w:rPr>
              <w:lastRenderedPageBreak/>
              <w:t>навчання/підвищення кваліфікації персоналу тощо</w:t>
            </w:r>
          </w:p>
        </w:tc>
        <w:tc>
          <w:tcPr>
            <w:tcW w:w="2393" w:type="dxa"/>
          </w:tcPr>
          <w:p w:rsidR="00DE5173" w:rsidRPr="00D212AB" w:rsidRDefault="00DE5173" w:rsidP="00FB63E5">
            <w:pPr>
              <w:jc w:val="center"/>
              <w:rPr>
                <w:lang w:val="uk-UA"/>
              </w:rPr>
            </w:pPr>
            <w:r w:rsidRPr="00D212AB">
              <w:rPr>
                <w:lang w:val="uk-UA"/>
              </w:rPr>
              <w:lastRenderedPageBreak/>
              <w:t>-</w:t>
            </w:r>
          </w:p>
          <w:p w:rsidR="00DE5173" w:rsidRPr="00D212AB" w:rsidRDefault="00DE5173" w:rsidP="00FB63E5">
            <w:pPr>
              <w:jc w:val="center"/>
              <w:rPr>
                <w:lang w:val="uk-UA"/>
              </w:rPr>
            </w:pPr>
          </w:p>
        </w:tc>
        <w:tc>
          <w:tcPr>
            <w:tcW w:w="2393" w:type="dxa"/>
          </w:tcPr>
          <w:p w:rsidR="00DE5173" w:rsidRPr="00D212AB" w:rsidRDefault="00DE5173" w:rsidP="00FB63E5">
            <w:pPr>
              <w:jc w:val="center"/>
              <w:rPr>
                <w:lang w:val="uk-UA"/>
              </w:rPr>
            </w:pPr>
            <w:r w:rsidRPr="00D212AB">
              <w:rPr>
                <w:lang w:val="uk-UA"/>
              </w:rPr>
              <w:t>-</w:t>
            </w:r>
          </w:p>
        </w:tc>
        <w:tc>
          <w:tcPr>
            <w:tcW w:w="2393" w:type="dxa"/>
          </w:tcPr>
          <w:p w:rsidR="00DE5173" w:rsidRPr="00D212AB" w:rsidRDefault="00DE5173" w:rsidP="00FB63E5">
            <w:pPr>
              <w:jc w:val="center"/>
              <w:rPr>
                <w:lang w:val="uk-UA"/>
              </w:rPr>
            </w:pPr>
            <w:r w:rsidRPr="00D212AB">
              <w:rPr>
                <w:lang w:val="uk-UA"/>
              </w:rPr>
              <w:t>-</w:t>
            </w:r>
          </w:p>
        </w:tc>
      </w:tr>
    </w:tbl>
    <w:p w:rsidR="00DE5173" w:rsidRPr="00D212AB" w:rsidRDefault="00DE5173" w:rsidP="008A3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789"/>
        <w:gridCol w:w="3420"/>
      </w:tblGrid>
      <w:tr w:rsidR="00D212AB" w:rsidRPr="00D212AB" w:rsidTr="00FB63E5">
        <w:tc>
          <w:tcPr>
            <w:tcW w:w="3474" w:type="dxa"/>
          </w:tcPr>
          <w:p w:rsidR="00DE5173" w:rsidRPr="00D212AB" w:rsidRDefault="00DE5173" w:rsidP="008A3A88">
            <w:pPr>
              <w:rPr>
                <w:lang w:val="uk-UA"/>
              </w:rPr>
            </w:pPr>
            <w:r w:rsidRPr="00D212AB">
              <w:rPr>
                <w:lang w:val="uk-UA"/>
              </w:rPr>
              <w:t>Вид витрат</w:t>
            </w:r>
          </w:p>
        </w:tc>
        <w:tc>
          <w:tcPr>
            <w:tcW w:w="2574" w:type="dxa"/>
          </w:tcPr>
          <w:p w:rsidR="00DE5173" w:rsidRPr="00D212AB" w:rsidRDefault="00DE5173" w:rsidP="008A3A88">
            <w:pPr>
              <w:rPr>
                <w:lang w:val="uk-UA"/>
              </w:rPr>
            </w:pPr>
            <w:r w:rsidRPr="00D212AB">
              <w:rPr>
                <w:lang w:val="uk-UA"/>
              </w:rPr>
              <w:t>Витрати на сплату податків та зборів (змінених/нововведених) (за рік)</w:t>
            </w:r>
          </w:p>
        </w:tc>
        <w:tc>
          <w:tcPr>
            <w:tcW w:w="3420" w:type="dxa"/>
          </w:tcPr>
          <w:p w:rsidR="00DE5173" w:rsidRPr="00D212AB" w:rsidRDefault="00DE5173" w:rsidP="008A3A88">
            <w:pPr>
              <w:rPr>
                <w:lang w:val="uk-UA"/>
              </w:rPr>
            </w:pPr>
            <w:r w:rsidRPr="00D212AB">
              <w:rPr>
                <w:lang w:val="uk-UA"/>
              </w:rPr>
              <w:t>Витрати за п’ять років</w:t>
            </w:r>
          </w:p>
        </w:tc>
      </w:tr>
      <w:tr w:rsidR="00DE5173" w:rsidRPr="00D212AB" w:rsidTr="00FB63E5">
        <w:tc>
          <w:tcPr>
            <w:tcW w:w="3474" w:type="dxa"/>
          </w:tcPr>
          <w:p w:rsidR="00DE5173" w:rsidRPr="00D212AB" w:rsidRDefault="00DE5173" w:rsidP="008A3A88">
            <w:pPr>
              <w:rPr>
                <w:lang w:val="uk-UA"/>
              </w:rPr>
            </w:pPr>
            <w:r w:rsidRPr="00D212AB">
              <w:rPr>
                <w:lang w:val="uk-UA"/>
              </w:rPr>
              <w:t>Податки та збори (зміна розміру податків/зборів, виникнення необхідності у сплаті податків/зборів)</w:t>
            </w:r>
          </w:p>
        </w:tc>
        <w:tc>
          <w:tcPr>
            <w:tcW w:w="2574" w:type="dxa"/>
          </w:tcPr>
          <w:p w:rsidR="00DE5173" w:rsidRPr="00D212AB" w:rsidRDefault="00DE5173" w:rsidP="00FB63E5">
            <w:pPr>
              <w:jc w:val="center"/>
              <w:rPr>
                <w:lang w:val="uk-UA"/>
              </w:rPr>
            </w:pPr>
            <w:r w:rsidRPr="00D212AB">
              <w:rPr>
                <w:lang w:val="uk-UA"/>
              </w:rPr>
              <w:t>-</w:t>
            </w:r>
          </w:p>
        </w:tc>
        <w:tc>
          <w:tcPr>
            <w:tcW w:w="3420" w:type="dxa"/>
          </w:tcPr>
          <w:p w:rsidR="00DE5173" w:rsidRPr="00D212AB" w:rsidRDefault="00DE5173" w:rsidP="00FB63E5">
            <w:pPr>
              <w:jc w:val="center"/>
              <w:rPr>
                <w:lang w:val="uk-UA"/>
              </w:rPr>
            </w:pPr>
            <w:r w:rsidRPr="00D212AB">
              <w:rPr>
                <w:lang w:val="uk-UA"/>
              </w:rPr>
              <w:t>-</w:t>
            </w:r>
          </w:p>
        </w:tc>
      </w:tr>
    </w:tbl>
    <w:p w:rsidR="00DE5173" w:rsidRPr="00D212AB" w:rsidRDefault="00DE5173" w:rsidP="008A3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D212AB" w:rsidRPr="00D212AB" w:rsidTr="00FB63E5">
        <w:tc>
          <w:tcPr>
            <w:tcW w:w="1914" w:type="dxa"/>
          </w:tcPr>
          <w:p w:rsidR="00DE5173" w:rsidRPr="00D212AB" w:rsidRDefault="00DE5173" w:rsidP="008A3A88">
            <w:pPr>
              <w:rPr>
                <w:lang w:val="uk-UA"/>
              </w:rPr>
            </w:pPr>
            <w:r w:rsidRPr="00D212AB">
              <w:rPr>
                <w:lang w:val="uk-UA"/>
              </w:rPr>
              <w:t>Вид витрат</w:t>
            </w:r>
          </w:p>
        </w:tc>
        <w:tc>
          <w:tcPr>
            <w:tcW w:w="1914" w:type="dxa"/>
          </w:tcPr>
          <w:p w:rsidR="00DE5173" w:rsidRPr="00D212AB" w:rsidRDefault="00DE5173" w:rsidP="008A3A88">
            <w:pPr>
              <w:rPr>
                <w:lang w:val="uk-UA"/>
              </w:rPr>
            </w:pPr>
            <w:r w:rsidRPr="00D212AB">
              <w:rPr>
                <w:lang w:val="uk-UA"/>
              </w:rPr>
              <w:t>Витрати* на ведення обліку, підготовку та подання звітності (за рік)</w:t>
            </w:r>
          </w:p>
        </w:tc>
        <w:tc>
          <w:tcPr>
            <w:tcW w:w="1914" w:type="dxa"/>
          </w:tcPr>
          <w:p w:rsidR="00DE5173" w:rsidRPr="00D212AB" w:rsidRDefault="00DE5173" w:rsidP="008A3A88">
            <w:pPr>
              <w:rPr>
                <w:lang w:val="uk-UA"/>
              </w:rPr>
            </w:pPr>
            <w:r w:rsidRPr="00D212AB">
              <w:rPr>
                <w:lang w:val="uk-UA"/>
              </w:rPr>
              <w:t>Витрати на оплату штрафних санкцій за рік</w:t>
            </w:r>
          </w:p>
        </w:tc>
        <w:tc>
          <w:tcPr>
            <w:tcW w:w="1914" w:type="dxa"/>
          </w:tcPr>
          <w:p w:rsidR="00DE5173" w:rsidRPr="00D212AB" w:rsidRDefault="00DE5173" w:rsidP="008A3A88">
            <w:pPr>
              <w:rPr>
                <w:lang w:val="uk-UA"/>
              </w:rPr>
            </w:pPr>
            <w:r w:rsidRPr="00D212AB">
              <w:rPr>
                <w:lang w:val="uk-UA"/>
              </w:rPr>
              <w:t>Разом за рік</w:t>
            </w:r>
          </w:p>
        </w:tc>
        <w:tc>
          <w:tcPr>
            <w:tcW w:w="1915" w:type="dxa"/>
          </w:tcPr>
          <w:p w:rsidR="00DE5173" w:rsidRPr="00D212AB" w:rsidRDefault="00DE5173" w:rsidP="008A3A88">
            <w:pPr>
              <w:rPr>
                <w:lang w:val="uk-UA"/>
              </w:rPr>
            </w:pPr>
            <w:r w:rsidRPr="00D212AB">
              <w:rPr>
                <w:lang w:val="uk-UA"/>
              </w:rPr>
              <w:t>Витрати за п’ять років</w:t>
            </w:r>
          </w:p>
        </w:tc>
      </w:tr>
      <w:tr w:rsidR="00DE5173" w:rsidRPr="00D212AB" w:rsidTr="00FB63E5">
        <w:tc>
          <w:tcPr>
            <w:tcW w:w="1914" w:type="dxa"/>
          </w:tcPr>
          <w:p w:rsidR="00DE5173" w:rsidRPr="00D212AB" w:rsidRDefault="00DE5173" w:rsidP="008A3A88">
            <w:pPr>
              <w:rPr>
                <w:lang w:val="uk-UA"/>
              </w:rPr>
            </w:pPr>
            <w:r w:rsidRPr="00D212AB">
              <w:rPr>
                <w:lang w:val="uk-UA"/>
              </w:rPr>
              <w:t>Витрати, пов’язані із веденням обліку, підготовкою та поданням звітності державним органам (витрати часу персоналу)</w:t>
            </w:r>
          </w:p>
        </w:tc>
        <w:tc>
          <w:tcPr>
            <w:tcW w:w="1914" w:type="dxa"/>
          </w:tcPr>
          <w:p w:rsidR="00DE5173" w:rsidRPr="00D212AB" w:rsidRDefault="00DE5173" w:rsidP="00FB63E5">
            <w:pPr>
              <w:jc w:val="center"/>
              <w:rPr>
                <w:lang w:val="uk-UA"/>
              </w:rPr>
            </w:pPr>
            <w:r w:rsidRPr="00D212AB">
              <w:rPr>
                <w:lang w:val="uk-UA"/>
              </w:rPr>
              <w:t>-</w:t>
            </w:r>
          </w:p>
        </w:tc>
        <w:tc>
          <w:tcPr>
            <w:tcW w:w="1914" w:type="dxa"/>
          </w:tcPr>
          <w:p w:rsidR="00DE5173" w:rsidRPr="00D212AB" w:rsidRDefault="00DE5173" w:rsidP="00FB63E5">
            <w:pPr>
              <w:jc w:val="center"/>
              <w:rPr>
                <w:lang w:val="uk-UA"/>
              </w:rPr>
            </w:pPr>
            <w:r w:rsidRPr="00D212AB">
              <w:rPr>
                <w:lang w:val="uk-UA"/>
              </w:rPr>
              <w:t>-</w:t>
            </w:r>
          </w:p>
        </w:tc>
        <w:tc>
          <w:tcPr>
            <w:tcW w:w="1914" w:type="dxa"/>
          </w:tcPr>
          <w:p w:rsidR="00DE5173" w:rsidRPr="00D212AB" w:rsidRDefault="00DE5173" w:rsidP="00FB63E5">
            <w:pPr>
              <w:jc w:val="center"/>
              <w:rPr>
                <w:lang w:val="uk-UA"/>
              </w:rPr>
            </w:pPr>
            <w:r w:rsidRPr="00D212AB">
              <w:rPr>
                <w:lang w:val="uk-UA"/>
              </w:rPr>
              <w:t>-</w:t>
            </w:r>
          </w:p>
        </w:tc>
        <w:tc>
          <w:tcPr>
            <w:tcW w:w="1915" w:type="dxa"/>
          </w:tcPr>
          <w:p w:rsidR="00DE5173" w:rsidRPr="00D212AB" w:rsidRDefault="00DE5173" w:rsidP="00FB63E5">
            <w:pPr>
              <w:jc w:val="center"/>
              <w:rPr>
                <w:lang w:val="uk-UA"/>
              </w:rPr>
            </w:pPr>
            <w:r w:rsidRPr="00D212AB">
              <w:rPr>
                <w:lang w:val="uk-UA"/>
              </w:rPr>
              <w:t>-</w:t>
            </w:r>
          </w:p>
        </w:tc>
      </w:tr>
    </w:tbl>
    <w:p w:rsidR="00DE5173" w:rsidRPr="00D212AB" w:rsidRDefault="00DE5173" w:rsidP="008A3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14"/>
        <w:gridCol w:w="1914"/>
        <w:gridCol w:w="1914"/>
        <w:gridCol w:w="1915"/>
      </w:tblGrid>
      <w:tr w:rsidR="00D212AB" w:rsidRPr="00D212AB" w:rsidTr="00FB63E5">
        <w:tc>
          <w:tcPr>
            <w:tcW w:w="1914" w:type="dxa"/>
          </w:tcPr>
          <w:p w:rsidR="00DE5173" w:rsidRPr="00D212AB" w:rsidRDefault="00DE5173" w:rsidP="008A3A88">
            <w:pPr>
              <w:rPr>
                <w:lang w:val="uk-UA"/>
              </w:rPr>
            </w:pPr>
            <w:r w:rsidRPr="00D212AB">
              <w:rPr>
                <w:lang w:val="uk-UA"/>
              </w:rPr>
              <w:t>Вид витрат</w:t>
            </w:r>
          </w:p>
        </w:tc>
        <w:tc>
          <w:tcPr>
            <w:tcW w:w="1914" w:type="dxa"/>
          </w:tcPr>
          <w:p w:rsidR="00DE5173" w:rsidRPr="00D212AB" w:rsidRDefault="00DE5173" w:rsidP="008A3A88">
            <w:pPr>
              <w:rPr>
                <w:lang w:val="uk-UA"/>
              </w:rPr>
            </w:pPr>
            <w:r w:rsidRPr="00D212AB">
              <w:rPr>
                <w:lang w:val="uk-UA"/>
              </w:rPr>
              <w:t>Витрати* на адміністрування заходів державного нагляду (контролю) (за рік)</w:t>
            </w:r>
          </w:p>
        </w:tc>
        <w:tc>
          <w:tcPr>
            <w:tcW w:w="1914" w:type="dxa"/>
          </w:tcPr>
          <w:p w:rsidR="00DE5173" w:rsidRPr="00D212AB" w:rsidRDefault="00DE5173" w:rsidP="008A3A88">
            <w:pPr>
              <w:rPr>
                <w:lang w:val="uk-UA"/>
              </w:rPr>
            </w:pPr>
            <w:r w:rsidRPr="00D212AB">
              <w:rPr>
                <w:lang w:val="uk-UA"/>
              </w:rPr>
              <w:t>Витрати на оплату штрафних санкцій за рік</w:t>
            </w:r>
          </w:p>
        </w:tc>
        <w:tc>
          <w:tcPr>
            <w:tcW w:w="1914" w:type="dxa"/>
          </w:tcPr>
          <w:p w:rsidR="00DE5173" w:rsidRPr="00D212AB" w:rsidRDefault="00DE5173" w:rsidP="008A3A88">
            <w:pPr>
              <w:rPr>
                <w:lang w:val="uk-UA"/>
              </w:rPr>
            </w:pPr>
            <w:r w:rsidRPr="00D212AB">
              <w:rPr>
                <w:lang w:val="uk-UA"/>
              </w:rPr>
              <w:t>Разом за рік</w:t>
            </w:r>
          </w:p>
        </w:tc>
        <w:tc>
          <w:tcPr>
            <w:tcW w:w="1915" w:type="dxa"/>
          </w:tcPr>
          <w:p w:rsidR="00DE5173" w:rsidRPr="00D212AB" w:rsidRDefault="00DE5173" w:rsidP="008A3A88">
            <w:pPr>
              <w:rPr>
                <w:lang w:val="uk-UA"/>
              </w:rPr>
            </w:pPr>
            <w:r w:rsidRPr="00D212AB">
              <w:rPr>
                <w:lang w:val="uk-UA"/>
              </w:rPr>
              <w:t>Витрати за п’ять років</w:t>
            </w:r>
          </w:p>
        </w:tc>
      </w:tr>
      <w:tr w:rsidR="00DE5173" w:rsidRPr="00D212AB" w:rsidTr="00FB63E5">
        <w:tc>
          <w:tcPr>
            <w:tcW w:w="1914" w:type="dxa"/>
          </w:tcPr>
          <w:p w:rsidR="00DE5173" w:rsidRPr="00D212AB" w:rsidRDefault="00DE5173" w:rsidP="008A3A88">
            <w:pPr>
              <w:rPr>
                <w:lang w:val="uk-UA"/>
              </w:rPr>
            </w:pPr>
            <w:r w:rsidRPr="00D212AB">
              <w:rPr>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914" w:type="dxa"/>
          </w:tcPr>
          <w:p w:rsidR="00DE5173" w:rsidRPr="00D212AB" w:rsidRDefault="00DE5173" w:rsidP="00FB63E5">
            <w:pPr>
              <w:jc w:val="center"/>
              <w:rPr>
                <w:lang w:val="uk-UA"/>
              </w:rPr>
            </w:pPr>
            <w:r w:rsidRPr="00D212AB">
              <w:rPr>
                <w:lang w:val="uk-UA"/>
              </w:rPr>
              <w:t>-</w:t>
            </w:r>
          </w:p>
        </w:tc>
        <w:tc>
          <w:tcPr>
            <w:tcW w:w="1914" w:type="dxa"/>
          </w:tcPr>
          <w:p w:rsidR="00DE5173" w:rsidRPr="00D212AB" w:rsidRDefault="00DE5173" w:rsidP="00FB63E5">
            <w:pPr>
              <w:jc w:val="center"/>
              <w:rPr>
                <w:lang w:val="uk-UA"/>
              </w:rPr>
            </w:pPr>
            <w:r w:rsidRPr="00D212AB">
              <w:rPr>
                <w:lang w:val="uk-UA"/>
              </w:rPr>
              <w:t>-</w:t>
            </w:r>
          </w:p>
        </w:tc>
        <w:tc>
          <w:tcPr>
            <w:tcW w:w="1914" w:type="dxa"/>
          </w:tcPr>
          <w:p w:rsidR="00DE5173" w:rsidRPr="00D212AB" w:rsidRDefault="00DE5173" w:rsidP="00FB63E5">
            <w:pPr>
              <w:jc w:val="center"/>
              <w:rPr>
                <w:lang w:val="uk-UA"/>
              </w:rPr>
            </w:pPr>
            <w:r w:rsidRPr="00D212AB">
              <w:rPr>
                <w:lang w:val="uk-UA"/>
              </w:rPr>
              <w:t>-</w:t>
            </w:r>
          </w:p>
        </w:tc>
        <w:tc>
          <w:tcPr>
            <w:tcW w:w="1915" w:type="dxa"/>
          </w:tcPr>
          <w:p w:rsidR="00DE5173" w:rsidRPr="00D212AB" w:rsidRDefault="00DE5173" w:rsidP="00FB63E5">
            <w:pPr>
              <w:jc w:val="center"/>
              <w:rPr>
                <w:lang w:val="uk-UA"/>
              </w:rPr>
            </w:pPr>
            <w:r w:rsidRPr="00D212AB">
              <w:rPr>
                <w:lang w:val="uk-UA"/>
              </w:rPr>
              <w:t>-</w:t>
            </w:r>
          </w:p>
        </w:tc>
      </w:tr>
    </w:tbl>
    <w:p w:rsidR="00DE5173" w:rsidRPr="00D212AB" w:rsidRDefault="00DE5173" w:rsidP="008A3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2160"/>
        <w:gridCol w:w="1620"/>
        <w:gridCol w:w="1543"/>
      </w:tblGrid>
      <w:tr w:rsidR="00D212AB" w:rsidRPr="00D212AB" w:rsidTr="00FB63E5">
        <w:tc>
          <w:tcPr>
            <w:tcW w:w="2268" w:type="dxa"/>
          </w:tcPr>
          <w:p w:rsidR="00DE5173" w:rsidRPr="00D212AB" w:rsidRDefault="00DE5173" w:rsidP="008A3A88">
            <w:pPr>
              <w:rPr>
                <w:lang w:val="uk-UA"/>
              </w:rPr>
            </w:pPr>
            <w:r w:rsidRPr="00D212AB">
              <w:rPr>
                <w:lang w:val="uk-UA"/>
              </w:rPr>
              <w:t>Вид витрат</w:t>
            </w:r>
          </w:p>
        </w:tc>
        <w:tc>
          <w:tcPr>
            <w:tcW w:w="1980" w:type="dxa"/>
          </w:tcPr>
          <w:p w:rsidR="00DE5173" w:rsidRPr="00D212AB" w:rsidRDefault="00DE5173" w:rsidP="008A3A88">
            <w:pPr>
              <w:rPr>
                <w:lang w:val="uk-UA"/>
              </w:rPr>
            </w:pPr>
            <w:r w:rsidRPr="00D212AB">
              <w:rPr>
                <w:lang w:val="uk-UA"/>
              </w:rPr>
              <w:t xml:space="preserve">Витрати на </w:t>
            </w:r>
            <w:r w:rsidRPr="00D212AB">
              <w:rPr>
                <w:lang w:val="uk-UA"/>
              </w:rPr>
              <w:lastRenderedPageBreak/>
              <w:t>проходження відповідних процедур (витрати часу, витрати на експертизи, тощо)</w:t>
            </w:r>
          </w:p>
        </w:tc>
        <w:tc>
          <w:tcPr>
            <w:tcW w:w="2160" w:type="dxa"/>
          </w:tcPr>
          <w:p w:rsidR="00DE5173" w:rsidRPr="00D212AB" w:rsidRDefault="00DE5173" w:rsidP="008A3A88">
            <w:pPr>
              <w:rPr>
                <w:lang w:val="uk-UA"/>
              </w:rPr>
            </w:pPr>
            <w:r w:rsidRPr="00D212AB">
              <w:rPr>
                <w:lang w:val="uk-UA"/>
              </w:rPr>
              <w:lastRenderedPageBreak/>
              <w:t xml:space="preserve">Витрати </w:t>
            </w:r>
            <w:r w:rsidRPr="00D212AB">
              <w:rPr>
                <w:lang w:val="uk-UA"/>
              </w:rPr>
              <w:lastRenderedPageBreak/>
              <w:t>безпосередньо на дозволи, ліцензії, сертифікати, страхові поліси (за рік - стартовий)</w:t>
            </w:r>
          </w:p>
        </w:tc>
        <w:tc>
          <w:tcPr>
            <w:tcW w:w="1620" w:type="dxa"/>
          </w:tcPr>
          <w:p w:rsidR="00DE5173" w:rsidRPr="00D212AB" w:rsidRDefault="00DE5173" w:rsidP="008A3A88">
            <w:pPr>
              <w:rPr>
                <w:lang w:val="uk-UA"/>
              </w:rPr>
            </w:pPr>
            <w:r w:rsidRPr="00D212AB">
              <w:rPr>
                <w:lang w:val="uk-UA"/>
              </w:rPr>
              <w:lastRenderedPageBreak/>
              <w:t>Разом за рік</w:t>
            </w:r>
          </w:p>
          <w:p w:rsidR="00DE5173" w:rsidRPr="00D212AB" w:rsidRDefault="00DE5173" w:rsidP="008A3A88">
            <w:pPr>
              <w:rPr>
                <w:lang w:val="uk-UA"/>
              </w:rPr>
            </w:pPr>
            <w:r w:rsidRPr="00D212AB">
              <w:rPr>
                <w:lang w:val="uk-UA"/>
              </w:rPr>
              <w:lastRenderedPageBreak/>
              <w:t>(стартовий)</w:t>
            </w:r>
          </w:p>
        </w:tc>
        <w:tc>
          <w:tcPr>
            <w:tcW w:w="1543" w:type="dxa"/>
          </w:tcPr>
          <w:p w:rsidR="00DE5173" w:rsidRPr="00D212AB" w:rsidRDefault="00DE5173" w:rsidP="008A3A88">
            <w:pPr>
              <w:rPr>
                <w:lang w:val="uk-UA"/>
              </w:rPr>
            </w:pPr>
            <w:r w:rsidRPr="00D212AB">
              <w:rPr>
                <w:lang w:val="uk-UA"/>
              </w:rPr>
              <w:lastRenderedPageBreak/>
              <w:t xml:space="preserve">Витрати за </w:t>
            </w:r>
            <w:r w:rsidRPr="00D212AB">
              <w:rPr>
                <w:lang w:val="uk-UA"/>
              </w:rPr>
              <w:lastRenderedPageBreak/>
              <w:t>п’ять років</w:t>
            </w:r>
          </w:p>
        </w:tc>
      </w:tr>
      <w:tr w:rsidR="00DE5173" w:rsidRPr="00D212AB" w:rsidTr="00FB63E5">
        <w:tc>
          <w:tcPr>
            <w:tcW w:w="2268" w:type="dxa"/>
          </w:tcPr>
          <w:p w:rsidR="00DE5173" w:rsidRPr="00D212AB" w:rsidRDefault="00DE5173" w:rsidP="008A3A88">
            <w:pPr>
              <w:rPr>
                <w:lang w:val="uk-UA"/>
              </w:rPr>
            </w:pPr>
            <w:r w:rsidRPr="00D212AB">
              <w:rPr>
                <w:lang w:val="uk-UA"/>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980" w:type="dxa"/>
          </w:tcPr>
          <w:p w:rsidR="00DE5173" w:rsidRPr="00D212AB" w:rsidRDefault="00DE5173" w:rsidP="00FB63E5">
            <w:pPr>
              <w:jc w:val="center"/>
            </w:pPr>
            <w:r w:rsidRPr="00D212AB">
              <w:t>-</w:t>
            </w:r>
          </w:p>
        </w:tc>
        <w:tc>
          <w:tcPr>
            <w:tcW w:w="2160" w:type="dxa"/>
          </w:tcPr>
          <w:p w:rsidR="00DE5173" w:rsidRPr="00D212AB" w:rsidRDefault="00DE5173" w:rsidP="00FB63E5">
            <w:pPr>
              <w:jc w:val="center"/>
            </w:pPr>
            <w:r w:rsidRPr="00D212AB">
              <w:t>-</w:t>
            </w:r>
          </w:p>
        </w:tc>
        <w:tc>
          <w:tcPr>
            <w:tcW w:w="1620" w:type="dxa"/>
          </w:tcPr>
          <w:p w:rsidR="00DE5173" w:rsidRPr="00D212AB" w:rsidRDefault="00DE5173" w:rsidP="00FB63E5">
            <w:pPr>
              <w:jc w:val="center"/>
            </w:pPr>
            <w:r w:rsidRPr="00D212AB">
              <w:t>-</w:t>
            </w:r>
          </w:p>
        </w:tc>
        <w:tc>
          <w:tcPr>
            <w:tcW w:w="1543" w:type="dxa"/>
          </w:tcPr>
          <w:p w:rsidR="00DE5173" w:rsidRPr="00D212AB" w:rsidRDefault="00DE5173" w:rsidP="00FB63E5">
            <w:pPr>
              <w:jc w:val="center"/>
            </w:pPr>
            <w:r w:rsidRPr="00D212AB">
              <w:t>-</w:t>
            </w:r>
          </w:p>
        </w:tc>
      </w:tr>
    </w:tbl>
    <w:p w:rsidR="00DE5173" w:rsidRPr="00D212AB" w:rsidRDefault="00DE5173" w:rsidP="008A3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212AB" w:rsidRPr="00D212AB" w:rsidTr="00FB63E5">
        <w:tc>
          <w:tcPr>
            <w:tcW w:w="2392" w:type="dxa"/>
          </w:tcPr>
          <w:p w:rsidR="00DE5173" w:rsidRPr="00D212AB" w:rsidRDefault="00DE5173" w:rsidP="008A3A88">
            <w:pPr>
              <w:rPr>
                <w:lang w:val="uk-UA"/>
              </w:rPr>
            </w:pPr>
            <w:r w:rsidRPr="00D212AB">
              <w:rPr>
                <w:lang w:val="uk-UA"/>
              </w:rPr>
              <w:t>Вид витрат</w:t>
            </w:r>
          </w:p>
        </w:tc>
        <w:tc>
          <w:tcPr>
            <w:tcW w:w="2393" w:type="dxa"/>
          </w:tcPr>
          <w:p w:rsidR="00DE5173" w:rsidRPr="00D212AB" w:rsidRDefault="00DE5173" w:rsidP="008A3A88">
            <w:pPr>
              <w:rPr>
                <w:lang w:val="uk-UA"/>
              </w:rPr>
            </w:pPr>
            <w:r w:rsidRPr="00D212AB">
              <w:rPr>
                <w:lang w:val="uk-UA"/>
              </w:rPr>
              <w:t>За рік (стартовий)</w:t>
            </w:r>
          </w:p>
        </w:tc>
        <w:tc>
          <w:tcPr>
            <w:tcW w:w="2393" w:type="dxa"/>
          </w:tcPr>
          <w:p w:rsidR="00DE5173" w:rsidRPr="00D212AB" w:rsidRDefault="00DE5173" w:rsidP="008A3A88">
            <w:pPr>
              <w:rPr>
                <w:lang w:val="uk-UA"/>
              </w:rPr>
            </w:pPr>
            <w:r w:rsidRPr="00D212AB">
              <w:rPr>
                <w:lang w:val="uk-UA"/>
              </w:rPr>
              <w:t xml:space="preserve">Періодичні </w:t>
            </w:r>
            <w:r w:rsidRPr="00D212AB">
              <w:rPr>
                <w:lang w:val="uk-UA"/>
              </w:rPr>
              <w:br/>
              <w:t>(за наступний рік)</w:t>
            </w:r>
          </w:p>
        </w:tc>
        <w:tc>
          <w:tcPr>
            <w:tcW w:w="2393" w:type="dxa"/>
          </w:tcPr>
          <w:p w:rsidR="00DE5173" w:rsidRPr="00D212AB" w:rsidRDefault="00DE5173" w:rsidP="008A3A88">
            <w:pPr>
              <w:rPr>
                <w:lang w:val="uk-UA"/>
              </w:rPr>
            </w:pPr>
            <w:r w:rsidRPr="00D212AB">
              <w:rPr>
                <w:lang w:val="uk-UA"/>
              </w:rPr>
              <w:t>Витрати за п’ять років</w:t>
            </w:r>
          </w:p>
        </w:tc>
      </w:tr>
      <w:tr w:rsidR="00DE5173" w:rsidRPr="00D212AB" w:rsidTr="00140201">
        <w:tc>
          <w:tcPr>
            <w:tcW w:w="2392" w:type="dxa"/>
          </w:tcPr>
          <w:p w:rsidR="00DE5173" w:rsidRPr="00D212AB" w:rsidRDefault="00DE5173" w:rsidP="008A3A88">
            <w:pPr>
              <w:rPr>
                <w:lang w:val="uk-UA"/>
              </w:rPr>
            </w:pPr>
            <w:r w:rsidRPr="00D212AB">
              <w:rPr>
                <w:lang w:val="uk-UA"/>
              </w:rPr>
              <w:t>Витрати на оборотні активи (матеріали, канцелярські товари тощо)</w:t>
            </w:r>
          </w:p>
        </w:tc>
        <w:tc>
          <w:tcPr>
            <w:tcW w:w="2393" w:type="dxa"/>
            <w:vAlign w:val="center"/>
          </w:tcPr>
          <w:p w:rsidR="00DE5173" w:rsidRPr="00D212AB" w:rsidRDefault="00DE5173" w:rsidP="00140201">
            <w:pPr>
              <w:jc w:val="center"/>
              <w:rPr>
                <w:lang w:val="uk-UA"/>
              </w:rPr>
            </w:pPr>
            <w:r w:rsidRPr="00D212AB">
              <w:rPr>
                <w:lang w:val="uk-UA"/>
              </w:rPr>
              <w:t>10,00</w:t>
            </w:r>
          </w:p>
          <w:p w:rsidR="00DE5173" w:rsidRPr="00D212AB" w:rsidRDefault="00DE5173" w:rsidP="00140201">
            <w:pPr>
              <w:jc w:val="center"/>
              <w:rPr>
                <w:lang w:val="uk-UA"/>
              </w:rPr>
            </w:pPr>
          </w:p>
        </w:tc>
        <w:tc>
          <w:tcPr>
            <w:tcW w:w="2393" w:type="dxa"/>
            <w:vAlign w:val="center"/>
          </w:tcPr>
          <w:p w:rsidR="00DE5173" w:rsidRPr="00D212AB" w:rsidRDefault="00DE5173" w:rsidP="00140201">
            <w:pPr>
              <w:jc w:val="center"/>
              <w:rPr>
                <w:lang w:val="uk-UA"/>
              </w:rPr>
            </w:pPr>
            <w:r w:rsidRPr="00D212AB">
              <w:rPr>
                <w:lang w:val="uk-UA"/>
              </w:rPr>
              <w:t>10,00</w:t>
            </w:r>
          </w:p>
        </w:tc>
        <w:tc>
          <w:tcPr>
            <w:tcW w:w="2393" w:type="dxa"/>
            <w:vAlign w:val="center"/>
          </w:tcPr>
          <w:p w:rsidR="00DE5173" w:rsidRPr="00D212AB" w:rsidRDefault="00DE5173" w:rsidP="00140201">
            <w:pPr>
              <w:jc w:val="center"/>
              <w:rPr>
                <w:lang w:val="uk-UA"/>
              </w:rPr>
            </w:pPr>
            <w:r w:rsidRPr="00D212AB">
              <w:rPr>
                <w:lang w:val="uk-UA"/>
              </w:rPr>
              <w:t>50,00</w:t>
            </w:r>
          </w:p>
        </w:tc>
      </w:tr>
    </w:tbl>
    <w:p w:rsidR="00DE5173" w:rsidRPr="00D212AB" w:rsidRDefault="00DE5173" w:rsidP="008A3A88"/>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89"/>
        <w:gridCol w:w="3600"/>
      </w:tblGrid>
      <w:tr w:rsidR="00D212AB" w:rsidRPr="00D212AB" w:rsidTr="00FB63E5">
        <w:tc>
          <w:tcPr>
            <w:tcW w:w="3259" w:type="dxa"/>
          </w:tcPr>
          <w:p w:rsidR="00DE5173" w:rsidRPr="00D212AB" w:rsidRDefault="00DE5173" w:rsidP="008A3A88">
            <w:pPr>
              <w:rPr>
                <w:lang w:val="uk-UA"/>
              </w:rPr>
            </w:pPr>
            <w:r w:rsidRPr="00D212AB">
              <w:rPr>
                <w:lang w:val="uk-UA"/>
              </w:rPr>
              <w:t>Вид витрат</w:t>
            </w:r>
          </w:p>
        </w:tc>
        <w:tc>
          <w:tcPr>
            <w:tcW w:w="2789" w:type="dxa"/>
          </w:tcPr>
          <w:p w:rsidR="00DE5173" w:rsidRPr="00D212AB" w:rsidRDefault="00DE5173" w:rsidP="008A3A88">
            <w:pPr>
              <w:rPr>
                <w:lang w:val="uk-UA"/>
              </w:rPr>
            </w:pPr>
            <w:r w:rsidRPr="00D212AB">
              <w:rPr>
                <w:lang w:val="uk-UA"/>
              </w:rPr>
              <w:t>Витрати на оплату праці додатково найманого персоналу (за рік)</w:t>
            </w:r>
          </w:p>
        </w:tc>
        <w:tc>
          <w:tcPr>
            <w:tcW w:w="3600" w:type="dxa"/>
          </w:tcPr>
          <w:p w:rsidR="00DE5173" w:rsidRPr="00D212AB" w:rsidRDefault="00DE5173" w:rsidP="008A3A88">
            <w:pPr>
              <w:rPr>
                <w:lang w:val="uk-UA"/>
              </w:rPr>
            </w:pPr>
            <w:r w:rsidRPr="00D212AB">
              <w:rPr>
                <w:lang w:val="uk-UA"/>
              </w:rPr>
              <w:t>Витрати за п’ять років</w:t>
            </w:r>
          </w:p>
        </w:tc>
      </w:tr>
      <w:tr w:rsidR="00DE5173" w:rsidRPr="00D212AB" w:rsidTr="00FB63E5">
        <w:tc>
          <w:tcPr>
            <w:tcW w:w="3259" w:type="dxa"/>
          </w:tcPr>
          <w:p w:rsidR="00DE5173" w:rsidRPr="00D212AB" w:rsidRDefault="00DE5173" w:rsidP="008A3A88">
            <w:pPr>
              <w:rPr>
                <w:lang w:val="uk-UA"/>
              </w:rPr>
            </w:pPr>
            <w:r w:rsidRPr="00D212AB">
              <w:rPr>
                <w:lang w:val="uk-UA"/>
              </w:rPr>
              <w:t xml:space="preserve">Витрати, пов’язані із </w:t>
            </w:r>
            <w:proofErr w:type="spellStart"/>
            <w:r w:rsidRPr="00D212AB">
              <w:rPr>
                <w:lang w:val="uk-UA"/>
              </w:rPr>
              <w:t>наймом</w:t>
            </w:r>
            <w:proofErr w:type="spellEnd"/>
            <w:r w:rsidRPr="00D212AB">
              <w:rPr>
                <w:lang w:val="uk-UA"/>
              </w:rPr>
              <w:t xml:space="preserve"> додаткового персоналу</w:t>
            </w:r>
          </w:p>
        </w:tc>
        <w:tc>
          <w:tcPr>
            <w:tcW w:w="2789" w:type="dxa"/>
          </w:tcPr>
          <w:p w:rsidR="00DE5173" w:rsidRPr="00D212AB" w:rsidRDefault="00DE5173" w:rsidP="00FB63E5">
            <w:pPr>
              <w:jc w:val="center"/>
              <w:rPr>
                <w:lang w:val="uk-UA"/>
              </w:rPr>
            </w:pPr>
            <w:r w:rsidRPr="00D212AB">
              <w:rPr>
                <w:lang w:val="uk-UA"/>
              </w:rPr>
              <w:t>-</w:t>
            </w:r>
          </w:p>
        </w:tc>
        <w:tc>
          <w:tcPr>
            <w:tcW w:w="3600" w:type="dxa"/>
          </w:tcPr>
          <w:p w:rsidR="00DE5173" w:rsidRPr="00D212AB" w:rsidRDefault="00DE5173" w:rsidP="00FB63E5">
            <w:pPr>
              <w:jc w:val="center"/>
              <w:rPr>
                <w:lang w:val="uk-UA"/>
              </w:rPr>
            </w:pPr>
            <w:r w:rsidRPr="00D212AB">
              <w:rPr>
                <w:lang w:val="uk-UA"/>
              </w:rPr>
              <w:t>-</w:t>
            </w:r>
          </w:p>
        </w:tc>
      </w:tr>
    </w:tbl>
    <w:p w:rsidR="00DE5173" w:rsidRPr="00D212AB" w:rsidRDefault="00DE5173" w:rsidP="00E804A3">
      <w:pPr>
        <w:jc w:val="both"/>
        <w:rPr>
          <w:lang w:val="uk-UA"/>
        </w:rPr>
      </w:pPr>
    </w:p>
    <w:p w:rsidR="00DE5173" w:rsidRPr="00D212AB" w:rsidRDefault="00DE5173" w:rsidP="00E804A3">
      <w:pPr>
        <w:jc w:val="both"/>
        <w:rPr>
          <w:lang w:val="uk-UA"/>
        </w:rPr>
      </w:pPr>
    </w:p>
    <w:p w:rsidR="00DE5173" w:rsidRPr="00D212AB" w:rsidRDefault="00DE5173" w:rsidP="00064B91">
      <w:pPr>
        <w:pStyle w:val="a9"/>
        <w:ind w:left="284"/>
        <w:jc w:val="both"/>
        <w:rPr>
          <w:sz w:val="28"/>
          <w:szCs w:val="28"/>
          <w:lang w:val="uk-UA"/>
        </w:rPr>
      </w:pPr>
    </w:p>
    <w:p w:rsidR="00DE5173" w:rsidRPr="00D212AB" w:rsidRDefault="00DE5173" w:rsidP="00064B91">
      <w:pPr>
        <w:rPr>
          <w:lang w:val="uk-UA"/>
        </w:rPr>
      </w:pPr>
    </w:p>
    <w:p w:rsidR="00B74168" w:rsidRPr="00D212AB" w:rsidRDefault="00B74168" w:rsidP="00B74168">
      <w:pPr>
        <w:jc w:val="both"/>
        <w:rPr>
          <w:lang w:val="uk-UA"/>
        </w:rPr>
      </w:pPr>
      <w:r w:rsidRPr="00D212AB">
        <w:rPr>
          <w:lang w:val="uk-UA"/>
        </w:rPr>
        <w:t>В.о. начальника з питань</w:t>
      </w:r>
    </w:p>
    <w:p w:rsidR="00B74168" w:rsidRPr="00D212AB" w:rsidRDefault="00B74168" w:rsidP="00B74168">
      <w:pPr>
        <w:jc w:val="both"/>
        <w:rPr>
          <w:lang w:val="uk-UA"/>
        </w:rPr>
      </w:pPr>
      <w:r w:rsidRPr="00D212AB">
        <w:rPr>
          <w:lang w:val="uk-UA"/>
        </w:rPr>
        <w:t>держаного архітектурно-</w:t>
      </w:r>
    </w:p>
    <w:p w:rsidR="00B74168" w:rsidRPr="00D212AB" w:rsidRDefault="00B74168" w:rsidP="00B74168">
      <w:pPr>
        <w:jc w:val="both"/>
        <w:rPr>
          <w:lang w:val="uk-UA"/>
        </w:rPr>
      </w:pPr>
      <w:r w:rsidRPr="00D212AB">
        <w:rPr>
          <w:lang w:val="uk-UA"/>
        </w:rPr>
        <w:t>будівельного контролю</w:t>
      </w:r>
      <w:r w:rsidRPr="00D212AB">
        <w:rPr>
          <w:lang w:val="uk-UA"/>
        </w:rPr>
        <w:tab/>
      </w:r>
      <w:r w:rsidRPr="00D212AB">
        <w:rPr>
          <w:lang w:val="uk-UA"/>
        </w:rPr>
        <w:tab/>
      </w:r>
      <w:r w:rsidRPr="00D212AB">
        <w:rPr>
          <w:lang w:val="uk-UA"/>
        </w:rPr>
        <w:tab/>
      </w:r>
      <w:r w:rsidRPr="00D212AB">
        <w:rPr>
          <w:lang w:val="uk-UA"/>
        </w:rPr>
        <w:tab/>
      </w:r>
      <w:r w:rsidRPr="00D212AB">
        <w:rPr>
          <w:lang w:val="uk-UA"/>
        </w:rPr>
        <w:tab/>
      </w:r>
      <w:r w:rsidRPr="00D212AB">
        <w:rPr>
          <w:lang w:val="uk-UA"/>
        </w:rPr>
        <w:tab/>
      </w:r>
      <w:r w:rsidRPr="00D212AB">
        <w:rPr>
          <w:lang w:val="uk-UA"/>
        </w:rPr>
        <w:tab/>
        <w:t xml:space="preserve"> Г.О. Кириченко </w:t>
      </w:r>
    </w:p>
    <w:p w:rsidR="00B74168" w:rsidRPr="00D212AB" w:rsidRDefault="00B74168" w:rsidP="00B74168">
      <w:pPr>
        <w:jc w:val="both"/>
        <w:rPr>
          <w:lang w:val="uk-UA"/>
        </w:rPr>
      </w:pPr>
    </w:p>
    <w:p w:rsidR="00DE5173" w:rsidRPr="00D212AB" w:rsidRDefault="00DE5173" w:rsidP="00064B91">
      <w:pPr>
        <w:rPr>
          <w:lang w:val="uk-UA"/>
        </w:rPr>
      </w:pPr>
    </w:p>
    <w:p w:rsidR="00DE5173" w:rsidRPr="00D212AB" w:rsidRDefault="00DE5173" w:rsidP="00064B91">
      <w:pPr>
        <w:rPr>
          <w:lang w:val="uk-UA"/>
        </w:rPr>
      </w:pPr>
    </w:p>
    <w:p w:rsidR="00DE5173" w:rsidRPr="00D212AB" w:rsidRDefault="00DE5173" w:rsidP="00064B91">
      <w:pPr>
        <w:rPr>
          <w:lang w:val="uk-UA"/>
        </w:rPr>
      </w:pPr>
      <w:r w:rsidRPr="00D212AB">
        <w:rPr>
          <w:lang w:val="uk-UA"/>
        </w:rPr>
        <w:t xml:space="preserve">                                                                                                  Додаток 2 </w:t>
      </w:r>
      <w:r w:rsidRPr="00D212AB">
        <w:rPr>
          <w:lang w:val="uk-UA"/>
        </w:rPr>
        <w:br/>
        <w:t xml:space="preserve">                                                                                                  до Аналізу регуляторного впливу </w:t>
      </w:r>
    </w:p>
    <w:p w:rsidR="00DE5173" w:rsidRPr="00D212AB" w:rsidRDefault="00DE5173" w:rsidP="00064B91">
      <w:pPr>
        <w:jc w:val="center"/>
        <w:rPr>
          <w:lang w:val="uk-UA"/>
        </w:rPr>
      </w:pPr>
      <w:r w:rsidRPr="00D212AB">
        <w:rPr>
          <w:lang w:val="uk-UA"/>
        </w:rPr>
        <w:lastRenderedPageBreak/>
        <w:t xml:space="preserve">ВИТРАТИ </w:t>
      </w:r>
      <w:r w:rsidRPr="00D212AB">
        <w:rPr>
          <w:lang w:val="uk-UA"/>
        </w:rPr>
        <w:br/>
        <w:t>на одного суб’єкта господарювання великого і середнього підприємництва, які виникають внаслідок дії регуляторного акт</w:t>
      </w:r>
      <w:r w:rsidR="00B74168" w:rsidRPr="00D212AB">
        <w:rPr>
          <w:lang w:val="uk-UA"/>
        </w:rPr>
        <w:t>у</w:t>
      </w:r>
    </w:p>
    <w:p w:rsidR="00DE5173" w:rsidRPr="00D212AB" w:rsidRDefault="00DE5173" w:rsidP="00064B91">
      <w:pPr>
        <w:jc w:val="center"/>
        <w:rPr>
          <w:lang w:val="uk-UA"/>
        </w:rPr>
      </w:pPr>
      <w:r w:rsidRPr="00D212AB">
        <w:rPr>
          <w:lang w:val="uk-UA"/>
        </w:rPr>
        <w:t>(Альтернатива 3 Прийняти запропонований регуляторний акт)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82"/>
        <w:gridCol w:w="5820"/>
        <w:gridCol w:w="1183"/>
        <w:gridCol w:w="1183"/>
      </w:tblGrid>
      <w:tr w:rsidR="00D212AB" w:rsidRPr="00D212AB" w:rsidTr="00FD69E1">
        <w:tc>
          <w:tcPr>
            <w:tcW w:w="766" w:type="pct"/>
            <w:vAlign w:val="center"/>
          </w:tcPr>
          <w:p w:rsidR="00DE5173" w:rsidRPr="00D212AB" w:rsidRDefault="00DE5173" w:rsidP="006303FC">
            <w:pPr>
              <w:jc w:val="center"/>
              <w:rPr>
                <w:lang w:val="uk-UA"/>
              </w:rPr>
            </w:pPr>
            <w:bookmarkStart w:id="4" w:name="n178"/>
            <w:bookmarkEnd w:id="4"/>
            <w:r w:rsidRPr="00D212AB">
              <w:rPr>
                <w:lang w:val="uk-UA"/>
              </w:rPr>
              <w:t>Порядковий номер</w:t>
            </w:r>
          </w:p>
        </w:tc>
        <w:tc>
          <w:tcPr>
            <w:tcW w:w="3010" w:type="pct"/>
            <w:vAlign w:val="center"/>
          </w:tcPr>
          <w:p w:rsidR="00DE5173" w:rsidRPr="00D212AB" w:rsidRDefault="00DE5173" w:rsidP="006303FC">
            <w:pPr>
              <w:jc w:val="center"/>
              <w:rPr>
                <w:lang w:val="uk-UA"/>
              </w:rPr>
            </w:pPr>
            <w:r w:rsidRPr="00D212AB">
              <w:rPr>
                <w:lang w:val="uk-UA"/>
              </w:rPr>
              <w:t>Витрати</w:t>
            </w:r>
          </w:p>
        </w:tc>
        <w:tc>
          <w:tcPr>
            <w:tcW w:w="612" w:type="pct"/>
            <w:vAlign w:val="center"/>
          </w:tcPr>
          <w:p w:rsidR="00DE5173" w:rsidRPr="00D212AB" w:rsidRDefault="00DE5173" w:rsidP="006303FC">
            <w:pPr>
              <w:jc w:val="center"/>
              <w:rPr>
                <w:lang w:val="uk-UA"/>
              </w:rPr>
            </w:pPr>
            <w:r w:rsidRPr="00D212AB">
              <w:rPr>
                <w:lang w:val="uk-UA"/>
              </w:rPr>
              <w:t>За перший рік</w:t>
            </w:r>
          </w:p>
        </w:tc>
        <w:tc>
          <w:tcPr>
            <w:tcW w:w="612" w:type="pct"/>
            <w:vAlign w:val="center"/>
          </w:tcPr>
          <w:p w:rsidR="00DE5173" w:rsidRPr="00D212AB" w:rsidRDefault="00DE5173" w:rsidP="006303FC">
            <w:pPr>
              <w:jc w:val="center"/>
              <w:rPr>
                <w:lang w:val="uk-UA"/>
              </w:rPr>
            </w:pPr>
            <w:r w:rsidRPr="00D212AB">
              <w:rPr>
                <w:lang w:val="uk-UA"/>
              </w:rPr>
              <w:t>За п’ять років</w:t>
            </w:r>
          </w:p>
        </w:tc>
      </w:tr>
      <w:tr w:rsidR="00D212AB" w:rsidRPr="00D212AB" w:rsidTr="00FD69E1">
        <w:tc>
          <w:tcPr>
            <w:tcW w:w="766" w:type="pct"/>
          </w:tcPr>
          <w:p w:rsidR="00DE5173" w:rsidRPr="00D212AB" w:rsidRDefault="00DE5173" w:rsidP="0095500A">
            <w:pPr>
              <w:jc w:val="center"/>
              <w:rPr>
                <w:lang w:val="uk-UA"/>
              </w:rPr>
            </w:pPr>
            <w:r w:rsidRPr="00D212AB">
              <w:rPr>
                <w:lang w:val="uk-UA"/>
              </w:rPr>
              <w:t>1</w:t>
            </w:r>
          </w:p>
        </w:tc>
        <w:tc>
          <w:tcPr>
            <w:tcW w:w="3010" w:type="pct"/>
          </w:tcPr>
          <w:p w:rsidR="00DE5173" w:rsidRPr="00D212AB" w:rsidRDefault="00DE5173" w:rsidP="00FD69E1">
            <w:pPr>
              <w:rPr>
                <w:lang w:val="uk-UA"/>
              </w:rPr>
            </w:pPr>
            <w:r w:rsidRPr="00D212AB">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2</w:t>
            </w:r>
          </w:p>
        </w:tc>
        <w:tc>
          <w:tcPr>
            <w:tcW w:w="3010" w:type="pct"/>
          </w:tcPr>
          <w:p w:rsidR="00DE5173" w:rsidRPr="00D212AB" w:rsidRDefault="00DE5173" w:rsidP="00FD69E1">
            <w:pPr>
              <w:rPr>
                <w:lang w:val="uk-UA"/>
              </w:rPr>
            </w:pPr>
            <w:r w:rsidRPr="00D212AB">
              <w:rPr>
                <w:lang w:val="uk-UA"/>
              </w:rPr>
              <w:t>Податки та збори (зміна розміру податків/зборів, виникнення необхідності у сплаті податків/зборів),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3</w:t>
            </w:r>
          </w:p>
        </w:tc>
        <w:tc>
          <w:tcPr>
            <w:tcW w:w="3010" w:type="pct"/>
          </w:tcPr>
          <w:p w:rsidR="00DE5173" w:rsidRPr="00D212AB" w:rsidRDefault="00DE5173" w:rsidP="00FD69E1">
            <w:pPr>
              <w:rPr>
                <w:lang w:val="uk-UA"/>
              </w:rPr>
            </w:pPr>
            <w:r w:rsidRPr="00D212AB">
              <w:rPr>
                <w:lang w:val="uk-UA"/>
              </w:rPr>
              <w:t>Витрати, пов’язані із веденням обліку, підготовкою та поданням звітності державним органам,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4</w:t>
            </w:r>
          </w:p>
        </w:tc>
        <w:tc>
          <w:tcPr>
            <w:tcW w:w="3010" w:type="pct"/>
          </w:tcPr>
          <w:p w:rsidR="00DE5173" w:rsidRPr="00D212AB" w:rsidRDefault="00DE5173" w:rsidP="00FD69E1">
            <w:pPr>
              <w:rPr>
                <w:lang w:val="uk-UA"/>
              </w:rPr>
            </w:pPr>
            <w:r w:rsidRPr="00D212AB">
              <w:rPr>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5</w:t>
            </w:r>
          </w:p>
        </w:tc>
        <w:tc>
          <w:tcPr>
            <w:tcW w:w="3010" w:type="pct"/>
          </w:tcPr>
          <w:p w:rsidR="00DE5173" w:rsidRPr="00D212AB" w:rsidRDefault="00DE5173" w:rsidP="00FD69E1">
            <w:pPr>
              <w:rPr>
                <w:lang w:val="uk-UA"/>
              </w:rPr>
            </w:pPr>
            <w:r w:rsidRPr="00D212AB">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6</w:t>
            </w:r>
          </w:p>
        </w:tc>
        <w:tc>
          <w:tcPr>
            <w:tcW w:w="3010" w:type="pct"/>
          </w:tcPr>
          <w:p w:rsidR="00DE5173" w:rsidRPr="00D212AB" w:rsidRDefault="00DE5173" w:rsidP="00BC390E">
            <w:pPr>
              <w:rPr>
                <w:lang w:val="uk-UA"/>
              </w:rPr>
            </w:pPr>
            <w:r w:rsidRPr="00D212AB">
              <w:rPr>
                <w:lang w:val="uk-UA"/>
              </w:rPr>
              <w:t>Витрати на оборотні активи (матеріали, канцелярські товари тощо), гривень</w:t>
            </w:r>
          </w:p>
          <w:p w:rsidR="00DE5173" w:rsidRPr="00D212AB" w:rsidRDefault="00DE5173" w:rsidP="00BC390E">
            <w:pPr>
              <w:rPr>
                <w:lang w:val="uk-UA"/>
              </w:rPr>
            </w:pPr>
            <w:r w:rsidRPr="00D212AB">
              <w:rPr>
                <w:lang w:val="uk-UA"/>
              </w:rPr>
              <w:t xml:space="preserve">Витрати паперу:  викопіювання 2 </w:t>
            </w:r>
            <w:proofErr w:type="spellStart"/>
            <w:r w:rsidRPr="00D212AB">
              <w:rPr>
                <w:lang w:val="uk-UA"/>
              </w:rPr>
              <w:t>арк</w:t>
            </w:r>
            <w:proofErr w:type="spellEnd"/>
            <w:r w:rsidRPr="00D212AB">
              <w:rPr>
                <w:lang w:val="uk-UA"/>
              </w:rPr>
              <w:t xml:space="preserve">, ксерокопія документу,  заява 1 </w:t>
            </w:r>
            <w:proofErr w:type="spellStart"/>
            <w:r w:rsidRPr="00D212AB">
              <w:rPr>
                <w:lang w:val="uk-UA"/>
              </w:rPr>
              <w:t>арк</w:t>
            </w:r>
            <w:proofErr w:type="spellEnd"/>
            <w:r w:rsidRPr="00D212AB">
              <w:rPr>
                <w:lang w:val="uk-UA"/>
              </w:rPr>
              <w:t>.</w:t>
            </w:r>
          </w:p>
          <w:p w:rsidR="00DE5173" w:rsidRPr="00D212AB" w:rsidRDefault="00DE5173" w:rsidP="00BC390E">
            <w:pPr>
              <w:rPr>
                <w:lang w:val="uk-UA"/>
              </w:rPr>
            </w:pPr>
            <w:r w:rsidRPr="00D212AB">
              <w:rPr>
                <w:lang w:val="uk-UA"/>
              </w:rPr>
              <w:t>Ручка</w:t>
            </w:r>
          </w:p>
        </w:tc>
        <w:tc>
          <w:tcPr>
            <w:tcW w:w="612" w:type="pct"/>
          </w:tcPr>
          <w:p w:rsidR="00DE5173" w:rsidRPr="00D212AB" w:rsidRDefault="00DE5173" w:rsidP="006303FC">
            <w:pPr>
              <w:jc w:val="center"/>
              <w:rPr>
                <w:lang w:val="uk-UA"/>
              </w:rPr>
            </w:pPr>
            <w:r w:rsidRPr="00D212AB">
              <w:rPr>
                <w:lang w:val="uk-UA"/>
              </w:rPr>
              <w:t>10,00</w:t>
            </w:r>
          </w:p>
        </w:tc>
        <w:tc>
          <w:tcPr>
            <w:tcW w:w="612" w:type="pct"/>
          </w:tcPr>
          <w:p w:rsidR="00DE5173" w:rsidRPr="00D212AB" w:rsidRDefault="00DE5173" w:rsidP="006303FC">
            <w:pPr>
              <w:jc w:val="center"/>
              <w:rPr>
                <w:lang w:val="uk-UA"/>
              </w:rPr>
            </w:pPr>
            <w:r w:rsidRPr="00D212AB">
              <w:rPr>
                <w:lang w:val="uk-UA"/>
              </w:rPr>
              <w:t>50,00</w:t>
            </w:r>
          </w:p>
        </w:tc>
      </w:tr>
      <w:tr w:rsidR="00D212AB" w:rsidRPr="00D212AB" w:rsidTr="00FD69E1">
        <w:tc>
          <w:tcPr>
            <w:tcW w:w="766" w:type="pct"/>
          </w:tcPr>
          <w:p w:rsidR="00DE5173" w:rsidRPr="00D212AB" w:rsidRDefault="00DE5173" w:rsidP="0095500A">
            <w:pPr>
              <w:jc w:val="center"/>
              <w:rPr>
                <w:lang w:val="uk-UA"/>
              </w:rPr>
            </w:pPr>
            <w:r w:rsidRPr="00D212AB">
              <w:rPr>
                <w:lang w:val="uk-UA"/>
              </w:rPr>
              <w:t>7</w:t>
            </w:r>
          </w:p>
        </w:tc>
        <w:tc>
          <w:tcPr>
            <w:tcW w:w="3010" w:type="pct"/>
          </w:tcPr>
          <w:p w:rsidR="00DE5173" w:rsidRPr="00D212AB" w:rsidRDefault="00DE5173" w:rsidP="00FD69E1">
            <w:pPr>
              <w:rPr>
                <w:lang w:val="uk-UA"/>
              </w:rPr>
            </w:pPr>
            <w:r w:rsidRPr="00D212AB">
              <w:rPr>
                <w:lang w:val="uk-UA"/>
              </w:rPr>
              <w:t xml:space="preserve">Витрати, пов’язані із </w:t>
            </w:r>
            <w:proofErr w:type="spellStart"/>
            <w:r w:rsidRPr="00D212AB">
              <w:rPr>
                <w:lang w:val="uk-UA"/>
              </w:rPr>
              <w:t>наймом</w:t>
            </w:r>
            <w:proofErr w:type="spellEnd"/>
            <w:r w:rsidRPr="00D212AB">
              <w:rPr>
                <w:lang w:val="uk-UA"/>
              </w:rPr>
              <w:t xml:space="preserve"> додаткового персоналу,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8</w:t>
            </w:r>
          </w:p>
        </w:tc>
        <w:tc>
          <w:tcPr>
            <w:tcW w:w="3010" w:type="pct"/>
          </w:tcPr>
          <w:p w:rsidR="00DE5173" w:rsidRPr="00D212AB" w:rsidRDefault="00DE5173" w:rsidP="00FD69E1">
            <w:pPr>
              <w:rPr>
                <w:lang w:val="uk-UA"/>
              </w:rPr>
            </w:pPr>
            <w:r w:rsidRPr="00D212AB">
              <w:rPr>
                <w:lang w:val="uk-UA"/>
              </w:rPr>
              <w:t>Інше (уточнити), гривень</w:t>
            </w:r>
          </w:p>
        </w:tc>
        <w:tc>
          <w:tcPr>
            <w:tcW w:w="612" w:type="pct"/>
          </w:tcPr>
          <w:p w:rsidR="00DE5173" w:rsidRPr="00D212AB" w:rsidRDefault="00DE5173" w:rsidP="006303FC">
            <w:pPr>
              <w:jc w:val="center"/>
              <w:rPr>
                <w:lang w:val="uk-UA"/>
              </w:rPr>
            </w:pPr>
            <w:r w:rsidRPr="00D212AB">
              <w:rPr>
                <w:lang w:val="uk-UA"/>
              </w:rPr>
              <w:t>-</w:t>
            </w:r>
          </w:p>
        </w:tc>
        <w:tc>
          <w:tcPr>
            <w:tcW w:w="612" w:type="pct"/>
          </w:tcPr>
          <w:p w:rsidR="00DE5173" w:rsidRPr="00D212AB" w:rsidRDefault="00DE5173" w:rsidP="006303FC">
            <w:pPr>
              <w:jc w:val="center"/>
              <w:rPr>
                <w:lang w:val="uk-UA"/>
              </w:rPr>
            </w:pPr>
            <w:r w:rsidRPr="00D212AB">
              <w:rPr>
                <w:lang w:val="uk-UA"/>
              </w:rPr>
              <w:t>-</w:t>
            </w:r>
          </w:p>
        </w:tc>
      </w:tr>
      <w:tr w:rsidR="00D212AB" w:rsidRPr="00D212AB" w:rsidTr="00FD69E1">
        <w:tc>
          <w:tcPr>
            <w:tcW w:w="766" w:type="pct"/>
          </w:tcPr>
          <w:p w:rsidR="00DE5173" w:rsidRPr="00D212AB" w:rsidRDefault="00DE5173" w:rsidP="0095500A">
            <w:pPr>
              <w:jc w:val="center"/>
              <w:rPr>
                <w:lang w:val="uk-UA"/>
              </w:rPr>
            </w:pPr>
            <w:r w:rsidRPr="00D212AB">
              <w:rPr>
                <w:lang w:val="uk-UA"/>
              </w:rPr>
              <w:t>9</w:t>
            </w:r>
          </w:p>
        </w:tc>
        <w:tc>
          <w:tcPr>
            <w:tcW w:w="3010" w:type="pct"/>
          </w:tcPr>
          <w:p w:rsidR="00DE5173" w:rsidRPr="00D212AB" w:rsidRDefault="00DE5173" w:rsidP="00FD69E1">
            <w:pPr>
              <w:rPr>
                <w:lang w:val="uk-UA"/>
              </w:rPr>
            </w:pPr>
            <w:r w:rsidRPr="00D212AB">
              <w:rPr>
                <w:lang w:val="uk-UA"/>
              </w:rPr>
              <w:t>РАЗОМ (сума рядків: 1 + 2 + 3 + 4 + 5 + 6 + 7 + 8), гривень</w:t>
            </w:r>
          </w:p>
        </w:tc>
        <w:tc>
          <w:tcPr>
            <w:tcW w:w="612" w:type="pct"/>
          </w:tcPr>
          <w:p w:rsidR="00DE5173" w:rsidRPr="00D212AB" w:rsidRDefault="00DE5173" w:rsidP="006303FC">
            <w:pPr>
              <w:jc w:val="center"/>
              <w:rPr>
                <w:lang w:val="uk-UA"/>
              </w:rPr>
            </w:pPr>
            <w:r w:rsidRPr="00D212AB">
              <w:rPr>
                <w:lang w:val="uk-UA"/>
              </w:rPr>
              <w:t>10,00</w:t>
            </w:r>
          </w:p>
        </w:tc>
        <w:tc>
          <w:tcPr>
            <w:tcW w:w="612" w:type="pct"/>
          </w:tcPr>
          <w:p w:rsidR="00DE5173" w:rsidRPr="00D212AB" w:rsidRDefault="00DE5173" w:rsidP="006303FC">
            <w:pPr>
              <w:jc w:val="center"/>
              <w:rPr>
                <w:lang w:val="uk-UA"/>
              </w:rPr>
            </w:pPr>
            <w:r w:rsidRPr="00D212AB">
              <w:rPr>
                <w:lang w:val="uk-UA"/>
              </w:rPr>
              <w:t>50,00</w:t>
            </w:r>
          </w:p>
        </w:tc>
      </w:tr>
      <w:tr w:rsidR="00D212AB" w:rsidRPr="00D212AB" w:rsidTr="00FD69E1">
        <w:tc>
          <w:tcPr>
            <w:tcW w:w="766" w:type="pct"/>
          </w:tcPr>
          <w:p w:rsidR="00DE5173" w:rsidRPr="00D212AB" w:rsidRDefault="00DE5173" w:rsidP="0095500A">
            <w:pPr>
              <w:jc w:val="center"/>
              <w:rPr>
                <w:lang w:val="uk-UA"/>
              </w:rPr>
            </w:pPr>
            <w:r w:rsidRPr="00D212AB">
              <w:rPr>
                <w:lang w:val="uk-UA"/>
              </w:rPr>
              <w:t>10</w:t>
            </w:r>
          </w:p>
        </w:tc>
        <w:tc>
          <w:tcPr>
            <w:tcW w:w="3010" w:type="pct"/>
          </w:tcPr>
          <w:p w:rsidR="00DE5173" w:rsidRPr="00D212AB" w:rsidRDefault="00DE5173" w:rsidP="00FD69E1">
            <w:pPr>
              <w:rPr>
                <w:lang w:val="uk-UA"/>
              </w:rPr>
            </w:pPr>
            <w:r w:rsidRPr="00D212AB">
              <w:rPr>
                <w:lang w:val="uk-UA"/>
              </w:rPr>
              <w:t>Кількість суб’єктів господарювання великого та середнього підприємництва, на яких буде поширено регулювання, одиниць</w:t>
            </w:r>
          </w:p>
        </w:tc>
        <w:tc>
          <w:tcPr>
            <w:tcW w:w="612" w:type="pct"/>
          </w:tcPr>
          <w:p w:rsidR="00DE5173" w:rsidRPr="00D212AB" w:rsidRDefault="00DE5173" w:rsidP="006303FC">
            <w:pPr>
              <w:jc w:val="center"/>
              <w:rPr>
                <w:lang w:val="uk-UA"/>
              </w:rPr>
            </w:pPr>
            <w:r w:rsidRPr="00D212AB">
              <w:rPr>
                <w:lang w:val="uk-UA"/>
              </w:rPr>
              <w:t>3</w:t>
            </w:r>
          </w:p>
        </w:tc>
        <w:tc>
          <w:tcPr>
            <w:tcW w:w="612" w:type="pct"/>
          </w:tcPr>
          <w:p w:rsidR="00DE5173" w:rsidRPr="00D212AB" w:rsidRDefault="00DE5173" w:rsidP="006303FC">
            <w:pPr>
              <w:jc w:val="center"/>
              <w:rPr>
                <w:lang w:val="uk-UA"/>
              </w:rPr>
            </w:pPr>
            <w:r w:rsidRPr="00D212AB">
              <w:rPr>
                <w:lang w:val="uk-UA"/>
              </w:rPr>
              <w:t>3</w:t>
            </w:r>
          </w:p>
        </w:tc>
      </w:tr>
      <w:tr w:rsidR="00DE5173" w:rsidRPr="00D212AB" w:rsidTr="00FD69E1">
        <w:tc>
          <w:tcPr>
            <w:tcW w:w="766" w:type="pct"/>
          </w:tcPr>
          <w:p w:rsidR="00DE5173" w:rsidRPr="00D212AB" w:rsidRDefault="00DE5173" w:rsidP="0095500A">
            <w:pPr>
              <w:jc w:val="center"/>
              <w:rPr>
                <w:lang w:val="uk-UA"/>
              </w:rPr>
            </w:pPr>
            <w:r w:rsidRPr="00D212AB">
              <w:rPr>
                <w:lang w:val="uk-UA"/>
              </w:rPr>
              <w:t>11</w:t>
            </w:r>
          </w:p>
        </w:tc>
        <w:tc>
          <w:tcPr>
            <w:tcW w:w="3010" w:type="pct"/>
          </w:tcPr>
          <w:p w:rsidR="00DE5173" w:rsidRPr="00D212AB" w:rsidRDefault="00DE5173" w:rsidP="00FD69E1">
            <w:pPr>
              <w:rPr>
                <w:lang w:val="uk-UA"/>
              </w:rPr>
            </w:pPr>
            <w:r w:rsidRPr="00D212AB">
              <w:rPr>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Pr>
          <w:p w:rsidR="00DE5173" w:rsidRPr="00D212AB" w:rsidRDefault="00DE5173" w:rsidP="006303FC">
            <w:pPr>
              <w:jc w:val="center"/>
              <w:rPr>
                <w:lang w:val="uk-UA"/>
              </w:rPr>
            </w:pPr>
            <w:r w:rsidRPr="00D212AB">
              <w:rPr>
                <w:lang w:val="uk-UA"/>
              </w:rPr>
              <w:t>30,00</w:t>
            </w:r>
          </w:p>
        </w:tc>
        <w:tc>
          <w:tcPr>
            <w:tcW w:w="612" w:type="pct"/>
          </w:tcPr>
          <w:p w:rsidR="00DE5173" w:rsidRPr="00D212AB" w:rsidRDefault="00DE5173" w:rsidP="006303FC">
            <w:pPr>
              <w:jc w:val="center"/>
              <w:rPr>
                <w:lang w:val="uk-UA"/>
              </w:rPr>
            </w:pPr>
            <w:r w:rsidRPr="00D212AB">
              <w:rPr>
                <w:lang w:val="uk-UA"/>
              </w:rPr>
              <w:t>150,00</w:t>
            </w:r>
          </w:p>
        </w:tc>
      </w:tr>
    </w:tbl>
    <w:p w:rsidR="00DE5173" w:rsidRPr="00D212AB" w:rsidRDefault="00DE5173" w:rsidP="00064B91">
      <w:pPr>
        <w:rPr>
          <w:lang w:val="uk-UA"/>
        </w:rPr>
      </w:pPr>
    </w:p>
    <w:p w:rsidR="00DE5173" w:rsidRPr="00D212AB" w:rsidRDefault="00DE5173" w:rsidP="00064B91">
      <w:pPr>
        <w:rPr>
          <w:lang w:val="uk-UA"/>
        </w:rPr>
      </w:pPr>
      <w:r w:rsidRPr="00D212AB">
        <w:rPr>
          <w:lang w:val="uk-UA"/>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89"/>
        <w:gridCol w:w="1879"/>
        <w:gridCol w:w="1701"/>
        <w:gridCol w:w="567"/>
        <w:gridCol w:w="2002"/>
        <w:gridCol w:w="60"/>
      </w:tblGrid>
      <w:tr w:rsidR="00D212AB" w:rsidRPr="00D212AB" w:rsidTr="00FB63E5">
        <w:trPr>
          <w:gridAfter w:val="1"/>
          <w:wAfter w:w="60" w:type="dxa"/>
        </w:trPr>
        <w:tc>
          <w:tcPr>
            <w:tcW w:w="3085" w:type="dxa"/>
          </w:tcPr>
          <w:p w:rsidR="00DE5173" w:rsidRPr="00D212AB" w:rsidRDefault="00DE5173" w:rsidP="00FB63E5">
            <w:pPr>
              <w:jc w:val="center"/>
              <w:rPr>
                <w:lang w:val="uk-UA"/>
              </w:rPr>
            </w:pPr>
            <w:r w:rsidRPr="00D212AB">
              <w:rPr>
                <w:lang w:val="uk-UA"/>
              </w:rPr>
              <w:t>Вид витрат</w:t>
            </w:r>
          </w:p>
        </w:tc>
        <w:tc>
          <w:tcPr>
            <w:tcW w:w="2268" w:type="dxa"/>
            <w:gridSpan w:val="2"/>
          </w:tcPr>
          <w:p w:rsidR="00DE5173" w:rsidRPr="00D212AB" w:rsidRDefault="00DE5173" w:rsidP="00FB63E5">
            <w:pPr>
              <w:jc w:val="center"/>
              <w:rPr>
                <w:lang w:val="uk-UA"/>
              </w:rPr>
            </w:pPr>
            <w:r w:rsidRPr="00D212AB">
              <w:rPr>
                <w:lang w:val="uk-UA"/>
              </w:rPr>
              <w:t>У перший рік</w:t>
            </w:r>
          </w:p>
        </w:tc>
        <w:tc>
          <w:tcPr>
            <w:tcW w:w="2268" w:type="dxa"/>
            <w:gridSpan w:val="2"/>
          </w:tcPr>
          <w:p w:rsidR="00DE5173" w:rsidRPr="00D212AB" w:rsidRDefault="00DE5173" w:rsidP="00FB63E5">
            <w:pPr>
              <w:jc w:val="center"/>
              <w:rPr>
                <w:lang w:val="uk-UA"/>
              </w:rPr>
            </w:pPr>
            <w:r w:rsidRPr="00D212AB">
              <w:rPr>
                <w:lang w:val="uk-UA"/>
              </w:rPr>
              <w:t>Періодичні (за рік)</w:t>
            </w:r>
          </w:p>
        </w:tc>
        <w:tc>
          <w:tcPr>
            <w:tcW w:w="2002" w:type="dxa"/>
          </w:tcPr>
          <w:p w:rsidR="00DE5173" w:rsidRPr="00D212AB" w:rsidRDefault="00DE5173" w:rsidP="00FB63E5">
            <w:pPr>
              <w:jc w:val="center"/>
              <w:rPr>
                <w:lang w:val="uk-UA"/>
              </w:rPr>
            </w:pPr>
            <w:r w:rsidRPr="00D212AB">
              <w:rPr>
                <w:lang w:val="uk-UA"/>
              </w:rPr>
              <w:t>Витрати за п’ять років</w:t>
            </w:r>
          </w:p>
        </w:tc>
      </w:tr>
      <w:tr w:rsidR="00D212AB" w:rsidRPr="00D212AB" w:rsidTr="00FB63E5">
        <w:trPr>
          <w:gridAfter w:val="1"/>
          <w:wAfter w:w="60" w:type="dxa"/>
        </w:trPr>
        <w:tc>
          <w:tcPr>
            <w:tcW w:w="3085" w:type="dxa"/>
          </w:tcPr>
          <w:p w:rsidR="00DE5173" w:rsidRPr="00D212AB" w:rsidRDefault="00DE5173" w:rsidP="00FD69E1">
            <w:pPr>
              <w:rPr>
                <w:lang w:val="uk-UA"/>
              </w:rPr>
            </w:pPr>
            <w:r w:rsidRPr="00D212AB">
              <w:rPr>
                <w:lang w:val="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268" w:type="dxa"/>
            <w:gridSpan w:val="2"/>
          </w:tcPr>
          <w:p w:rsidR="00DE5173" w:rsidRPr="00D212AB" w:rsidRDefault="00DE5173" w:rsidP="00FB63E5">
            <w:pPr>
              <w:jc w:val="center"/>
              <w:rPr>
                <w:lang w:val="uk-UA"/>
              </w:rPr>
            </w:pPr>
            <w:r w:rsidRPr="00D212AB">
              <w:rPr>
                <w:lang w:val="uk-UA"/>
              </w:rPr>
              <w:t>-</w:t>
            </w:r>
          </w:p>
          <w:p w:rsidR="00DE5173" w:rsidRPr="00D212AB" w:rsidRDefault="00DE5173" w:rsidP="00FB63E5">
            <w:pPr>
              <w:jc w:val="center"/>
              <w:rPr>
                <w:lang w:val="uk-UA"/>
              </w:rPr>
            </w:pPr>
          </w:p>
        </w:tc>
        <w:tc>
          <w:tcPr>
            <w:tcW w:w="2268" w:type="dxa"/>
            <w:gridSpan w:val="2"/>
          </w:tcPr>
          <w:p w:rsidR="00DE5173" w:rsidRPr="00D212AB" w:rsidRDefault="00DE5173" w:rsidP="00FB63E5">
            <w:pPr>
              <w:jc w:val="center"/>
              <w:rPr>
                <w:lang w:val="uk-UA"/>
              </w:rPr>
            </w:pPr>
            <w:r w:rsidRPr="00D212AB">
              <w:rPr>
                <w:lang w:val="uk-UA"/>
              </w:rPr>
              <w:t>-</w:t>
            </w:r>
          </w:p>
        </w:tc>
        <w:tc>
          <w:tcPr>
            <w:tcW w:w="2002" w:type="dxa"/>
          </w:tcPr>
          <w:p w:rsidR="00DE5173" w:rsidRPr="00D212AB" w:rsidRDefault="00DE5173" w:rsidP="00FB63E5">
            <w:pPr>
              <w:jc w:val="center"/>
              <w:rPr>
                <w:lang w:val="uk-UA"/>
              </w:rPr>
            </w:pPr>
            <w:r w:rsidRPr="00D212AB">
              <w:rPr>
                <w:lang w:val="uk-UA"/>
              </w:rPr>
              <w:t>-</w:t>
            </w:r>
          </w:p>
        </w:tc>
      </w:tr>
      <w:tr w:rsidR="00D212AB" w:rsidRPr="00D212AB" w:rsidTr="00FB63E5">
        <w:tc>
          <w:tcPr>
            <w:tcW w:w="3474" w:type="dxa"/>
            <w:gridSpan w:val="2"/>
          </w:tcPr>
          <w:p w:rsidR="00DE5173" w:rsidRPr="00D212AB" w:rsidRDefault="00DE5173" w:rsidP="00FB63E5">
            <w:pPr>
              <w:jc w:val="center"/>
              <w:rPr>
                <w:lang w:val="uk-UA"/>
              </w:rPr>
            </w:pPr>
            <w:r w:rsidRPr="00D212AB">
              <w:rPr>
                <w:lang w:val="uk-UA"/>
              </w:rPr>
              <w:lastRenderedPageBreak/>
              <w:t>Вид витрат</w:t>
            </w:r>
          </w:p>
        </w:tc>
        <w:tc>
          <w:tcPr>
            <w:tcW w:w="3580" w:type="dxa"/>
            <w:gridSpan w:val="2"/>
          </w:tcPr>
          <w:p w:rsidR="00DE5173" w:rsidRPr="00D212AB" w:rsidRDefault="00DE5173" w:rsidP="00FB63E5">
            <w:pPr>
              <w:jc w:val="center"/>
              <w:rPr>
                <w:lang w:val="uk-UA"/>
              </w:rPr>
            </w:pPr>
            <w:r w:rsidRPr="00D212AB">
              <w:rPr>
                <w:lang w:val="uk-UA"/>
              </w:rPr>
              <w:t>Витрати на сплату податків та зборів (змінених/нововведених) (за рік)</w:t>
            </w:r>
          </w:p>
        </w:tc>
        <w:tc>
          <w:tcPr>
            <w:tcW w:w="2629" w:type="dxa"/>
            <w:gridSpan w:val="3"/>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3474" w:type="dxa"/>
            <w:gridSpan w:val="2"/>
          </w:tcPr>
          <w:p w:rsidR="00DE5173" w:rsidRPr="00D212AB" w:rsidRDefault="00DE5173" w:rsidP="00FD69E1">
            <w:pPr>
              <w:rPr>
                <w:lang w:val="uk-UA"/>
              </w:rPr>
            </w:pPr>
            <w:r w:rsidRPr="00D212AB">
              <w:rPr>
                <w:lang w:val="uk-UA"/>
              </w:rPr>
              <w:t>Податки та збори (зміна розміру податків/зборів, виникнення необхідності у сплаті податків/зборів)</w:t>
            </w:r>
          </w:p>
        </w:tc>
        <w:tc>
          <w:tcPr>
            <w:tcW w:w="3580" w:type="dxa"/>
            <w:gridSpan w:val="2"/>
          </w:tcPr>
          <w:p w:rsidR="00DE5173" w:rsidRPr="00D212AB" w:rsidRDefault="00DE5173" w:rsidP="00FB63E5">
            <w:pPr>
              <w:jc w:val="center"/>
              <w:rPr>
                <w:lang w:val="uk-UA"/>
              </w:rPr>
            </w:pPr>
            <w:r w:rsidRPr="00D212AB">
              <w:rPr>
                <w:lang w:val="uk-UA"/>
              </w:rPr>
              <w:t>-</w:t>
            </w:r>
          </w:p>
        </w:tc>
        <w:tc>
          <w:tcPr>
            <w:tcW w:w="2629" w:type="dxa"/>
            <w:gridSpan w:val="3"/>
          </w:tcPr>
          <w:p w:rsidR="00DE5173" w:rsidRPr="00D212AB" w:rsidRDefault="00DE5173" w:rsidP="00FB63E5">
            <w:pPr>
              <w:jc w:val="center"/>
              <w:rPr>
                <w:lang w:val="uk-UA"/>
              </w:rPr>
            </w:pPr>
            <w:r w:rsidRPr="00D212AB">
              <w:rPr>
                <w:lang w:val="uk-UA"/>
              </w:rPr>
              <w:t>-</w:t>
            </w:r>
          </w:p>
        </w:tc>
      </w:tr>
    </w:tbl>
    <w:p w:rsidR="00DE5173" w:rsidRPr="00D212AB" w:rsidRDefault="00DE5173" w:rsidP="00064B91">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835"/>
        <w:gridCol w:w="2126"/>
        <w:gridCol w:w="851"/>
        <w:gridCol w:w="1134"/>
      </w:tblGrid>
      <w:tr w:rsidR="00D212AB" w:rsidRPr="00D212AB" w:rsidTr="00FB63E5">
        <w:tc>
          <w:tcPr>
            <w:tcW w:w="2660" w:type="dxa"/>
          </w:tcPr>
          <w:p w:rsidR="00DE5173" w:rsidRPr="00D212AB" w:rsidRDefault="00DE5173" w:rsidP="00FB63E5">
            <w:pPr>
              <w:jc w:val="center"/>
              <w:rPr>
                <w:lang w:val="uk-UA"/>
              </w:rPr>
            </w:pPr>
            <w:r w:rsidRPr="00D212AB">
              <w:rPr>
                <w:lang w:val="uk-UA"/>
              </w:rPr>
              <w:t>Вид витрат</w:t>
            </w:r>
          </w:p>
        </w:tc>
        <w:tc>
          <w:tcPr>
            <w:tcW w:w="2835" w:type="dxa"/>
          </w:tcPr>
          <w:p w:rsidR="00DE5173" w:rsidRPr="00D212AB" w:rsidRDefault="00DE5173" w:rsidP="00FB63E5">
            <w:pPr>
              <w:jc w:val="center"/>
              <w:rPr>
                <w:lang w:val="uk-UA"/>
              </w:rPr>
            </w:pPr>
            <w:r w:rsidRPr="00D212AB">
              <w:rPr>
                <w:lang w:val="uk-UA"/>
              </w:rPr>
              <w:t>Витрати* на ведення обліку, підготовку та подання звітності (за рік)</w:t>
            </w:r>
          </w:p>
        </w:tc>
        <w:tc>
          <w:tcPr>
            <w:tcW w:w="2126" w:type="dxa"/>
          </w:tcPr>
          <w:p w:rsidR="00DE5173" w:rsidRPr="00D212AB" w:rsidRDefault="00DE5173" w:rsidP="00FB63E5">
            <w:pPr>
              <w:jc w:val="center"/>
              <w:rPr>
                <w:lang w:val="uk-UA"/>
              </w:rPr>
            </w:pPr>
            <w:r w:rsidRPr="00D212AB">
              <w:rPr>
                <w:lang w:val="uk-UA"/>
              </w:rPr>
              <w:t>Витрати на оплату штрафних санкцій за рік</w:t>
            </w:r>
          </w:p>
        </w:tc>
        <w:tc>
          <w:tcPr>
            <w:tcW w:w="851" w:type="dxa"/>
          </w:tcPr>
          <w:p w:rsidR="00DE5173" w:rsidRPr="00D212AB" w:rsidRDefault="00DE5173" w:rsidP="00FB63E5">
            <w:pPr>
              <w:jc w:val="center"/>
              <w:rPr>
                <w:lang w:val="uk-UA"/>
              </w:rPr>
            </w:pPr>
            <w:r w:rsidRPr="00D212AB">
              <w:rPr>
                <w:lang w:val="uk-UA"/>
              </w:rPr>
              <w:t>Разом за рік</w:t>
            </w:r>
          </w:p>
        </w:tc>
        <w:tc>
          <w:tcPr>
            <w:tcW w:w="1134" w:type="dxa"/>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2660" w:type="dxa"/>
          </w:tcPr>
          <w:p w:rsidR="00DE5173" w:rsidRPr="00D212AB" w:rsidRDefault="00DE5173" w:rsidP="00FD69E1">
            <w:pPr>
              <w:rPr>
                <w:lang w:val="uk-UA"/>
              </w:rPr>
            </w:pPr>
            <w:r w:rsidRPr="00D212AB">
              <w:rPr>
                <w:lang w:val="uk-UA"/>
              </w:rPr>
              <w:t>Витрати, пов’язані із веденням обліку, підготовкою та поданням звітності державним органам (витрати часу персоналу)</w:t>
            </w:r>
          </w:p>
        </w:tc>
        <w:tc>
          <w:tcPr>
            <w:tcW w:w="2835" w:type="dxa"/>
          </w:tcPr>
          <w:p w:rsidR="00DE5173" w:rsidRPr="00D212AB" w:rsidRDefault="00DE5173" w:rsidP="00FB63E5">
            <w:pPr>
              <w:jc w:val="center"/>
              <w:rPr>
                <w:lang w:val="uk-UA"/>
              </w:rPr>
            </w:pPr>
            <w:r w:rsidRPr="00D212AB">
              <w:rPr>
                <w:lang w:val="uk-UA"/>
              </w:rPr>
              <w:t>-</w:t>
            </w:r>
          </w:p>
        </w:tc>
        <w:tc>
          <w:tcPr>
            <w:tcW w:w="2126" w:type="dxa"/>
          </w:tcPr>
          <w:p w:rsidR="00DE5173" w:rsidRPr="00D212AB" w:rsidRDefault="00DE5173" w:rsidP="00FB63E5">
            <w:pPr>
              <w:jc w:val="center"/>
              <w:rPr>
                <w:lang w:val="uk-UA"/>
              </w:rPr>
            </w:pPr>
            <w:r w:rsidRPr="00D212AB">
              <w:rPr>
                <w:lang w:val="uk-UA"/>
              </w:rPr>
              <w:t>-</w:t>
            </w:r>
          </w:p>
        </w:tc>
        <w:tc>
          <w:tcPr>
            <w:tcW w:w="851" w:type="dxa"/>
          </w:tcPr>
          <w:p w:rsidR="00DE5173" w:rsidRPr="00D212AB" w:rsidRDefault="00DE5173" w:rsidP="00FB63E5">
            <w:pPr>
              <w:jc w:val="center"/>
              <w:rPr>
                <w:lang w:val="uk-UA"/>
              </w:rPr>
            </w:pPr>
            <w:r w:rsidRPr="00D212AB">
              <w:rPr>
                <w:lang w:val="uk-UA"/>
              </w:rPr>
              <w:t>-</w:t>
            </w:r>
          </w:p>
        </w:tc>
        <w:tc>
          <w:tcPr>
            <w:tcW w:w="1134" w:type="dxa"/>
          </w:tcPr>
          <w:p w:rsidR="00DE5173" w:rsidRPr="00D212AB" w:rsidRDefault="00DE5173" w:rsidP="00FB63E5">
            <w:pPr>
              <w:jc w:val="center"/>
              <w:rPr>
                <w:lang w:val="uk-UA"/>
              </w:rPr>
            </w:pPr>
            <w:r w:rsidRPr="00D212AB">
              <w:rPr>
                <w:lang w:val="uk-UA"/>
              </w:rPr>
              <w:t>-</w:t>
            </w:r>
          </w:p>
        </w:tc>
      </w:tr>
    </w:tbl>
    <w:p w:rsidR="00DE5173" w:rsidRPr="00D212AB" w:rsidRDefault="00DE5173" w:rsidP="00064B91">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126"/>
        <w:gridCol w:w="851"/>
        <w:gridCol w:w="1234"/>
      </w:tblGrid>
      <w:tr w:rsidR="00D212AB" w:rsidRPr="00D212AB" w:rsidTr="00FB63E5">
        <w:tc>
          <w:tcPr>
            <w:tcW w:w="2660" w:type="dxa"/>
          </w:tcPr>
          <w:p w:rsidR="00DE5173" w:rsidRPr="00D212AB" w:rsidRDefault="00DE5173" w:rsidP="00FB63E5">
            <w:pPr>
              <w:jc w:val="center"/>
              <w:rPr>
                <w:lang w:val="uk-UA"/>
              </w:rPr>
            </w:pPr>
            <w:r w:rsidRPr="00D212AB">
              <w:rPr>
                <w:lang w:val="uk-UA"/>
              </w:rPr>
              <w:t>Вид витрат</w:t>
            </w:r>
          </w:p>
        </w:tc>
        <w:tc>
          <w:tcPr>
            <w:tcW w:w="2835" w:type="dxa"/>
          </w:tcPr>
          <w:p w:rsidR="00DE5173" w:rsidRPr="00D212AB" w:rsidRDefault="00DE5173" w:rsidP="00FB63E5">
            <w:pPr>
              <w:jc w:val="center"/>
              <w:rPr>
                <w:lang w:val="uk-UA"/>
              </w:rPr>
            </w:pPr>
            <w:r w:rsidRPr="00D212AB">
              <w:rPr>
                <w:lang w:val="uk-UA"/>
              </w:rPr>
              <w:t>Витрати* на адміністрування заходів державного нагляду (контролю) (за рік)</w:t>
            </w:r>
          </w:p>
        </w:tc>
        <w:tc>
          <w:tcPr>
            <w:tcW w:w="2126" w:type="dxa"/>
          </w:tcPr>
          <w:p w:rsidR="00DE5173" w:rsidRPr="00D212AB" w:rsidRDefault="00DE5173" w:rsidP="00FB63E5">
            <w:pPr>
              <w:jc w:val="center"/>
              <w:rPr>
                <w:lang w:val="uk-UA"/>
              </w:rPr>
            </w:pPr>
            <w:r w:rsidRPr="00D212AB">
              <w:rPr>
                <w:lang w:val="uk-UA"/>
              </w:rPr>
              <w:t>Витрати на оплату штрафних санкцій за рік</w:t>
            </w:r>
          </w:p>
        </w:tc>
        <w:tc>
          <w:tcPr>
            <w:tcW w:w="851" w:type="dxa"/>
          </w:tcPr>
          <w:p w:rsidR="00DE5173" w:rsidRPr="00D212AB" w:rsidRDefault="00DE5173" w:rsidP="00FB63E5">
            <w:pPr>
              <w:jc w:val="center"/>
              <w:rPr>
                <w:lang w:val="uk-UA"/>
              </w:rPr>
            </w:pPr>
            <w:r w:rsidRPr="00D212AB">
              <w:rPr>
                <w:lang w:val="uk-UA"/>
              </w:rPr>
              <w:t>Разом за рік</w:t>
            </w:r>
          </w:p>
        </w:tc>
        <w:tc>
          <w:tcPr>
            <w:tcW w:w="1234" w:type="dxa"/>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2660" w:type="dxa"/>
          </w:tcPr>
          <w:p w:rsidR="00DE5173" w:rsidRPr="00D212AB" w:rsidRDefault="00DE5173" w:rsidP="00FD69E1">
            <w:pPr>
              <w:rPr>
                <w:lang w:val="uk-UA"/>
              </w:rPr>
            </w:pPr>
            <w:r w:rsidRPr="00D212AB">
              <w:rPr>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835" w:type="dxa"/>
          </w:tcPr>
          <w:p w:rsidR="00DE5173" w:rsidRPr="00D212AB" w:rsidRDefault="00DE5173" w:rsidP="00FB63E5">
            <w:pPr>
              <w:jc w:val="center"/>
              <w:rPr>
                <w:lang w:val="uk-UA"/>
              </w:rPr>
            </w:pPr>
            <w:r w:rsidRPr="00D212AB">
              <w:rPr>
                <w:lang w:val="uk-UA"/>
              </w:rPr>
              <w:t>-</w:t>
            </w:r>
          </w:p>
        </w:tc>
        <w:tc>
          <w:tcPr>
            <w:tcW w:w="2126" w:type="dxa"/>
          </w:tcPr>
          <w:p w:rsidR="00DE5173" w:rsidRPr="00D212AB" w:rsidRDefault="00DE5173" w:rsidP="00FB63E5">
            <w:pPr>
              <w:jc w:val="center"/>
              <w:rPr>
                <w:lang w:val="uk-UA"/>
              </w:rPr>
            </w:pPr>
            <w:r w:rsidRPr="00D212AB">
              <w:rPr>
                <w:lang w:val="uk-UA"/>
              </w:rPr>
              <w:t>-</w:t>
            </w:r>
          </w:p>
        </w:tc>
        <w:tc>
          <w:tcPr>
            <w:tcW w:w="851" w:type="dxa"/>
          </w:tcPr>
          <w:p w:rsidR="00DE5173" w:rsidRPr="00D212AB" w:rsidRDefault="00DE5173" w:rsidP="00FB63E5">
            <w:pPr>
              <w:jc w:val="center"/>
              <w:rPr>
                <w:lang w:val="uk-UA"/>
              </w:rPr>
            </w:pPr>
            <w:r w:rsidRPr="00D212AB">
              <w:rPr>
                <w:lang w:val="uk-UA"/>
              </w:rPr>
              <w:t>-</w:t>
            </w:r>
          </w:p>
        </w:tc>
        <w:tc>
          <w:tcPr>
            <w:tcW w:w="1234" w:type="dxa"/>
          </w:tcPr>
          <w:p w:rsidR="00DE5173" w:rsidRPr="00D212AB" w:rsidRDefault="00DE5173" w:rsidP="00FB63E5">
            <w:pPr>
              <w:jc w:val="center"/>
              <w:rPr>
                <w:lang w:val="uk-UA"/>
              </w:rPr>
            </w:pPr>
            <w:r w:rsidRPr="00D212AB">
              <w:rPr>
                <w:lang w:val="uk-UA"/>
              </w:rPr>
              <w:t>-</w:t>
            </w:r>
          </w:p>
        </w:tc>
      </w:tr>
    </w:tbl>
    <w:p w:rsidR="00DE5173" w:rsidRPr="00D212AB" w:rsidRDefault="00DE5173" w:rsidP="00064B91">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3"/>
        <w:gridCol w:w="1985"/>
        <w:gridCol w:w="1417"/>
        <w:gridCol w:w="1134"/>
      </w:tblGrid>
      <w:tr w:rsidR="00D212AB" w:rsidRPr="00D212AB" w:rsidTr="00FB63E5">
        <w:tc>
          <w:tcPr>
            <w:tcW w:w="2268" w:type="dxa"/>
          </w:tcPr>
          <w:p w:rsidR="00DE5173" w:rsidRPr="00D212AB" w:rsidRDefault="00DE5173" w:rsidP="00FB63E5">
            <w:pPr>
              <w:jc w:val="center"/>
              <w:rPr>
                <w:lang w:val="uk-UA"/>
              </w:rPr>
            </w:pPr>
            <w:r w:rsidRPr="00D212AB">
              <w:rPr>
                <w:lang w:val="uk-UA"/>
              </w:rPr>
              <w:t>Вид витрат</w:t>
            </w:r>
          </w:p>
        </w:tc>
        <w:tc>
          <w:tcPr>
            <w:tcW w:w="2943" w:type="dxa"/>
          </w:tcPr>
          <w:p w:rsidR="00DE5173" w:rsidRPr="00D212AB" w:rsidRDefault="00DE5173" w:rsidP="00FB63E5">
            <w:pPr>
              <w:jc w:val="center"/>
              <w:rPr>
                <w:lang w:val="uk-UA"/>
              </w:rPr>
            </w:pPr>
            <w:r w:rsidRPr="00D212AB">
              <w:rPr>
                <w:lang w:val="uk-UA"/>
              </w:rPr>
              <w:t>Витрати на проходження відповідних процедур (витрати часу, витрати на експертизи, тощо)</w:t>
            </w:r>
          </w:p>
        </w:tc>
        <w:tc>
          <w:tcPr>
            <w:tcW w:w="1985" w:type="dxa"/>
          </w:tcPr>
          <w:p w:rsidR="00DE5173" w:rsidRPr="00D212AB" w:rsidRDefault="00DE5173" w:rsidP="00FB63E5">
            <w:pPr>
              <w:jc w:val="center"/>
              <w:rPr>
                <w:lang w:val="uk-UA"/>
              </w:rPr>
            </w:pPr>
            <w:r w:rsidRPr="00D212AB">
              <w:rPr>
                <w:lang w:val="uk-UA"/>
              </w:rPr>
              <w:t>Витрати безпосередньо на дозволи, ліцензії, сертифікати, страхові поліси (за рік - стартовий)</w:t>
            </w:r>
          </w:p>
        </w:tc>
        <w:tc>
          <w:tcPr>
            <w:tcW w:w="1417" w:type="dxa"/>
          </w:tcPr>
          <w:p w:rsidR="00DE5173" w:rsidRPr="00D212AB" w:rsidRDefault="00DE5173" w:rsidP="00FB63E5">
            <w:pPr>
              <w:jc w:val="center"/>
              <w:rPr>
                <w:lang w:val="uk-UA"/>
              </w:rPr>
            </w:pPr>
            <w:r w:rsidRPr="00D212AB">
              <w:rPr>
                <w:lang w:val="uk-UA"/>
              </w:rPr>
              <w:t>Разом за рік</w:t>
            </w:r>
          </w:p>
          <w:p w:rsidR="00DE5173" w:rsidRPr="00D212AB" w:rsidRDefault="00DE5173" w:rsidP="00FB63E5">
            <w:pPr>
              <w:jc w:val="center"/>
              <w:rPr>
                <w:lang w:val="uk-UA"/>
              </w:rPr>
            </w:pPr>
            <w:r w:rsidRPr="00D212AB">
              <w:rPr>
                <w:lang w:val="uk-UA"/>
              </w:rPr>
              <w:t>(стартовий)</w:t>
            </w:r>
          </w:p>
        </w:tc>
        <w:tc>
          <w:tcPr>
            <w:tcW w:w="1134" w:type="dxa"/>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2268" w:type="dxa"/>
          </w:tcPr>
          <w:p w:rsidR="00DE5173" w:rsidRPr="00D212AB" w:rsidRDefault="00DE5173" w:rsidP="00FD69E1">
            <w:pPr>
              <w:rPr>
                <w:lang w:val="uk-UA"/>
              </w:rPr>
            </w:pPr>
            <w:r w:rsidRPr="00D212AB">
              <w:rPr>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w:t>
            </w:r>
            <w:r w:rsidRPr="00D212AB">
              <w:rPr>
                <w:lang w:val="uk-UA"/>
              </w:rPr>
              <w:lastRenderedPageBreak/>
              <w:t>сертифікації, атестації тощо) та інших послуг (проведення наукових, інших експертиз, страхування тощо)</w:t>
            </w:r>
          </w:p>
        </w:tc>
        <w:tc>
          <w:tcPr>
            <w:tcW w:w="2943" w:type="dxa"/>
          </w:tcPr>
          <w:p w:rsidR="00DE5173" w:rsidRPr="00D212AB" w:rsidRDefault="00DE5173" w:rsidP="00FB63E5">
            <w:pPr>
              <w:jc w:val="center"/>
              <w:rPr>
                <w:lang w:val="uk-UA"/>
              </w:rPr>
            </w:pPr>
            <w:r w:rsidRPr="00D212AB">
              <w:rPr>
                <w:lang w:val="uk-UA"/>
              </w:rPr>
              <w:lastRenderedPageBreak/>
              <w:t>-</w:t>
            </w:r>
          </w:p>
        </w:tc>
        <w:tc>
          <w:tcPr>
            <w:tcW w:w="1985" w:type="dxa"/>
          </w:tcPr>
          <w:p w:rsidR="00DE5173" w:rsidRPr="00D212AB" w:rsidRDefault="00DE5173" w:rsidP="00FB63E5">
            <w:pPr>
              <w:jc w:val="center"/>
              <w:rPr>
                <w:lang w:val="uk-UA"/>
              </w:rPr>
            </w:pPr>
            <w:r w:rsidRPr="00D212AB">
              <w:rPr>
                <w:lang w:val="uk-UA"/>
              </w:rPr>
              <w:t>-</w:t>
            </w:r>
          </w:p>
        </w:tc>
        <w:tc>
          <w:tcPr>
            <w:tcW w:w="1417" w:type="dxa"/>
          </w:tcPr>
          <w:p w:rsidR="00DE5173" w:rsidRPr="00D212AB" w:rsidRDefault="00DE5173" w:rsidP="00FB63E5">
            <w:pPr>
              <w:jc w:val="center"/>
              <w:rPr>
                <w:lang w:val="uk-UA"/>
              </w:rPr>
            </w:pPr>
            <w:r w:rsidRPr="00D212AB">
              <w:rPr>
                <w:lang w:val="uk-UA"/>
              </w:rPr>
              <w:t>-</w:t>
            </w:r>
          </w:p>
        </w:tc>
        <w:tc>
          <w:tcPr>
            <w:tcW w:w="1134" w:type="dxa"/>
          </w:tcPr>
          <w:p w:rsidR="00DE5173" w:rsidRPr="00D212AB" w:rsidRDefault="00DE5173" w:rsidP="00FB63E5">
            <w:pPr>
              <w:jc w:val="center"/>
              <w:rPr>
                <w:lang w:val="uk-UA"/>
              </w:rPr>
            </w:pPr>
            <w:r w:rsidRPr="00D212AB">
              <w:rPr>
                <w:lang w:val="uk-UA"/>
              </w:rPr>
              <w:t>-</w:t>
            </w:r>
          </w:p>
        </w:tc>
      </w:tr>
    </w:tbl>
    <w:p w:rsidR="00DE5173" w:rsidRPr="00D212AB" w:rsidRDefault="00DE5173" w:rsidP="00064B91">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126"/>
        <w:gridCol w:w="1843"/>
        <w:gridCol w:w="1559"/>
      </w:tblGrid>
      <w:tr w:rsidR="00D212AB" w:rsidRPr="00D212AB" w:rsidTr="00FB63E5">
        <w:tc>
          <w:tcPr>
            <w:tcW w:w="4219" w:type="dxa"/>
          </w:tcPr>
          <w:p w:rsidR="00DE5173" w:rsidRPr="00D212AB" w:rsidRDefault="00DE5173" w:rsidP="00FB63E5">
            <w:pPr>
              <w:jc w:val="center"/>
              <w:rPr>
                <w:lang w:val="uk-UA"/>
              </w:rPr>
            </w:pPr>
            <w:r w:rsidRPr="00D212AB">
              <w:rPr>
                <w:lang w:val="uk-UA"/>
              </w:rPr>
              <w:t>Вид витрат</w:t>
            </w:r>
          </w:p>
        </w:tc>
        <w:tc>
          <w:tcPr>
            <w:tcW w:w="2126" w:type="dxa"/>
          </w:tcPr>
          <w:p w:rsidR="00DE5173" w:rsidRPr="00D212AB" w:rsidRDefault="00DE5173" w:rsidP="00FB63E5">
            <w:pPr>
              <w:jc w:val="center"/>
              <w:rPr>
                <w:lang w:val="uk-UA"/>
              </w:rPr>
            </w:pPr>
            <w:r w:rsidRPr="00D212AB">
              <w:rPr>
                <w:lang w:val="uk-UA"/>
              </w:rPr>
              <w:t>За рік (стартовий)</w:t>
            </w:r>
          </w:p>
        </w:tc>
        <w:tc>
          <w:tcPr>
            <w:tcW w:w="1843" w:type="dxa"/>
          </w:tcPr>
          <w:p w:rsidR="00DE5173" w:rsidRPr="00D212AB" w:rsidRDefault="00DE5173" w:rsidP="00FB63E5">
            <w:pPr>
              <w:jc w:val="center"/>
              <w:rPr>
                <w:lang w:val="uk-UA"/>
              </w:rPr>
            </w:pPr>
            <w:r w:rsidRPr="00D212AB">
              <w:rPr>
                <w:lang w:val="uk-UA"/>
              </w:rPr>
              <w:t>Періодичні (за</w:t>
            </w:r>
          </w:p>
          <w:p w:rsidR="00DE5173" w:rsidRPr="00D212AB" w:rsidRDefault="00DE5173" w:rsidP="00FB63E5">
            <w:pPr>
              <w:jc w:val="center"/>
              <w:rPr>
                <w:lang w:val="uk-UA"/>
              </w:rPr>
            </w:pPr>
            <w:r w:rsidRPr="00D212AB">
              <w:rPr>
                <w:lang w:val="uk-UA"/>
              </w:rPr>
              <w:t>наступний рік)</w:t>
            </w:r>
          </w:p>
        </w:tc>
        <w:tc>
          <w:tcPr>
            <w:tcW w:w="1559" w:type="dxa"/>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4219" w:type="dxa"/>
          </w:tcPr>
          <w:p w:rsidR="00DE5173" w:rsidRPr="00D212AB" w:rsidRDefault="00DE5173" w:rsidP="00FB63E5">
            <w:pPr>
              <w:jc w:val="center"/>
              <w:rPr>
                <w:lang w:val="uk-UA"/>
              </w:rPr>
            </w:pPr>
            <w:r w:rsidRPr="00D212AB">
              <w:rPr>
                <w:lang w:val="uk-UA"/>
              </w:rPr>
              <w:t>Витрати на оборотні активи (матеріали, канцелярські товари тощо)</w:t>
            </w:r>
          </w:p>
        </w:tc>
        <w:tc>
          <w:tcPr>
            <w:tcW w:w="2126" w:type="dxa"/>
          </w:tcPr>
          <w:p w:rsidR="00DE5173" w:rsidRPr="00D212AB" w:rsidRDefault="00DE5173" w:rsidP="00FB63E5">
            <w:pPr>
              <w:jc w:val="center"/>
              <w:rPr>
                <w:lang w:val="uk-UA"/>
              </w:rPr>
            </w:pPr>
            <w:r w:rsidRPr="00D212AB">
              <w:rPr>
                <w:lang w:val="uk-UA"/>
              </w:rPr>
              <w:t>10,00</w:t>
            </w:r>
          </w:p>
          <w:p w:rsidR="00DE5173" w:rsidRPr="00D212AB" w:rsidRDefault="00DE5173" w:rsidP="00FB63E5">
            <w:pPr>
              <w:jc w:val="center"/>
              <w:rPr>
                <w:lang w:val="uk-UA"/>
              </w:rPr>
            </w:pPr>
          </w:p>
        </w:tc>
        <w:tc>
          <w:tcPr>
            <w:tcW w:w="1843" w:type="dxa"/>
          </w:tcPr>
          <w:p w:rsidR="00DE5173" w:rsidRPr="00D212AB" w:rsidRDefault="00DE5173" w:rsidP="00FB63E5">
            <w:pPr>
              <w:jc w:val="center"/>
              <w:rPr>
                <w:lang w:val="uk-UA"/>
              </w:rPr>
            </w:pPr>
            <w:r w:rsidRPr="00D212AB">
              <w:rPr>
                <w:lang w:val="uk-UA"/>
              </w:rPr>
              <w:t>10,00</w:t>
            </w:r>
          </w:p>
        </w:tc>
        <w:tc>
          <w:tcPr>
            <w:tcW w:w="1559" w:type="dxa"/>
          </w:tcPr>
          <w:p w:rsidR="00DE5173" w:rsidRPr="00D212AB" w:rsidRDefault="00DE5173" w:rsidP="00FB63E5">
            <w:pPr>
              <w:jc w:val="center"/>
              <w:rPr>
                <w:lang w:val="uk-UA"/>
              </w:rPr>
            </w:pPr>
            <w:r w:rsidRPr="00D212AB">
              <w:rPr>
                <w:lang w:val="uk-UA"/>
              </w:rPr>
              <w:t>50,00</w:t>
            </w:r>
          </w:p>
        </w:tc>
      </w:tr>
    </w:tbl>
    <w:p w:rsidR="00DE5173" w:rsidRPr="00D212AB" w:rsidRDefault="00DE5173" w:rsidP="00064B91">
      <w:pPr>
        <w:rPr>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4220"/>
        <w:gridCol w:w="2169"/>
      </w:tblGrid>
      <w:tr w:rsidR="00D212AB" w:rsidRPr="00D212AB" w:rsidTr="00FB63E5">
        <w:tc>
          <w:tcPr>
            <w:tcW w:w="3259" w:type="dxa"/>
          </w:tcPr>
          <w:p w:rsidR="00DE5173" w:rsidRPr="00D212AB" w:rsidRDefault="00DE5173" w:rsidP="00FB63E5">
            <w:pPr>
              <w:jc w:val="center"/>
              <w:rPr>
                <w:lang w:val="uk-UA"/>
              </w:rPr>
            </w:pPr>
            <w:r w:rsidRPr="00D212AB">
              <w:rPr>
                <w:lang w:val="uk-UA"/>
              </w:rPr>
              <w:t>Вид витрат</w:t>
            </w:r>
          </w:p>
        </w:tc>
        <w:tc>
          <w:tcPr>
            <w:tcW w:w="4220" w:type="dxa"/>
          </w:tcPr>
          <w:p w:rsidR="00DE5173" w:rsidRPr="00D212AB" w:rsidRDefault="00DE5173" w:rsidP="00FB63E5">
            <w:pPr>
              <w:jc w:val="center"/>
              <w:rPr>
                <w:lang w:val="uk-UA"/>
              </w:rPr>
            </w:pPr>
            <w:r w:rsidRPr="00D212AB">
              <w:rPr>
                <w:lang w:val="uk-UA"/>
              </w:rPr>
              <w:t>Витрати на оплату праці додатково найманого персоналу (за рік)</w:t>
            </w:r>
          </w:p>
        </w:tc>
        <w:tc>
          <w:tcPr>
            <w:tcW w:w="2169" w:type="dxa"/>
          </w:tcPr>
          <w:p w:rsidR="00DE5173" w:rsidRPr="00D212AB" w:rsidRDefault="00DE5173" w:rsidP="00FB63E5">
            <w:pPr>
              <w:jc w:val="center"/>
              <w:rPr>
                <w:lang w:val="uk-UA"/>
              </w:rPr>
            </w:pPr>
            <w:r w:rsidRPr="00D212AB">
              <w:rPr>
                <w:lang w:val="uk-UA"/>
              </w:rPr>
              <w:t>Витрати за п’ять років</w:t>
            </w:r>
          </w:p>
        </w:tc>
      </w:tr>
      <w:tr w:rsidR="00DE5173" w:rsidRPr="00D212AB" w:rsidTr="00FB63E5">
        <w:tc>
          <w:tcPr>
            <w:tcW w:w="3259" w:type="dxa"/>
          </w:tcPr>
          <w:p w:rsidR="00DE5173" w:rsidRPr="00D212AB" w:rsidRDefault="00DE5173" w:rsidP="00FD69E1">
            <w:pPr>
              <w:rPr>
                <w:lang w:val="uk-UA"/>
              </w:rPr>
            </w:pPr>
            <w:r w:rsidRPr="00D212AB">
              <w:rPr>
                <w:lang w:val="uk-UA"/>
              </w:rPr>
              <w:t xml:space="preserve">Витрати, пов’язані із </w:t>
            </w:r>
            <w:proofErr w:type="spellStart"/>
            <w:r w:rsidRPr="00D212AB">
              <w:rPr>
                <w:lang w:val="uk-UA"/>
              </w:rPr>
              <w:t>наймом</w:t>
            </w:r>
            <w:proofErr w:type="spellEnd"/>
            <w:r w:rsidRPr="00D212AB">
              <w:rPr>
                <w:lang w:val="uk-UA"/>
              </w:rPr>
              <w:t xml:space="preserve"> додаткового персоналу</w:t>
            </w:r>
          </w:p>
        </w:tc>
        <w:tc>
          <w:tcPr>
            <w:tcW w:w="4220" w:type="dxa"/>
          </w:tcPr>
          <w:p w:rsidR="00DE5173" w:rsidRPr="00D212AB" w:rsidRDefault="00DE5173" w:rsidP="00FB63E5">
            <w:pPr>
              <w:jc w:val="center"/>
              <w:rPr>
                <w:lang w:val="uk-UA"/>
              </w:rPr>
            </w:pPr>
            <w:r w:rsidRPr="00D212AB">
              <w:rPr>
                <w:lang w:val="uk-UA"/>
              </w:rPr>
              <w:t>-</w:t>
            </w:r>
          </w:p>
        </w:tc>
        <w:tc>
          <w:tcPr>
            <w:tcW w:w="2169" w:type="dxa"/>
          </w:tcPr>
          <w:p w:rsidR="00DE5173" w:rsidRPr="00D212AB" w:rsidRDefault="00DE5173" w:rsidP="00FB63E5">
            <w:pPr>
              <w:jc w:val="center"/>
              <w:rPr>
                <w:lang w:val="uk-UA"/>
              </w:rPr>
            </w:pPr>
            <w:r w:rsidRPr="00D212AB">
              <w:rPr>
                <w:lang w:val="uk-UA"/>
              </w:rPr>
              <w:t>-</w:t>
            </w:r>
          </w:p>
        </w:tc>
      </w:tr>
    </w:tbl>
    <w:p w:rsidR="00DE5173" w:rsidRPr="00D212AB" w:rsidRDefault="00DE5173" w:rsidP="00064B91">
      <w:pPr>
        <w:rPr>
          <w:lang w:val="uk-UA"/>
        </w:rPr>
      </w:pPr>
    </w:p>
    <w:p w:rsidR="00DE5173" w:rsidRPr="00D212AB" w:rsidRDefault="00DE5173" w:rsidP="00064B91">
      <w:pPr>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B74168" w:rsidRPr="00D212AB" w:rsidRDefault="00B74168" w:rsidP="00B74168">
      <w:pPr>
        <w:jc w:val="both"/>
        <w:rPr>
          <w:lang w:val="uk-UA"/>
        </w:rPr>
      </w:pPr>
      <w:r w:rsidRPr="00D212AB">
        <w:rPr>
          <w:lang w:val="uk-UA"/>
        </w:rPr>
        <w:t>В.о. начальника з питань</w:t>
      </w:r>
    </w:p>
    <w:p w:rsidR="00B74168" w:rsidRPr="00D212AB" w:rsidRDefault="00B74168" w:rsidP="00B74168">
      <w:pPr>
        <w:jc w:val="both"/>
        <w:rPr>
          <w:lang w:val="uk-UA"/>
        </w:rPr>
      </w:pPr>
      <w:r w:rsidRPr="00D212AB">
        <w:rPr>
          <w:lang w:val="uk-UA"/>
        </w:rPr>
        <w:t>держаного архітектурно-</w:t>
      </w:r>
    </w:p>
    <w:p w:rsidR="00B74168" w:rsidRPr="00D212AB" w:rsidRDefault="00B74168" w:rsidP="00B74168">
      <w:pPr>
        <w:jc w:val="both"/>
        <w:rPr>
          <w:lang w:val="uk-UA"/>
        </w:rPr>
      </w:pPr>
      <w:r w:rsidRPr="00D212AB">
        <w:rPr>
          <w:lang w:val="uk-UA"/>
        </w:rPr>
        <w:t>будівельного контролю</w:t>
      </w:r>
      <w:r w:rsidRPr="00D212AB">
        <w:rPr>
          <w:lang w:val="uk-UA"/>
        </w:rPr>
        <w:tab/>
      </w:r>
      <w:r w:rsidRPr="00D212AB">
        <w:rPr>
          <w:lang w:val="uk-UA"/>
        </w:rPr>
        <w:tab/>
      </w:r>
      <w:r w:rsidRPr="00D212AB">
        <w:rPr>
          <w:lang w:val="uk-UA"/>
        </w:rPr>
        <w:tab/>
      </w:r>
      <w:r w:rsidRPr="00D212AB">
        <w:rPr>
          <w:lang w:val="uk-UA"/>
        </w:rPr>
        <w:tab/>
      </w:r>
      <w:r w:rsidRPr="00D212AB">
        <w:rPr>
          <w:lang w:val="uk-UA"/>
        </w:rPr>
        <w:tab/>
      </w:r>
      <w:r w:rsidRPr="00D212AB">
        <w:rPr>
          <w:lang w:val="uk-UA"/>
        </w:rPr>
        <w:tab/>
      </w:r>
      <w:r w:rsidRPr="00D212AB">
        <w:rPr>
          <w:lang w:val="uk-UA"/>
        </w:rPr>
        <w:tab/>
        <w:t xml:space="preserve"> Г.О. Кириченко </w:t>
      </w:r>
    </w:p>
    <w:p w:rsidR="00B74168" w:rsidRPr="00D212AB" w:rsidRDefault="00B74168" w:rsidP="00B74168">
      <w:pPr>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064B91">
      <w:pPr>
        <w:pStyle w:val="a9"/>
        <w:ind w:left="284"/>
        <w:jc w:val="both"/>
        <w:rPr>
          <w:lang w:val="uk-UA"/>
        </w:rPr>
      </w:pPr>
    </w:p>
    <w:p w:rsidR="00DE5173" w:rsidRPr="00D212AB" w:rsidRDefault="00DE5173" w:rsidP="00BC390E">
      <w:pPr>
        <w:pStyle w:val="a9"/>
        <w:ind w:left="0"/>
        <w:jc w:val="both"/>
        <w:rPr>
          <w:lang w:val="uk-UA"/>
        </w:rPr>
      </w:pPr>
    </w:p>
    <w:p w:rsidR="00DE5173" w:rsidRPr="00D212AB" w:rsidRDefault="00DE5173" w:rsidP="00BC390E">
      <w:pPr>
        <w:pStyle w:val="a9"/>
        <w:ind w:left="0"/>
        <w:jc w:val="both"/>
        <w:rPr>
          <w:lang w:val="uk-UA"/>
        </w:rPr>
      </w:pPr>
    </w:p>
    <w:sectPr w:rsidR="00DE5173" w:rsidRPr="00D212AB" w:rsidSect="00831937">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47E3"/>
    <w:multiLevelType w:val="hybridMultilevel"/>
    <w:tmpl w:val="0930E4CC"/>
    <w:lvl w:ilvl="0" w:tplc="506006C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B17F8"/>
    <w:multiLevelType w:val="hybridMultilevel"/>
    <w:tmpl w:val="F10C0E58"/>
    <w:lvl w:ilvl="0" w:tplc="13C6E11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CD452A"/>
    <w:multiLevelType w:val="hybridMultilevel"/>
    <w:tmpl w:val="4F4EEA62"/>
    <w:lvl w:ilvl="0" w:tplc="8C10DDAA">
      <w:start w:val="1"/>
      <w:numFmt w:val="decimal"/>
      <w:lvlText w:val="%1."/>
      <w:lvlJc w:val="left"/>
      <w:pPr>
        <w:ind w:left="644" w:hanging="360"/>
      </w:pPr>
      <w:rPr>
        <w:rFonts w:cs="Times New Roman" w:hint="default"/>
        <w:u w:val="none"/>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nsid w:val="2BF10446"/>
    <w:multiLevelType w:val="hybridMultilevel"/>
    <w:tmpl w:val="EFA6328C"/>
    <w:lvl w:ilvl="0" w:tplc="B120933C">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A325FA"/>
    <w:multiLevelType w:val="hybridMultilevel"/>
    <w:tmpl w:val="D6DA11DA"/>
    <w:lvl w:ilvl="0" w:tplc="CBBA1D34">
      <w:start w:val="4"/>
      <w:numFmt w:val="bullet"/>
      <w:lvlText w:val=""/>
      <w:lvlJc w:val="left"/>
      <w:pPr>
        <w:tabs>
          <w:tab w:val="num" w:pos="1410"/>
        </w:tabs>
        <w:ind w:left="1410" w:hanging="69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1BF2D1D"/>
    <w:multiLevelType w:val="hybridMultilevel"/>
    <w:tmpl w:val="1E96D0F6"/>
    <w:lvl w:ilvl="0" w:tplc="5674147C">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074C4E"/>
    <w:multiLevelType w:val="hybridMultilevel"/>
    <w:tmpl w:val="D6C032C4"/>
    <w:lvl w:ilvl="0" w:tplc="7332BC1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C540AC"/>
    <w:multiLevelType w:val="hybridMultilevel"/>
    <w:tmpl w:val="FD625216"/>
    <w:lvl w:ilvl="0" w:tplc="DC10CC6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C604AE"/>
    <w:multiLevelType w:val="hybridMultilevel"/>
    <w:tmpl w:val="3EC8F350"/>
    <w:lvl w:ilvl="0" w:tplc="7820DEA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91002C"/>
    <w:multiLevelType w:val="hybridMultilevel"/>
    <w:tmpl w:val="5BA8A270"/>
    <w:lvl w:ilvl="0" w:tplc="506006C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7B6FC8"/>
    <w:multiLevelType w:val="hybridMultilevel"/>
    <w:tmpl w:val="7390E47A"/>
    <w:lvl w:ilvl="0" w:tplc="506006C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E9015D"/>
    <w:multiLevelType w:val="hybridMultilevel"/>
    <w:tmpl w:val="621C30E2"/>
    <w:lvl w:ilvl="0" w:tplc="5218C5C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395B57"/>
    <w:multiLevelType w:val="hybridMultilevel"/>
    <w:tmpl w:val="245A083A"/>
    <w:lvl w:ilvl="0" w:tplc="B88A185E">
      <w:start w:val="1"/>
      <w:numFmt w:val="upperRoman"/>
      <w:lvlText w:val="%1."/>
      <w:lvlJc w:val="left"/>
      <w:pPr>
        <w:ind w:left="1482" w:hanging="720"/>
      </w:pPr>
      <w:rPr>
        <w:rFonts w:cs="Times New Roman" w:hint="default"/>
      </w:rPr>
    </w:lvl>
    <w:lvl w:ilvl="1" w:tplc="04190019" w:tentative="1">
      <w:start w:val="1"/>
      <w:numFmt w:val="lowerLetter"/>
      <w:lvlText w:val="%2."/>
      <w:lvlJc w:val="left"/>
      <w:pPr>
        <w:ind w:left="1842" w:hanging="360"/>
      </w:pPr>
      <w:rPr>
        <w:rFonts w:cs="Times New Roman"/>
      </w:rPr>
    </w:lvl>
    <w:lvl w:ilvl="2" w:tplc="0419001B" w:tentative="1">
      <w:start w:val="1"/>
      <w:numFmt w:val="lowerRoman"/>
      <w:lvlText w:val="%3."/>
      <w:lvlJc w:val="right"/>
      <w:pPr>
        <w:ind w:left="2562" w:hanging="180"/>
      </w:pPr>
      <w:rPr>
        <w:rFonts w:cs="Times New Roman"/>
      </w:rPr>
    </w:lvl>
    <w:lvl w:ilvl="3" w:tplc="0419000F" w:tentative="1">
      <w:start w:val="1"/>
      <w:numFmt w:val="decimal"/>
      <w:lvlText w:val="%4."/>
      <w:lvlJc w:val="left"/>
      <w:pPr>
        <w:ind w:left="3282" w:hanging="360"/>
      </w:pPr>
      <w:rPr>
        <w:rFonts w:cs="Times New Roman"/>
      </w:rPr>
    </w:lvl>
    <w:lvl w:ilvl="4" w:tplc="04190019" w:tentative="1">
      <w:start w:val="1"/>
      <w:numFmt w:val="lowerLetter"/>
      <w:lvlText w:val="%5."/>
      <w:lvlJc w:val="left"/>
      <w:pPr>
        <w:ind w:left="4002" w:hanging="360"/>
      </w:pPr>
      <w:rPr>
        <w:rFonts w:cs="Times New Roman"/>
      </w:rPr>
    </w:lvl>
    <w:lvl w:ilvl="5" w:tplc="0419001B" w:tentative="1">
      <w:start w:val="1"/>
      <w:numFmt w:val="lowerRoman"/>
      <w:lvlText w:val="%6."/>
      <w:lvlJc w:val="right"/>
      <w:pPr>
        <w:ind w:left="4722" w:hanging="180"/>
      </w:pPr>
      <w:rPr>
        <w:rFonts w:cs="Times New Roman"/>
      </w:rPr>
    </w:lvl>
    <w:lvl w:ilvl="6" w:tplc="0419000F" w:tentative="1">
      <w:start w:val="1"/>
      <w:numFmt w:val="decimal"/>
      <w:lvlText w:val="%7."/>
      <w:lvlJc w:val="left"/>
      <w:pPr>
        <w:ind w:left="5442" w:hanging="360"/>
      </w:pPr>
      <w:rPr>
        <w:rFonts w:cs="Times New Roman"/>
      </w:rPr>
    </w:lvl>
    <w:lvl w:ilvl="7" w:tplc="04190019" w:tentative="1">
      <w:start w:val="1"/>
      <w:numFmt w:val="lowerLetter"/>
      <w:lvlText w:val="%8."/>
      <w:lvlJc w:val="left"/>
      <w:pPr>
        <w:ind w:left="6162" w:hanging="360"/>
      </w:pPr>
      <w:rPr>
        <w:rFonts w:cs="Times New Roman"/>
      </w:rPr>
    </w:lvl>
    <w:lvl w:ilvl="8" w:tplc="0419001B" w:tentative="1">
      <w:start w:val="1"/>
      <w:numFmt w:val="lowerRoman"/>
      <w:lvlText w:val="%9."/>
      <w:lvlJc w:val="right"/>
      <w:pPr>
        <w:ind w:left="6882" w:hanging="180"/>
      </w:pPr>
      <w:rPr>
        <w:rFonts w:cs="Times New Roman"/>
      </w:rPr>
    </w:lvl>
  </w:abstractNum>
  <w:num w:numId="1">
    <w:abstractNumId w:val="12"/>
  </w:num>
  <w:num w:numId="2">
    <w:abstractNumId w:val="1"/>
  </w:num>
  <w:num w:numId="3">
    <w:abstractNumId w:val="6"/>
  </w:num>
  <w:num w:numId="4">
    <w:abstractNumId w:val="8"/>
  </w:num>
  <w:num w:numId="5">
    <w:abstractNumId w:val="7"/>
  </w:num>
  <w:num w:numId="6">
    <w:abstractNumId w:val="11"/>
  </w:num>
  <w:num w:numId="7">
    <w:abstractNumId w:val="3"/>
  </w:num>
  <w:num w:numId="8">
    <w:abstractNumId w:val="5"/>
  </w:num>
  <w:num w:numId="9">
    <w:abstractNumId w:val="10"/>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4A3"/>
    <w:rsid w:val="00011A55"/>
    <w:rsid w:val="00012B1E"/>
    <w:rsid w:val="00033219"/>
    <w:rsid w:val="000334B3"/>
    <w:rsid w:val="0003408C"/>
    <w:rsid w:val="00052892"/>
    <w:rsid w:val="0006497B"/>
    <w:rsid w:val="00064B91"/>
    <w:rsid w:val="0007509A"/>
    <w:rsid w:val="00091C41"/>
    <w:rsid w:val="00094E76"/>
    <w:rsid w:val="000A6A35"/>
    <w:rsid w:val="000C6A80"/>
    <w:rsid w:val="000D6A26"/>
    <w:rsid w:val="0012669A"/>
    <w:rsid w:val="00132735"/>
    <w:rsid w:val="0013328F"/>
    <w:rsid w:val="00140201"/>
    <w:rsid w:val="0015135F"/>
    <w:rsid w:val="00162972"/>
    <w:rsid w:val="00190F05"/>
    <w:rsid w:val="001978E7"/>
    <w:rsid w:val="001B3937"/>
    <w:rsid w:val="001C0DC2"/>
    <w:rsid w:val="001C67E4"/>
    <w:rsid w:val="001E0245"/>
    <w:rsid w:val="001F5521"/>
    <w:rsid w:val="00203A4D"/>
    <w:rsid w:val="00223619"/>
    <w:rsid w:val="00235C66"/>
    <w:rsid w:val="0026236D"/>
    <w:rsid w:val="0026632E"/>
    <w:rsid w:val="00270CF0"/>
    <w:rsid w:val="00275264"/>
    <w:rsid w:val="002D12A0"/>
    <w:rsid w:val="002E0385"/>
    <w:rsid w:val="002E65F8"/>
    <w:rsid w:val="002E7141"/>
    <w:rsid w:val="002F43EC"/>
    <w:rsid w:val="002F45ED"/>
    <w:rsid w:val="00302FF5"/>
    <w:rsid w:val="003146BC"/>
    <w:rsid w:val="003466D1"/>
    <w:rsid w:val="00350110"/>
    <w:rsid w:val="00364DC8"/>
    <w:rsid w:val="0036636C"/>
    <w:rsid w:val="00382511"/>
    <w:rsid w:val="003858A4"/>
    <w:rsid w:val="003A44D3"/>
    <w:rsid w:val="003C56C1"/>
    <w:rsid w:val="003D1F33"/>
    <w:rsid w:val="003D42CF"/>
    <w:rsid w:val="003D4B9B"/>
    <w:rsid w:val="003D71E4"/>
    <w:rsid w:val="003E753E"/>
    <w:rsid w:val="003F212E"/>
    <w:rsid w:val="003F5263"/>
    <w:rsid w:val="00411732"/>
    <w:rsid w:val="004367A1"/>
    <w:rsid w:val="00465109"/>
    <w:rsid w:val="004A1ABC"/>
    <w:rsid w:val="004A3BC2"/>
    <w:rsid w:val="004B4166"/>
    <w:rsid w:val="00530CC0"/>
    <w:rsid w:val="00547641"/>
    <w:rsid w:val="0055514E"/>
    <w:rsid w:val="005729B9"/>
    <w:rsid w:val="0058355F"/>
    <w:rsid w:val="00591CB1"/>
    <w:rsid w:val="005D7F8F"/>
    <w:rsid w:val="005F1C5F"/>
    <w:rsid w:val="005F6EC5"/>
    <w:rsid w:val="00611983"/>
    <w:rsid w:val="0061326B"/>
    <w:rsid w:val="00620AF7"/>
    <w:rsid w:val="006301CF"/>
    <w:rsid w:val="006303FC"/>
    <w:rsid w:val="00642B10"/>
    <w:rsid w:val="006627D9"/>
    <w:rsid w:val="00676C08"/>
    <w:rsid w:val="00681FD0"/>
    <w:rsid w:val="006A2024"/>
    <w:rsid w:val="006C197B"/>
    <w:rsid w:val="006C39BB"/>
    <w:rsid w:val="006F0E9C"/>
    <w:rsid w:val="0070036C"/>
    <w:rsid w:val="00701EA3"/>
    <w:rsid w:val="00705BC4"/>
    <w:rsid w:val="00737DA4"/>
    <w:rsid w:val="007D526D"/>
    <w:rsid w:val="007E17E6"/>
    <w:rsid w:val="00815429"/>
    <w:rsid w:val="00831937"/>
    <w:rsid w:val="00832B62"/>
    <w:rsid w:val="008516AB"/>
    <w:rsid w:val="008748CF"/>
    <w:rsid w:val="008A3A88"/>
    <w:rsid w:val="008C0F84"/>
    <w:rsid w:val="008E7847"/>
    <w:rsid w:val="0093703C"/>
    <w:rsid w:val="0095500A"/>
    <w:rsid w:val="00955EE8"/>
    <w:rsid w:val="0097540D"/>
    <w:rsid w:val="009D0396"/>
    <w:rsid w:val="009D4E7F"/>
    <w:rsid w:val="009F4087"/>
    <w:rsid w:val="00A25956"/>
    <w:rsid w:val="00A277B1"/>
    <w:rsid w:val="00A36778"/>
    <w:rsid w:val="00A51F0E"/>
    <w:rsid w:val="00A82194"/>
    <w:rsid w:val="00AC02BB"/>
    <w:rsid w:val="00AD1A95"/>
    <w:rsid w:val="00AD314B"/>
    <w:rsid w:val="00B2058A"/>
    <w:rsid w:val="00B27313"/>
    <w:rsid w:val="00B55312"/>
    <w:rsid w:val="00B73B38"/>
    <w:rsid w:val="00B74168"/>
    <w:rsid w:val="00B7674A"/>
    <w:rsid w:val="00B82815"/>
    <w:rsid w:val="00B9598F"/>
    <w:rsid w:val="00BC390E"/>
    <w:rsid w:val="00BD4F69"/>
    <w:rsid w:val="00BE48F4"/>
    <w:rsid w:val="00C020EB"/>
    <w:rsid w:val="00C11D20"/>
    <w:rsid w:val="00C275F1"/>
    <w:rsid w:val="00C50FF3"/>
    <w:rsid w:val="00C639A5"/>
    <w:rsid w:val="00C63BBB"/>
    <w:rsid w:val="00C66AB3"/>
    <w:rsid w:val="00C765D3"/>
    <w:rsid w:val="00CA22CC"/>
    <w:rsid w:val="00CA2874"/>
    <w:rsid w:val="00CC2529"/>
    <w:rsid w:val="00D212AB"/>
    <w:rsid w:val="00D265F4"/>
    <w:rsid w:val="00D2691B"/>
    <w:rsid w:val="00D34946"/>
    <w:rsid w:val="00D41CD0"/>
    <w:rsid w:val="00D5349D"/>
    <w:rsid w:val="00D77202"/>
    <w:rsid w:val="00D84551"/>
    <w:rsid w:val="00DB7109"/>
    <w:rsid w:val="00DE5173"/>
    <w:rsid w:val="00E07E7F"/>
    <w:rsid w:val="00E43375"/>
    <w:rsid w:val="00E6747C"/>
    <w:rsid w:val="00E804A3"/>
    <w:rsid w:val="00E81BDB"/>
    <w:rsid w:val="00E90E61"/>
    <w:rsid w:val="00EB6CB7"/>
    <w:rsid w:val="00ED4081"/>
    <w:rsid w:val="00F149D2"/>
    <w:rsid w:val="00F20C38"/>
    <w:rsid w:val="00F258F6"/>
    <w:rsid w:val="00F37513"/>
    <w:rsid w:val="00F564C4"/>
    <w:rsid w:val="00F63567"/>
    <w:rsid w:val="00F87B75"/>
    <w:rsid w:val="00FA0E77"/>
    <w:rsid w:val="00FB63E5"/>
    <w:rsid w:val="00FC5FDE"/>
    <w:rsid w:val="00FD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A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E804A3"/>
    <w:rPr>
      <w:rFonts w:cs="Times New Roman"/>
      <w:b/>
    </w:rPr>
  </w:style>
  <w:style w:type="character" w:customStyle="1" w:styleId="a4">
    <w:name w:val="Основной текст_"/>
    <w:link w:val="3"/>
    <w:uiPriority w:val="99"/>
    <w:locked/>
    <w:rsid w:val="00E804A3"/>
    <w:rPr>
      <w:spacing w:val="1"/>
      <w:shd w:val="clear" w:color="auto" w:fill="FFFFFF"/>
    </w:rPr>
  </w:style>
  <w:style w:type="paragraph" w:customStyle="1" w:styleId="3">
    <w:name w:val="Основной текст3"/>
    <w:basedOn w:val="a"/>
    <w:link w:val="a4"/>
    <w:uiPriority w:val="99"/>
    <w:rsid w:val="00E804A3"/>
    <w:pPr>
      <w:widowControl w:val="0"/>
      <w:shd w:val="clear" w:color="auto" w:fill="FFFFFF"/>
      <w:spacing w:before="240" w:line="322" w:lineRule="exact"/>
      <w:jc w:val="both"/>
    </w:pPr>
    <w:rPr>
      <w:rFonts w:ascii="Calibri" w:eastAsia="Calibri" w:hAnsi="Calibri"/>
      <w:spacing w:val="1"/>
      <w:sz w:val="20"/>
      <w:szCs w:val="20"/>
    </w:rPr>
  </w:style>
  <w:style w:type="paragraph" w:customStyle="1" w:styleId="Default">
    <w:name w:val="Default"/>
    <w:uiPriority w:val="99"/>
    <w:rsid w:val="00E804A3"/>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rvps2">
    <w:name w:val="rvps2"/>
    <w:basedOn w:val="a"/>
    <w:uiPriority w:val="99"/>
    <w:rsid w:val="006F0E9C"/>
    <w:pPr>
      <w:spacing w:before="100" w:beforeAutospacing="1" w:after="100" w:afterAutospacing="1"/>
    </w:pPr>
  </w:style>
  <w:style w:type="paragraph" w:styleId="HTML">
    <w:name w:val="HTML Preformatted"/>
    <w:basedOn w:val="a"/>
    <w:link w:val="HTML0"/>
    <w:uiPriority w:val="99"/>
    <w:rsid w:val="006F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6F0E9C"/>
    <w:rPr>
      <w:rFonts w:ascii="Courier New" w:hAnsi="Courier New"/>
      <w:sz w:val="20"/>
      <w:lang w:eastAsia="ru-RU"/>
    </w:rPr>
  </w:style>
  <w:style w:type="character" w:styleId="a5">
    <w:name w:val="Hyperlink"/>
    <w:uiPriority w:val="99"/>
    <w:semiHidden/>
    <w:rsid w:val="006F0E9C"/>
    <w:rPr>
      <w:rFonts w:cs="Times New Roman"/>
      <w:color w:val="0000FF"/>
      <w:u w:val="single"/>
    </w:rPr>
  </w:style>
  <w:style w:type="character" w:customStyle="1" w:styleId="rvts23">
    <w:name w:val="rvts23"/>
    <w:uiPriority w:val="99"/>
    <w:rsid w:val="00465109"/>
  </w:style>
  <w:style w:type="character" w:customStyle="1" w:styleId="apple-converted-space">
    <w:name w:val="apple-converted-space"/>
    <w:uiPriority w:val="99"/>
    <w:rsid w:val="00465109"/>
  </w:style>
  <w:style w:type="character" w:styleId="a6">
    <w:name w:val="Emphasis"/>
    <w:uiPriority w:val="99"/>
    <w:qFormat/>
    <w:rsid w:val="00611983"/>
    <w:rPr>
      <w:rFonts w:cs="Times New Roman"/>
      <w:i/>
    </w:rPr>
  </w:style>
  <w:style w:type="paragraph" w:styleId="a7">
    <w:name w:val="Normal (Web)"/>
    <w:basedOn w:val="a"/>
    <w:uiPriority w:val="99"/>
    <w:rsid w:val="003146BC"/>
    <w:pPr>
      <w:spacing w:before="100" w:beforeAutospacing="1" w:after="100" w:afterAutospacing="1"/>
    </w:pPr>
  </w:style>
  <w:style w:type="character" w:customStyle="1" w:styleId="1">
    <w:name w:val="Основной текст1"/>
    <w:uiPriority w:val="99"/>
    <w:rsid w:val="0036636C"/>
    <w:rPr>
      <w:rFonts w:ascii="Times New Roman" w:hAnsi="Times New Roman"/>
      <w:color w:val="000000"/>
      <w:spacing w:val="1"/>
      <w:w w:val="100"/>
      <w:position w:val="0"/>
      <w:sz w:val="24"/>
      <w:u w:val="none"/>
      <w:shd w:val="clear" w:color="auto" w:fill="FFFFFF"/>
      <w:lang w:val="uk-UA" w:eastAsia="uk-UA"/>
    </w:rPr>
  </w:style>
  <w:style w:type="character" w:customStyle="1" w:styleId="rvts0">
    <w:name w:val="rvts0"/>
    <w:uiPriority w:val="99"/>
    <w:rsid w:val="002F43EC"/>
  </w:style>
  <w:style w:type="table" w:styleId="a8">
    <w:name w:val="Table Grid"/>
    <w:basedOn w:val="a1"/>
    <w:uiPriority w:val="99"/>
    <w:rsid w:val="002F43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uiPriority w:val="99"/>
    <w:locked/>
    <w:rsid w:val="002F43EC"/>
    <w:rPr>
      <w:b/>
      <w:spacing w:val="1"/>
      <w:shd w:val="clear" w:color="auto" w:fill="FFFFFF"/>
    </w:rPr>
  </w:style>
  <w:style w:type="paragraph" w:customStyle="1" w:styleId="20">
    <w:name w:val="Основной текст (2)"/>
    <w:basedOn w:val="a"/>
    <w:link w:val="2"/>
    <w:uiPriority w:val="99"/>
    <w:rsid w:val="002F43EC"/>
    <w:pPr>
      <w:widowControl w:val="0"/>
      <w:shd w:val="clear" w:color="auto" w:fill="FFFFFF"/>
      <w:spacing w:line="322" w:lineRule="exact"/>
      <w:jc w:val="center"/>
    </w:pPr>
    <w:rPr>
      <w:rFonts w:ascii="Calibri" w:eastAsia="Calibri" w:hAnsi="Calibri"/>
      <w:b/>
      <w:bCs/>
      <w:spacing w:val="1"/>
      <w:sz w:val="20"/>
      <w:szCs w:val="20"/>
    </w:rPr>
  </w:style>
  <w:style w:type="paragraph" w:styleId="a9">
    <w:name w:val="List Paragraph"/>
    <w:basedOn w:val="a"/>
    <w:uiPriority w:val="99"/>
    <w:qFormat/>
    <w:rsid w:val="003D1F33"/>
    <w:pPr>
      <w:ind w:left="720"/>
      <w:contextualSpacing/>
    </w:pPr>
  </w:style>
  <w:style w:type="character" w:customStyle="1" w:styleId="rvts15">
    <w:name w:val="rvts15"/>
    <w:uiPriority w:val="99"/>
    <w:rsid w:val="00064B91"/>
  </w:style>
  <w:style w:type="paragraph" w:customStyle="1" w:styleId="rvps12">
    <w:name w:val="rvps12"/>
    <w:basedOn w:val="a"/>
    <w:uiPriority w:val="99"/>
    <w:rsid w:val="00064B91"/>
    <w:pPr>
      <w:spacing w:before="100" w:beforeAutospacing="1" w:after="100" w:afterAutospacing="1"/>
    </w:pPr>
  </w:style>
  <w:style w:type="paragraph" w:customStyle="1" w:styleId="rvps14">
    <w:name w:val="rvps14"/>
    <w:basedOn w:val="a"/>
    <w:uiPriority w:val="99"/>
    <w:rsid w:val="00064B91"/>
    <w:pPr>
      <w:spacing w:before="100" w:beforeAutospacing="1" w:after="100" w:afterAutospacing="1"/>
    </w:pPr>
  </w:style>
  <w:style w:type="character" w:customStyle="1" w:styleId="21">
    <w:name w:val="Основной текст2"/>
    <w:uiPriority w:val="99"/>
    <w:rsid w:val="00064B91"/>
    <w:rPr>
      <w:rFonts w:ascii="Times New Roman" w:hAnsi="Times New Roman"/>
      <w:color w:val="000000"/>
      <w:spacing w:val="1"/>
      <w:w w:val="100"/>
      <w:position w:val="0"/>
      <w:sz w:val="24"/>
      <w:u w:val="single"/>
      <w:shd w:val="clear" w:color="auto" w:fill="FFFFFF"/>
      <w:lang w:val="uk-UA" w:eastAsia="uk-UA"/>
    </w:rPr>
  </w:style>
  <w:style w:type="character" w:customStyle="1" w:styleId="rvts11">
    <w:name w:val="rvts11"/>
    <w:uiPriority w:val="99"/>
    <w:rsid w:val="00064B91"/>
  </w:style>
  <w:style w:type="paragraph" w:customStyle="1" w:styleId="rvps3">
    <w:name w:val="rvps3"/>
    <w:basedOn w:val="a"/>
    <w:uiPriority w:val="99"/>
    <w:rsid w:val="00064B91"/>
    <w:pPr>
      <w:spacing w:before="100" w:beforeAutospacing="1" w:after="100" w:afterAutospacing="1"/>
    </w:pPr>
  </w:style>
  <w:style w:type="paragraph" w:styleId="aa">
    <w:name w:val="Body Text Indent"/>
    <w:basedOn w:val="a"/>
    <w:link w:val="ab"/>
    <w:uiPriority w:val="99"/>
    <w:rsid w:val="00064B91"/>
    <w:pPr>
      <w:spacing w:after="120"/>
      <w:ind w:left="283"/>
    </w:pPr>
    <w:rPr>
      <w:rFonts w:eastAsia="Calibri"/>
    </w:rPr>
  </w:style>
  <w:style w:type="character" w:customStyle="1" w:styleId="ab">
    <w:name w:val="Основной текст с отступом Знак"/>
    <w:link w:val="aa"/>
    <w:uiPriority w:val="99"/>
    <w:locked/>
    <w:rsid w:val="00064B91"/>
    <w:rPr>
      <w:rFonts w:ascii="Times New Roman" w:hAnsi="Times New Roman"/>
      <w:sz w:val="24"/>
      <w:lang w:eastAsia="ru-RU"/>
    </w:rPr>
  </w:style>
  <w:style w:type="character" w:customStyle="1" w:styleId="22">
    <w:name w:val="Стиль2"/>
    <w:uiPriority w:val="99"/>
    <w:rsid w:val="00064B91"/>
  </w:style>
  <w:style w:type="character" w:styleId="ac">
    <w:name w:val="line number"/>
    <w:uiPriority w:val="99"/>
    <w:semiHidden/>
    <w:rsid w:val="00064B91"/>
    <w:rPr>
      <w:rFonts w:cs="Times New Roman"/>
    </w:rPr>
  </w:style>
  <w:style w:type="table" w:customStyle="1" w:styleId="10">
    <w:name w:val="Сетка таблицы1"/>
    <w:uiPriority w:val="99"/>
    <w:rsid w:val="00A3677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2E0385"/>
    <w:rPr>
      <w:rFonts w:ascii="Segoe UI" w:hAnsi="Segoe UI" w:cs="Segoe UI"/>
      <w:sz w:val="18"/>
      <w:szCs w:val="18"/>
    </w:rPr>
  </w:style>
  <w:style w:type="character" w:customStyle="1" w:styleId="ae">
    <w:name w:val="Текст выноски Знак"/>
    <w:link w:val="ad"/>
    <w:uiPriority w:val="99"/>
    <w:semiHidden/>
    <w:rsid w:val="002E038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8081">
      <w:marLeft w:val="0"/>
      <w:marRight w:val="0"/>
      <w:marTop w:val="0"/>
      <w:marBottom w:val="0"/>
      <w:divBdr>
        <w:top w:val="none" w:sz="0" w:space="0" w:color="auto"/>
        <w:left w:val="none" w:sz="0" w:space="0" w:color="auto"/>
        <w:bottom w:val="none" w:sz="0" w:space="0" w:color="auto"/>
        <w:right w:val="none" w:sz="0" w:space="0" w:color="auto"/>
      </w:divBdr>
    </w:div>
    <w:div w:id="819468082">
      <w:marLeft w:val="0"/>
      <w:marRight w:val="0"/>
      <w:marTop w:val="0"/>
      <w:marBottom w:val="0"/>
      <w:divBdr>
        <w:top w:val="none" w:sz="0" w:space="0" w:color="auto"/>
        <w:left w:val="none" w:sz="0" w:space="0" w:color="auto"/>
        <w:bottom w:val="none" w:sz="0" w:space="0" w:color="auto"/>
        <w:right w:val="none" w:sz="0" w:space="0" w:color="auto"/>
      </w:divBdr>
    </w:div>
    <w:div w:id="819468083">
      <w:marLeft w:val="0"/>
      <w:marRight w:val="0"/>
      <w:marTop w:val="0"/>
      <w:marBottom w:val="0"/>
      <w:divBdr>
        <w:top w:val="none" w:sz="0" w:space="0" w:color="auto"/>
        <w:left w:val="none" w:sz="0" w:space="0" w:color="auto"/>
        <w:bottom w:val="none" w:sz="0" w:space="0" w:color="auto"/>
        <w:right w:val="none" w:sz="0" w:space="0" w:color="auto"/>
      </w:divBdr>
    </w:div>
    <w:div w:id="819468084">
      <w:marLeft w:val="0"/>
      <w:marRight w:val="0"/>
      <w:marTop w:val="0"/>
      <w:marBottom w:val="0"/>
      <w:divBdr>
        <w:top w:val="none" w:sz="0" w:space="0" w:color="auto"/>
        <w:left w:val="none" w:sz="0" w:space="0" w:color="auto"/>
        <w:bottom w:val="none" w:sz="0" w:space="0" w:color="auto"/>
        <w:right w:val="none" w:sz="0" w:space="0" w:color="auto"/>
      </w:divBdr>
    </w:div>
    <w:div w:id="819468085">
      <w:marLeft w:val="0"/>
      <w:marRight w:val="0"/>
      <w:marTop w:val="0"/>
      <w:marBottom w:val="0"/>
      <w:divBdr>
        <w:top w:val="none" w:sz="0" w:space="0" w:color="auto"/>
        <w:left w:val="none" w:sz="0" w:space="0" w:color="auto"/>
        <w:bottom w:val="none" w:sz="0" w:space="0" w:color="auto"/>
        <w:right w:val="none" w:sz="0" w:space="0" w:color="auto"/>
      </w:divBdr>
    </w:div>
    <w:div w:id="819468086">
      <w:marLeft w:val="0"/>
      <w:marRight w:val="0"/>
      <w:marTop w:val="0"/>
      <w:marBottom w:val="0"/>
      <w:divBdr>
        <w:top w:val="none" w:sz="0" w:space="0" w:color="auto"/>
        <w:left w:val="none" w:sz="0" w:space="0" w:color="auto"/>
        <w:bottom w:val="none" w:sz="0" w:space="0" w:color="auto"/>
        <w:right w:val="none" w:sz="0" w:space="0" w:color="auto"/>
      </w:divBdr>
    </w:div>
    <w:div w:id="819468087">
      <w:marLeft w:val="0"/>
      <w:marRight w:val="0"/>
      <w:marTop w:val="0"/>
      <w:marBottom w:val="0"/>
      <w:divBdr>
        <w:top w:val="none" w:sz="0" w:space="0" w:color="auto"/>
        <w:left w:val="none" w:sz="0" w:space="0" w:color="auto"/>
        <w:bottom w:val="none" w:sz="0" w:space="0" w:color="auto"/>
        <w:right w:val="none" w:sz="0" w:space="0" w:color="auto"/>
      </w:divBdr>
    </w:div>
    <w:div w:id="819468088">
      <w:marLeft w:val="0"/>
      <w:marRight w:val="0"/>
      <w:marTop w:val="0"/>
      <w:marBottom w:val="0"/>
      <w:divBdr>
        <w:top w:val="none" w:sz="0" w:space="0" w:color="auto"/>
        <w:left w:val="none" w:sz="0" w:space="0" w:color="auto"/>
        <w:bottom w:val="none" w:sz="0" w:space="0" w:color="auto"/>
        <w:right w:val="none" w:sz="0" w:space="0" w:color="auto"/>
      </w:divBdr>
    </w:div>
    <w:div w:id="819468089">
      <w:marLeft w:val="0"/>
      <w:marRight w:val="0"/>
      <w:marTop w:val="0"/>
      <w:marBottom w:val="0"/>
      <w:divBdr>
        <w:top w:val="none" w:sz="0" w:space="0" w:color="auto"/>
        <w:left w:val="none" w:sz="0" w:space="0" w:color="auto"/>
        <w:bottom w:val="none" w:sz="0" w:space="0" w:color="auto"/>
        <w:right w:val="none" w:sz="0" w:space="0" w:color="auto"/>
      </w:divBdr>
    </w:div>
    <w:div w:id="819468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16</Pages>
  <Words>16916</Words>
  <Characters>9643</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USER19</cp:lastModifiedBy>
  <cp:revision>54</cp:revision>
  <cp:lastPrinted>2016-08-02T10:55:00Z</cp:lastPrinted>
  <dcterms:created xsi:type="dcterms:W3CDTF">2016-07-14T14:18:00Z</dcterms:created>
  <dcterms:modified xsi:type="dcterms:W3CDTF">2016-08-03T09:59:00Z</dcterms:modified>
</cp:coreProperties>
</file>