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63" w:rsidRDefault="00A33463" w:rsidP="00437C1C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33463" w:rsidRPr="0085044E" w:rsidRDefault="00A33463" w:rsidP="004462F8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3"/>
          <w:szCs w:val="23"/>
        </w:rPr>
      </w:pPr>
      <w:r w:rsidRPr="0085044E">
        <w:rPr>
          <w:rFonts w:ascii="Times New Roman" w:hAnsi="Times New Roman"/>
          <w:b/>
          <w:sz w:val="23"/>
          <w:szCs w:val="23"/>
        </w:rPr>
        <w:t xml:space="preserve">Звіт про повторне відстеження результативності </w:t>
      </w:r>
    </w:p>
    <w:p w:rsidR="00A33463" w:rsidRPr="0085044E" w:rsidRDefault="00A33463" w:rsidP="004462F8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3"/>
          <w:szCs w:val="23"/>
        </w:rPr>
      </w:pPr>
      <w:r w:rsidRPr="0085044E">
        <w:rPr>
          <w:rFonts w:ascii="Times New Roman" w:hAnsi="Times New Roman"/>
          <w:b/>
          <w:sz w:val="23"/>
          <w:szCs w:val="23"/>
        </w:rPr>
        <w:t>рішення виконавчого комітету Нікопольської міської ради від 25.03.2015 №191</w:t>
      </w:r>
    </w:p>
    <w:p w:rsidR="00A33463" w:rsidRPr="0085044E" w:rsidRDefault="00A33463" w:rsidP="004462F8">
      <w:pPr>
        <w:spacing w:after="0"/>
        <w:ind w:firstLine="720"/>
        <w:jc w:val="center"/>
        <w:rPr>
          <w:rFonts w:ascii="Times New Roman" w:hAnsi="Times New Roman"/>
          <w:b/>
          <w:sz w:val="23"/>
          <w:szCs w:val="23"/>
        </w:rPr>
      </w:pPr>
      <w:r w:rsidRPr="0085044E">
        <w:rPr>
          <w:rFonts w:ascii="Times New Roman" w:hAnsi="Times New Roman"/>
          <w:b/>
          <w:sz w:val="23"/>
          <w:szCs w:val="23"/>
        </w:rPr>
        <w:t xml:space="preserve">«Про встановлення тарифу на послуги з перевезення пасажирів </w:t>
      </w:r>
    </w:p>
    <w:p w:rsidR="00A33463" w:rsidRPr="0085044E" w:rsidRDefault="00A33463" w:rsidP="004462F8">
      <w:pPr>
        <w:spacing w:after="0"/>
        <w:ind w:firstLine="720"/>
        <w:jc w:val="center"/>
        <w:rPr>
          <w:rFonts w:ascii="Times New Roman" w:hAnsi="Times New Roman"/>
          <w:b/>
          <w:sz w:val="23"/>
          <w:szCs w:val="23"/>
        </w:rPr>
      </w:pPr>
      <w:r w:rsidRPr="0085044E">
        <w:rPr>
          <w:rFonts w:ascii="Times New Roman" w:hAnsi="Times New Roman"/>
          <w:b/>
          <w:sz w:val="23"/>
          <w:szCs w:val="23"/>
        </w:rPr>
        <w:t xml:space="preserve">на міських автобусних маршрутах загального користування, </w:t>
      </w:r>
    </w:p>
    <w:p w:rsidR="00A33463" w:rsidRPr="00605C3F" w:rsidRDefault="00A33463" w:rsidP="004462F8">
      <w:pPr>
        <w:spacing w:after="0"/>
        <w:ind w:firstLine="720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85044E">
        <w:rPr>
          <w:rFonts w:ascii="Times New Roman" w:hAnsi="Times New Roman"/>
          <w:b/>
          <w:sz w:val="23"/>
          <w:szCs w:val="23"/>
        </w:rPr>
        <w:t>які здійснюються у звичай</w:t>
      </w:r>
      <w:r w:rsidR="00605C3F">
        <w:rPr>
          <w:rFonts w:ascii="Times New Roman" w:hAnsi="Times New Roman"/>
          <w:b/>
          <w:sz w:val="23"/>
          <w:szCs w:val="23"/>
        </w:rPr>
        <w:t>ному режимі руху в м. Нікополі»</w:t>
      </w:r>
      <w:bookmarkStart w:id="0" w:name="_GoBack"/>
      <w:bookmarkEnd w:id="0"/>
    </w:p>
    <w:p w:rsidR="00A33463" w:rsidRPr="006C360F" w:rsidRDefault="00A33463" w:rsidP="006C360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0"/>
        <w:gridCol w:w="7119"/>
      </w:tblGrid>
      <w:tr w:rsidR="00A33463" w:rsidRPr="0085044E" w:rsidTr="009F4869"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044E">
              <w:rPr>
                <w:rFonts w:ascii="Times New Roman" w:hAnsi="Times New Roman"/>
                <w:b/>
                <w:sz w:val="23"/>
                <w:szCs w:val="23"/>
              </w:rPr>
              <w:t xml:space="preserve">№ </w:t>
            </w:r>
            <w:proofErr w:type="spellStart"/>
            <w:r w:rsidRPr="0085044E">
              <w:rPr>
                <w:rFonts w:ascii="Times New Roman" w:hAnsi="Times New Roman"/>
                <w:b/>
                <w:sz w:val="23"/>
                <w:szCs w:val="23"/>
              </w:rPr>
              <w:t>з\п</w:t>
            </w:r>
            <w:proofErr w:type="spellEnd"/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044E">
              <w:rPr>
                <w:rFonts w:ascii="Times New Roman" w:hAnsi="Times New Roman"/>
                <w:b/>
                <w:sz w:val="23"/>
                <w:szCs w:val="23"/>
              </w:rPr>
              <w:t>Заходи</w:t>
            </w:r>
          </w:p>
        </w:tc>
        <w:tc>
          <w:tcPr>
            <w:tcW w:w="7119" w:type="dxa"/>
          </w:tcPr>
          <w:p w:rsidR="00A33463" w:rsidRPr="0085044E" w:rsidRDefault="00A33463" w:rsidP="00505DF3">
            <w:pPr>
              <w:tabs>
                <w:tab w:val="left" w:pos="3135"/>
                <w:tab w:val="left" w:pos="6720"/>
              </w:tabs>
              <w:spacing w:after="0" w:line="240" w:lineRule="auto"/>
              <w:ind w:hanging="61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044E">
              <w:rPr>
                <w:rFonts w:ascii="Times New Roman" w:hAnsi="Times New Roman"/>
                <w:b/>
                <w:sz w:val="23"/>
                <w:szCs w:val="23"/>
              </w:rPr>
              <w:t>Виконання</w:t>
            </w:r>
          </w:p>
        </w:tc>
      </w:tr>
      <w:tr w:rsidR="00A33463" w:rsidRPr="0085044E" w:rsidTr="009F4869"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Вид та назва регуляторного акта</w:t>
            </w:r>
          </w:p>
        </w:tc>
        <w:tc>
          <w:tcPr>
            <w:tcW w:w="7119" w:type="dxa"/>
          </w:tcPr>
          <w:p w:rsidR="00A33463" w:rsidRPr="00605C3F" w:rsidRDefault="00A33463" w:rsidP="00A1128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Рішення виконавчого комітету Нікопольської міської ради від 25.03.2015 №191 «Про встановлення тарифу на послуги з перевезення пасажирів на міських автобусних маршрутах загального користування, які здійснюються у звичай</w:t>
            </w:r>
            <w:r w:rsidR="00605C3F">
              <w:rPr>
                <w:rFonts w:ascii="Times New Roman" w:hAnsi="Times New Roman"/>
                <w:sz w:val="23"/>
                <w:szCs w:val="23"/>
              </w:rPr>
              <w:t>ному режимі руху в м. Нікополі»</w:t>
            </w:r>
          </w:p>
        </w:tc>
      </w:tr>
      <w:tr w:rsidR="00A33463" w:rsidRPr="0085044E" w:rsidTr="009F4869"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Назва виконавця заходів з відстеження</w:t>
            </w:r>
          </w:p>
        </w:tc>
        <w:tc>
          <w:tcPr>
            <w:tcW w:w="7119" w:type="dxa"/>
          </w:tcPr>
          <w:p w:rsidR="00A33463" w:rsidRPr="00605C3F" w:rsidRDefault="00A33463" w:rsidP="00A1128D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Управління економічної полі</w:t>
            </w:r>
            <w:r w:rsidR="00605C3F">
              <w:rPr>
                <w:rFonts w:ascii="Times New Roman" w:hAnsi="Times New Roman"/>
                <w:sz w:val="23"/>
                <w:szCs w:val="23"/>
              </w:rPr>
              <w:t>тики Нікопольської міської ради</w:t>
            </w:r>
          </w:p>
        </w:tc>
      </w:tr>
      <w:tr w:rsidR="00A33463" w:rsidRPr="0085044E" w:rsidTr="009F4869">
        <w:trPr>
          <w:trHeight w:val="3108"/>
        </w:trPr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Ціль прийняття регуляторного акту</w:t>
            </w:r>
          </w:p>
        </w:tc>
        <w:tc>
          <w:tcPr>
            <w:tcW w:w="7119" w:type="dxa"/>
          </w:tcPr>
          <w:p w:rsidR="00A33463" w:rsidRPr="0085044E" w:rsidRDefault="00A33463" w:rsidP="00505DF3">
            <w:pPr>
              <w:pStyle w:val="a5"/>
              <w:jc w:val="both"/>
              <w:rPr>
                <w:sz w:val="23"/>
                <w:szCs w:val="23"/>
                <w:lang w:val="uk-UA"/>
              </w:rPr>
            </w:pPr>
            <w:r w:rsidRPr="0085044E">
              <w:rPr>
                <w:sz w:val="23"/>
                <w:szCs w:val="23"/>
                <w:lang w:val="uk-UA"/>
              </w:rPr>
              <w:t>Рішення розроблено згідно з постановою Кабінету Мін</w:t>
            </w:r>
            <w:r w:rsidR="00605C3F">
              <w:rPr>
                <w:sz w:val="23"/>
                <w:szCs w:val="23"/>
                <w:lang w:val="uk-UA"/>
              </w:rPr>
              <w:t>істрів України від 25.12.1996 №</w:t>
            </w:r>
            <w:r w:rsidRPr="0085044E">
              <w:rPr>
                <w:sz w:val="23"/>
                <w:szCs w:val="23"/>
                <w:lang w:val="uk-UA"/>
              </w:rPr>
              <w:t>1548 «Про встановлення повноважень органів виконавчої влади та виконавчих органів міських рад щодо регулювання цін (тарифів)», зі змінами та доповненнями.</w:t>
            </w:r>
          </w:p>
          <w:p w:rsidR="00A33463" w:rsidRPr="0085044E" w:rsidRDefault="00A33463" w:rsidP="00505DF3">
            <w:pPr>
              <w:pStyle w:val="a5"/>
              <w:jc w:val="both"/>
              <w:rPr>
                <w:sz w:val="23"/>
                <w:szCs w:val="23"/>
                <w:lang w:val="uk-UA"/>
              </w:rPr>
            </w:pPr>
            <w:r w:rsidRPr="0085044E">
              <w:rPr>
                <w:sz w:val="23"/>
                <w:szCs w:val="23"/>
                <w:lang w:val="uk-UA"/>
              </w:rPr>
              <w:t>Основними цілями прийняття рішення є:</w:t>
            </w:r>
          </w:p>
          <w:p w:rsidR="00A33463" w:rsidRPr="0085044E" w:rsidRDefault="00A33463" w:rsidP="00505DF3">
            <w:pPr>
              <w:pStyle w:val="a5"/>
              <w:jc w:val="both"/>
              <w:rPr>
                <w:sz w:val="23"/>
                <w:szCs w:val="23"/>
                <w:lang w:val="uk-UA"/>
              </w:rPr>
            </w:pPr>
            <w:r w:rsidRPr="0085044E">
              <w:rPr>
                <w:sz w:val="23"/>
                <w:szCs w:val="23"/>
                <w:lang w:val="uk-UA"/>
              </w:rPr>
              <w:t>1. недопущення необґрунтованого зростання вартості проїзду для пасажирів та перевезення багажу на міських маршрутах;</w:t>
            </w:r>
          </w:p>
          <w:p w:rsidR="00A33463" w:rsidRPr="0085044E" w:rsidRDefault="00A33463" w:rsidP="009F4869">
            <w:pPr>
              <w:pStyle w:val="a5"/>
              <w:tabs>
                <w:tab w:val="left" w:pos="252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 w:rsidRPr="0085044E">
              <w:rPr>
                <w:bCs/>
                <w:sz w:val="23"/>
                <w:szCs w:val="23"/>
                <w:lang w:val="uk-UA"/>
              </w:rPr>
              <w:t>2. забезпечення беззбиткової діяльності автопідприємств та перевізників міста шляхом приведення тарифів на перевезення пасажирів до рівня економічно обґрунтованих витрат;</w:t>
            </w:r>
          </w:p>
          <w:p w:rsidR="00A33463" w:rsidRPr="0085044E" w:rsidRDefault="00A33463" w:rsidP="00505DF3">
            <w:pPr>
              <w:pStyle w:val="a5"/>
              <w:jc w:val="both"/>
              <w:rPr>
                <w:bCs/>
                <w:sz w:val="23"/>
                <w:szCs w:val="23"/>
                <w:lang w:val="uk-UA"/>
              </w:rPr>
            </w:pPr>
            <w:r w:rsidRPr="0085044E">
              <w:rPr>
                <w:bCs/>
                <w:sz w:val="23"/>
                <w:szCs w:val="23"/>
                <w:lang w:val="uk-UA"/>
              </w:rPr>
              <w:t>3. створення рівних умов для всіх суб’єктів підприємницької діяльності;</w:t>
            </w:r>
          </w:p>
          <w:p w:rsidR="00A33463" w:rsidRPr="0085044E" w:rsidRDefault="00A33463" w:rsidP="00505DF3">
            <w:pPr>
              <w:pStyle w:val="a5"/>
              <w:jc w:val="both"/>
              <w:rPr>
                <w:sz w:val="23"/>
                <w:szCs w:val="23"/>
                <w:lang w:val="uk-UA"/>
              </w:rPr>
            </w:pPr>
            <w:r w:rsidRPr="0085044E">
              <w:rPr>
                <w:sz w:val="23"/>
                <w:szCs w:val="23"/>
                <w:lang w:val="uk-UA"/>
              </w:rPr>
              <w:t>4.</w:t>
            </w:r>
            <w:r w:rsidR="00605C3F">
              <w:rPr>
                <w:sz w:val="23"/>
                <w:szCs w:val="23"/>
                <w:lang w:val="uk-UA"/>
              </w:rPr>
              <w:t xml:space="preserve"> </w:t>
            </w:r>
            <w:r w:rsidRPr="00605C3F">
              <w:rPr>
                <w:sz w:val="23"/>
                <w:szCs w:val="23"/>
                <w:lang w:val="uk-UA"/>
              </w:rPr>
              <w:t>забезпечення якісного обслуговування на</w:t>
            </w:r>
            <w:r w:rsidR="00605C3F" w:rsidRPr="00605C3F">
              <w:rPr>
                <w:sz w:val="23"/>
                <w:szCs w:val="23"/>
                <w:lang w:val="uk-UA"/>
              </w:rPr>
              <w:t>селення транспортними послугами</w:t>
            </w:r>
          </w:p>
        </w:tc>
      </w:tr>
      <w:tr w:rsidR="00A33463" w:rsidRPr="0085044E" w:rsidTr="009F4869"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Строк виконання заходів з відстеження</w:t>
            </w:r>
          </w:p>
        </w:tc>
        <w:tc>
          <w:tcPr>
            <w:tcW w:w="7119" w:type="dxa"/>
          </w:tcPr>
          <w:p w:rsidR="00A33463" w:rsidRPr="00605C3F" w:rsidRDefault="00A33463" w:rsidP="00505DF3">
            <w:pPr>
              <w:tabs>
                <w:tab w:val="left" w:pos="709"/>
                <w:tab w:val="left" w:pos="7274"/>
                <w:tab w:val="left" w:pos="8491"/>
                <w:tab w:val="left" w:pos="9201"/>
                <w:tab w:val="left" w:pos="1006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 xml:space="preserve"> 01.0</w:t>
            </w:r>
            <w:r w:rsidRPr="0085044E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.2016 по </w:t>
            </w:r>
            <w:r w:rsidR="00605C3F"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  <w:r w:rsidRPr="0085044E">
              <w:rPr>
                <w:rFonts w:ascii="Times New Roman" w:hAnsi="Times New Roman"/>
                <w:sz w:val="23"/>
                <w:szCs w:val="23"/>
                <w:lang w:val="ru-RU"/>
              </w:rPr>
              <w:t>.0</w:t>
            </w:r>
            <w:r w:rsidR="00605C3F">
              <w:rPr>
                <w:rFonts w:ascii="Times New Roman" w:hAnsi="Times New Roman"/>
                <w:sz w:val="23"/>
                <w:szCs w:val="23"/>
                <w:lang w:val="ru-RU"/>
              </w:rPr>
              <w:t>6</w:t>
            </w:r>
            <w:r w:rsidRPr="0085044E">
              <w:rPr>
                <w:rFonts w:ascii="Times New Roman" w:hAnsi="Times New Roman"/>
                <w:sz w:val="23"/>
                <w:szCs w:val="23"/>
                <w:lang w:val="ru-RU"/>
              </w:rPr>
              <w:t>.2016</w:t>
            </w:r>
          </w:p>
        </w:tc>
      </w:tr>
      <w:tr w:rsidR="00A33463" w:rsidRPr="0085044E" w:rsidTr="009F4869"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Тип відстеження</w:t>
            </w:r>
          </w:p>
        </w:tc>
        <w:tc>
          <w:tcPr>
            <w:tcW w:w="7119" w:type="dxa"/>
          </w:tcPr>
          <w:p w:rsidR="00A33463" w:rsidRPr="00605C3F" w:rsidRDefault="00605C3F" w:rsidP="00505DF3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Повторне відстеження</w:t>
            </w:r>
          </w:p>
        </w:tc>
      </w:tr>
      <w:tr w:rsidR="00A33463" w:rsidRPr="0085044E" w:rsidTr="009F4869"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Методи одержання результатів відстеження</w:t>
            </w:r>
          </w:p>
        </w:tc>
        <w:tc>
          <w:tcPr>
            <w:tcW w:w="7119" w:type="dxa"/>
          </w:tcPr>
          <w:p w:rsidR="00A33463" w:rsidRPr="00605C3F" w:rsidRDefault="00A33463" w:rsidP="00505DF3">
            <w:pPr>
              <w:tabs>
                <w:tab w:val="left" w:pos="3135"/>
                <w:tab w:val="left" w:pos="6720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05C3F">
              <w:rPr>
                <w:rFonts w:ascii="Times New Roman" w:hAnsi="Times New Roman"/>
                <w:sz w:val="23"/>
                <w:szCs w:val="23"/>
              </w:rPr>
              <w:t>Аналіз статистичних даних</w:t>
            </w:r>
          </w:p>
        </w:tc>
      </w:tr>
      <w:tr w:rsidR="00A33463" w:rsidRPr="0085044E" w:rsidTr="009F4869"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Дані та припущення, на основі яких відстежувалась результативність регуляторного акту, та способи їх одержання</w:t>
            </w:r>
          </w:p>
        </w:tc>
        <w:tc>
          <w:tcPr>
            <w:tcW w:w="7119" w:type="dxa"/>
          </w:tcPr>
          <w:p w:rsidR="00A33463" w:rsidRPr="0085044E" w:rsidRDefault="00A33463" w:rsidP="009F4869">
            <w:pPr>
              <w:pStyle w:val="a5"/>
              <w:jc w:val="both"/>
              <w:rPr>
                <w:sz w:val="23"/>
                <w:szCs w:val="23"/>
                <w:lang w:val="uk-UA"/>
              </w:rPr>
            </w:pPr>
            <w:r w:rsidRPr="0085044E">
              <w:rPr>
                <w:sz w:val="23"/>
                <w:szCs w:val="23"/>
                <w:lang w:val="uk-UA"/>
              </w:rPr>
              <w:t xml:space="preserve">Результати, на основі яких здійснені заходи відстеження результативності цього регуляторного акта, отримані на підставі узагальнення даних отриманих від перевізників-суб’єктів господарювання та інформації отриманої від органів статистичного управління. </w:t>
            </w:r>
          </w:p>
          <w:p w:rsidR="00A33463" w:rsidRPr="0085044E" w:rsidRDefault="00A33463" w:rsidP="009F48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 xml:space="preserve">Для відстеження ефективності даного регуляторного акта використовуються такі дані та показники: </w:t>
            </w:r>
          </w:p>
          <w:p w:rsidR="00A33463" w:rsidRPr="0085044E" w:rsidRDefault="00A33463" w:rsidP="00E94BA9">
            <w:pPr>
              <w:pStyle w:val="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  <w:lang w:val="uk-UA"/>
              </w:rPr>
              <w:t>-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05C3F">
              <w:rPr>
                <w:rFonts w:ascii="Times New Roman" w:hAnsi="Times New Roman"/>
                <w:sz w:val="23"/>
                <w:szCs w:val="23"/>
                <w:lang w:val="uk-UA"/>
              </w:rPr>
              <w:t>фактичний рівень</w:t>
            </w:r>
            <w:r w:rsidRPr="0085044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 даних цін на паливно-мастильні матеріали, розмір мінімальної заробітної плати, тощо;</w:t>
            </w:r>
          </w:p>
          <w:p w:rsidR="00A33463" w:rsidRPr="0085044E" w:rsidRDefault="00A33463" w:rsidP="00E94BA9">
            <w:pPr>
              <w:pStyle w:val="1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5044E">
              <w:rPr>
                <w:rFonts w:ascii="Times New Roman" w:hAnsi="Times New Roman"/>
                <w:sz w:val="23"/>
                <w:szCs w:val="23"/>
                <w:lang w:val="uk-UA"/>
              </w:rPr>
              <w:t>- інформації про кількість перевезених пасажирів;</w:t>
            </w:r>
          </w:p>
          <w:p w:rsidR="00A33463" w:rsidRPr="00605C3F" w:rsidRDefault="00A33463" w:rsidP="00A1128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- порівняння кількості скарг (клопотань) споживачів</w:t>
            </w:r>
            <w:r w:rsidR="00605C3F">
              <w:rPr>
                <w:rFonts w:ascii="Times New Roman" w:hAnsi="Times New Roman"/>
                <w:sz w:val="23"/>
                <w:szCs w:val="23"/>
              </w:rPr>
              <w:t xml:space="preserve"> послуг пасажирських перевезень</w:t>
            </w:r>
          </w:p>
        </w:tc>
      </w:tr>
      <w:tr w:rsidR="00A33463" w:rsidRPr="0085044E" w:rsidTr="009F4869">
        <w:trPr>
          <w:trHeight w:val="2825"/>
        </w:trPr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Кількісні та якісні значення показників регуляторного акту</w:t>
            </w:r>
          </w:p>
        </w:tc>
        <w:tc>
          <w:tcPr>
            <w:tcW w:w="7119" w:type="dxa"/>
          </w:tcPr>
          <w:p w:rsidR="00A33463" w:rsidRPr="0085044E" w:rsidRDefault="00A33463" w:rsidP="00A112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З часу встановлення вищезазначеним регуляторним актом тарифів на перевезення пасажирів у міському пасажирському транспорті – автобусі (який працює в звичайному режимі руху)спостерігалась наступна  тенденція:</w:t>
            </w:r>
          </w:p>
          <w:p w:rsidR="00A33463" w:rsidRPr="0085044E" w:rsidRDefault="00A33463" w:rsidP="00A112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5044E">
              <w:rPr>
                <w:rFonts w:ascii="Times New Roman" w:hAnsi="Times New Roman"/>
                <w:sz w:val="23"/>
                <w:szCs w:val="23"/>
                <w:lang w:eastAsia="ru-RU"/>
              </w:rPr>
              <w:t>Тарифи на перевезення пасажирів на міських автобусних маршрутах загального користування були введені в дію з 01.04.2015р. в розмірі  4,00 грн.</w:t>
            </w:r>
          </w:p>
          <w:p w:rsidR="00A33463" w:rsidRPr="0085044E" w:rsidRDefault="00A33463" w:rsidP="00751B09">
            <w:pPr>
              <w:pStyle w:val="a5"/>
              <w:spacing w:line="228" w:lineRule="auto"/>
              <w:ind w:firstLine="709"/>
              <w:jc w:val="both"/>
              <w:rPr>
                <w:sz w:val="23"/>
                <w:szCs w:val="23"/>
                <w:lang w:val="uk-UA"/>
              </w:rPr>
            </w:pPr>
            <w:r w:rsidRPr="0085044E">
              <w:rPr>
                <w:sz w:val="23"/>
                <w:szCs w:val="23"/>
                <w:lang w:val="uk-UA"/>
              </w:rPr>
              <w:t xml:space="preserve">Введення  вищезазначеного регуляторного акту тарифів на перевезення пасажирів у міському автобусному маршруті, який працює в звичайному режимі руху, з червня 2014 року до квітня 2015 року  передувало зміна рівня мінімальної заробітної плати, стрибок </w:t>
            </w:r>
            <w:r w:rsidRPr="0085044E">
              <w:rPr>
                <w:sz w:val="23"/>
                <w:szCs w:val="23"/>
                <w:lang w:val="uk-UA"/>
              </w:rPr>
              <w:lastRenderedPageBreak/>
              <w:t>курсу долара з 8,00 грн</w:t>
            </w:r>
            <w:r w:rsidR="00605C3F">
              <w:rPr>
                <w:sz w:val="23"/>
                <w:szCs w:val="23"/>
                <w:lang w:val="uk-UA"/>
              </w:rPr>
              <w:t>.</w:t>
            </w:r>
            <w:r w:rsidRPr="0085044E">
              <w:rPr>
                <w:sz w:val="23"/>
                <w:szCs w:val="23"/>
                <w:lang w:val="uk-UA"/>
              </w:rPr>
              <w:t xml:space="preserve"> до 23,00 (на 180%) призвів до підвищення ціни на дизпаливо (на 46%), значно зросла вартість інших матеріальних ресурсів, які впливають на формування собівартості перевезень (мастильні матеріали, запчастини, ш</w:t>
            </w:r>
            <w:r w:rsidR="00605C3F">
              <w:rPr>
                <w:sz w:val="23"/>
                <w:szCs w:val="23"/>
                <w:lang w:val="uk-UA"/>
              </w:rPr>
              <w:t>ини, акумуляторні батареї, тощо.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96"/>
              <w:gridCol w:w="2296"/>
              <w:gridCol w:w="2296"/>
            </w:tblGrid>
            <w:tr w:rsidR="00A33463" w:rsidRPr="0085044E" w:rsidTr="00BB770A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Період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 xml:space="preserve">Вартість Дизпалива за 1л, грн. 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Мінімальна зарплата ,</w:t>
                  </w:r>
                  <w:r w:rsidR="00605C3F" w:rsidRPr="00BB770A">
                    <w:rPr>
                      <w:rFonts w:ascii="Times New Roman" w:hAnsi="Times New Roman"/>
                      <w:sz w:val="23"/>
                      <w:szCs w:val="23"/>
                      <w:lang w:val="ru-RU" w:eastAsia="ru-RU"/>
                    </w:rPr>
                    <w:t xml:space="preserve"> </w:t>
                  </w:r>
                  <w:proofErr w:type="spellStart"/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грн</w:t>
                  </w:r>
                  <w:proofErr w:type="spellEnd"/>
                </w:p>
              </w:tc>
            </w:tr>
            <w:tr w:rsidR="00A33463" w:rsidRPr="0085044E" w:rsidTr="00BB770A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Квітень 2014р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13,00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1218</w:t>
                  </w:r>
                </w:p>
              </w:tc>
            </w:tr>
            <w:tr w:rsidR="00A33463" w:rsidRPr="0085044E" w:rsidTr="00BB770A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Квітень 2015р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19,00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1218</w:t>
                  </w:r>
                </w:p>
              </w:tc>
            </w:tr>
            <w:tr w:rsidR="00A33463" w:rsidRPr="0085044E" w:rsidTr="00BB770A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Квітень 2016 р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18,50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3463" w:rsidRPr="00BB770A" w:rsidRDefault="00A33463" w:rsidP="00BB770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BB770A"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1378</w:t>
                  </w:r>
                </w:p>
              </w:tc>
            </w:tr>
          </w:tbl>
          <w:p w:rsidR="00A33463" w:rsidRPr="0085044E" w:rsidRDefault="00A33463" w:rsidP="00AD2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5044E">
              <w:rPr>
                <w:rFonts w:ascii="Times New Roman" w:hAnsi="Times New Roman"/>
                <w:sz w:val="23"/>
                <w:szCs w:val="23"/>
                <w:lang w:eastAsia="ru-RU"/>
              </w:rPr>
              <w:t>Тарифи на перевезення пасажирів на міських автобусних маршрутах загального користування були введені в дію з 01.04.2015р. в розмірі  4,00 грн.</w:t>
            </w:r>
          </w:p>
          <w:p w:rsidR="00A33463" w:rsidRPr="0085044E" w:rsidRDefault="00A33463" w:rsidP="00A112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5044E">
              <w:rPr>
                <w:rFonts w:ascii="Times New Roman" w:hAnsi="Times New Roman"/>
                <w:sz w:val="23"/>
                <w:szCs w:val="23"/>
                <w:lang w:eastAsia="ru-RU"/>
              </w:rPr>
              <w:t>Існувала проблема невідповідності рівня витрат на надання послуг з перевезення пасажирів на міських автобусних маршрутах загального користування рівню діючих на той час тарифів, тобто витрати на надання зазначених послуг значно перевищували діючі на них тарифи.</w:t>
            </w:r>
          </w:p>
          <w:p w:rsidR="00A33463" w:rsidRPr="0085044E" w:rsidRDefault="00A33463" w:rsidP="00A112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 період дії тарифу в 4,00 </w:t>
            </w:r>
            <w:proofErr w:type="spellStart"/>
            <w:r w:rsidRPr="0085044E">
              <w:rPr>
                <w:rFonts w:ascii="Times New Roman" w:hAnsi="Times New Roman"/>
                <w:sz w:val="23"/>
                <w:szCs w:val="23"/>
                <w:lang w:eastAsia="ru-RU"/>
              </w:rPr>
              <w:t>грн</w:t>
            </w:r>
            <w:proofErr w:type="spellEnd"/>
            <w:r w:rsidR="00605C3F">
              <w:rPr>
                <w:rFonts w:ascii="Times New Roman" w:hAnsi="Times New Roman"/>
                <w:sz w:val="23"/>
                <w:szCs w:val="23"/>
                <w:lang w:val="ru-RU" w:eastAsia="ru-RU"/>
              </w:rPr>
              <w:t>.</w:t>
            </w:r>
            <w:r w:rsidRPr="0085044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відбулися основні зміни: </w:t>
            </w:r>
            <w:r w:rsidRPr="0085044E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-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 зниження цін на паливо в середньому з 19,00 до 18,5 грн. за літр (5%), </w:t>
            </w:r>
          </w:p>
          <w:p w:rsidR="00A33463" w:rsidRPr="0085044E" w:rsidRDefault="00A33463" w:rsidP="00A112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-</w:t>
            </w:r>
            <w:r w:rsidR="00605C3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підвищився рівень мінімальної заробітної плати з 1218 грн. до 1378 грн. (13,3%), </w:t>
            </w:r>
          </w:p>
          <w:p w:rsidR="00A33463" w:rsidRPr="0085044E" w:rsidRDefault="00A33463" w:rsidP="00A112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-</w:t>
            </w:r>
            <w:r w:rsidR="00605C3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>зменшилась ставка єдиного соціального внеску  з фонду заробітної плати  до 22 % (15%).</w:t>
            </w:r>
          </w:p>
          <w:p w:rsidR="00A33463" w:rsidRPr="0085044E" w:rsidRDefault="00A33463" w:rsidP="00A112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-</w:t>
            </w:r>
            <w:r w:rsidR="00605C3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605C3F" w:rsidRPr="0085044E">
              <w:rPr>
                <w:rFonts w:ascii="Times New Roman" w:hAnsi="Times New Roman"/>
                <w:sz w:val="23"/>
                <w:szCs w:val="23"/>
              </w:rPr>
              <w:t>зменшилась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 кількість пасажирів, які користуються міськими автобусами (за 2014р кількість перевезених пасажирів -16,5 млн.</w:t>
            </w:r>
            <w:r w:rsidR="00605C3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>пасажирів, за 2015р -10,4 млн.</w:t>
            </w:r>
            <w:r w:rsidR="00605C3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пасажирів (падіння показника на 35%).  Рівень рентабельності планувався 15 %. </w:t>
            </w:r>
          </w:p>
          <w:p w:rsidR="00A33463" w:rsidRPr="0085044E" w:rsidRDefault="00A33463" w:rsidP="00751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 xml:space="preserve">Тобто, водночас зі зміною </w:t>
            </w:r>
            <w:r w:rsidR="00605C3F" w:rsidRPr="0085044E">
              <w:rPr>
                <w:rFonts w:ascii="Times New Roman" w:hAnsi="Times New Roman"/>
                <w:sz w:val="23"/>
                <w:szCs w:val="23"/>
              </w:rPr>
              <w:t>статей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 витрат, які займають 70 % собівартості тарифу (паливо), зарплата з податками (6%), впав показник пасажиропотоку. Тому суб’єктів господарювання не отримують запланований рівень прибутковості, не вирішується проблема накопичення коштів для оновленні автобусного парку та /або придбанні ТЗ типу </w:t>
            </w:r>
            <w:r w:rsidRPr="0085044E">
              <w:rPr>
                <w:rFonts w:ascii="Times New Roman" w:hAnsi="Times New Roman"/>
                <w:sz w:val="23"/>
                <w:szCs w:val="23"/>
                <w:lang w:val="en-US"/>
              </w:rPr>
              <w:t>MAN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, пристосованих до перевезення людей з обмеженими можливостями та  більшою </w:t>
            </w:r>
            <w:proofErr w:type="spellStart"/>
            <w:r w:rsidRPr="0085044E">
              <w:rPr>
                <w:rFonts w:ascii="Times New Roman" w:hAnsi="Times New Roman"/>
                <w:sz w:val="23"/>
                <w:szCs w:val="23"/>
              </w:rPr>
              <w:t>пасажиромісткістю</w:t>
            </w:r>
            <w:proofErr w:type="spellEnd"/>
            <w:r w:rsidRPr="0085044E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33463" w:rsidRPr="0085044E" w:rsidRDefault="00A33463" w:rsidP="00751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Кількість звернень громадян з питань обслуговування на автобусних маршрутах (дотримання графіків руху, наявність автобусу на лінії, культура обслуговування)   за 2014 р -127, за 2015 р- 104 (на 17 % кількість зменшилась), за січень-квітень  2016 року – 29, що свідчить про ефективність регуляторного акту, внаслідок чого суб’єкти господарювання змогли безперебійно заправляти паливом автобуси, здійснювати випуск автобусів з дотриманням технічних та санітарних норм, здійснювати перевезення громадян, своєчасно виплачувати заробітну плату працівникам та пе</w:t>
            </w:r>
            <w:r w:rsidR="00605C3F">
              <w:rPr>
                <w:rFonts w:ascii="Times New Roman" w:hAnsi="Times New Roman"/>
                <w:sz w:val="23"/>
                <w:szCs w:val="23"/>
              </w:rPr>
              <w:t>рераховувати податки до бюджету</w:t>
            </w:r>
            <w:r w:rsidRPr="0085044E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</w:p>
        </w:tc>
      </w:tr>
      <w:tr w:rsidR="00A33463" w:rsidRPr="0085044E" w:rsidTr="009F4869">
        <w:tc>
          <w:tcPr>
            <w:tcW w:w="5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2340" w:type="dxa"/>
          </w:tcPr>
          <w:p w:rsidR="00A33463" w:rsidRPr="0085044E" w:rsidRDefault="00A33463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Оцінка результатів реалізації регуляторного акта</w:t>
            </w:r>
          </w:p>
        </w:tc>
        <w:tc>
          <w:tcPr>
            <w:tcW w:w="7119" w:type="dxa"/>
          </w:tcPr>
          <w:p w:rsidR="00A33463" w:rsidRPr="0085044E" w:rsidRDefault="00A33463" w:rsidP="00F56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 xml:space="preserve">Під час проведення заходів з повторного відстеження ефективності даного регуляторного акта було встановлено, що сучасний рівень тарифу на перевезення пасажирів у міському пасажирському транспорті – автобусі (який працює в звичайному режимі руху), не забезпечує отримати перевізникам запланований рівень прибутку та використати його на оновлення автобусного парку. </w:t>
            </w:r>
          </w:p>
          <w:p w:rsidR="00A33463" w:rsidRPr="00605C3F" w:rsidRDefault="00A33463" w:rsidP="00A1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85044E">
              <w:rPr>
                <w:rFonts w:ascii="Times New Roman" w:hAnsi="Times New Roman"/>
                <w:sz w:val="23"/>
                <w:szCs w:val="23"/>
              </w:rPr>
              <w:t>Таким чином, враховуючи економічну ситуацію в країні, погіршення рівня життя населення, зниження платоспроможності громадян, зменшення кількості громадян, які користуються міським громадським транспортом – перегляд тарифу з метою встановлення рентабельності, достатньої для оновлення автобусного парку – є недоцільним. Діючий регуля</w:t>
            </w:r>
            <w:r w:rsidR="00605C3F">
              <w:rPr>
                <w:rFonts w:ascii="Times New Roman" w:hAnsi="Times New Roman"/>
                <w:sz w:val="23"/>
                <w:szCs w:val="23"/>
              </w:rPr>
              <w:t>торний акт залишається без змін</w:t>
            </w:r>
          </w:p>
        </w:tc>
      </w:tr>
    </w:tbl>
    <w:p w:rsidR="00A33463" w:rsidRDefault="00A33463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605C3F" w:rsidRDefault="00A33463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управління </w:t>
      </w:r>
    </w:p>
    <w:p w:rsidR="00A33463" w:rsidRPr="006C360F" w:rsidRDefault="00A33463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економічної політики                </w:t>
      </w:r>
      <w:r w:rsidR="00605C3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Сідько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С.Д.</w:t>
      </w:r>
    </w:p>
    <w:sectPr w:rsidR="00A33463" w:rsidRPr="006C360F" w:rsidSect="00884866">
      <w:pgSz w:w="11906" w:h="16838"/>
      <w:pgMar w:top="284" w:right="567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3F47"/>
    <w:multiLevelType w:val="hybridMultilevel"/>
    <w:tmpl w:val="826E3074"/>
    <w:lvl w:ilvl="0" w:tplc="3C7CB82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CE6"/>
    <w:rsid w:val="000022BA"/>
    <w:rsid w:val="0003757E"/>
    <w:rsid w:val="00064CE6"/>
    <w:rsid w:val="000C1F5A"/>
    <w:rsid w:val="000E536B"/>
    <w:rsid w:val="000F1F0E"/>
    <w:rsid w:val="001D49D9"/>
    <w:rsid w:val="00232041"/>
    <w:rsid w:val="00237DE1"/>
    <w:rsid w:val="00270EB9"/>
    <w:rsid w:val="002B15B5"/>
    <w:rsid w:val="002E6FFC"/>
    <w:rsid w:val="0030582E"/>
    <w:rsid w:val="00354328"/>
    <w:rsid w:val="003666CF"/>
    <w:rsid w:val="003C771C"/>
    <w:rsid w:val="003D5945"/>
    <w:rsid w:val="00416ECD"/>
    <w:rsid w:val="00437C1C"/>
    <w:rsid w:val="004462F8"/>
    <w:rsid w:val="0045366B"/>
    <w:rsid w:val="004A0DDB"/>
    <w:rsid w:val="00505DF3"/>
    <w:rsid w:val="00536229"/>
    <w:rsid w:val="005439F9"/>
    <w:rsid w:val="005F7B41"/>
    <w:rsid w:val="00605C3F"/>
    <w:rsid w:val="006175C2"/>
    <w:rsid w:val="00630B69"/>
    <w:rsid w:val="0064286F"/>
    <w:rsid w:val="006A1264"/>
    <w:rsid w:val="006C2668"/>
    <w:rsid w:val="006C360F"/>
    <w:rsid w:val="006E4853"/>
    <w:rsid w:val="00751B09"/>
    <w:rsid w:val="00794D89"/>
    <w:rsid w:val="007E230A"/>
    <w:rsid w:val="007F6E06"/>
    <w:rsid w:val="0085044E"/>
    <w:rsid w:val="00877B9E"/>
    <w:rsid w:val="00884866"/>
    <w:rsid w:val="00896A97"/>
    <w:rsid w:val="008C7816"/>
    <w:rsid w:val="0090421B"/>
    <w:rsid w:val="009D327C"/>
    <w:rsid w:val="009F4869"/>
    <w:rsid w:val="00A02938"/>
    <w:rsid w:val="00A1128D"/>
    <w:rsid w:val="00A33463"/>
    <w:rsid w:val="00A41E8A"/>
    <w:rsid w:val="00A5669E"/>
    <w:rsid w:val="00AA46C9"/>
    <w:rsid w:val="00AD06B1"/>
    <w:rsid w:val="00AD2B24"/>
    <w:rsid w:val="00AF4BD3"/>
    <w:rsid w:val="00B51472"/>
    <w:rsid w:val="00B867B7"/>
    <w:rsid w:val="00BA1C17"/>
    <w:rsid w:val="00BB770A"/>
    <w:rsid w:val="00BD370C"/>
    <w:rsid w:val="00BE35C9"/>
    <w:rsid w:val="00CE1C34"/>
    <w:rsid w:val="00D00042"/>
    <w:rsid w:val="00D72A20"/>
    <w:rsid w:val="00DD3195"/>
    <w:rsid w:val="00E94BA9"/>
    <w:rsid w:val="00EB1377"/>
    <w:rsid w:val="00F1011B"/>
    <w:rsid w:val="00F5649B"/>
    <w:rsid w:val="00F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1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uiPriority w:val="99"/>
    <w:rsid w:val="00270E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270EB9"/>
    <w:pPr>
      <w:spacing w:after="0" w:line="240" w:lineRule="auto"/>
      <w:jc w:val="center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877B9E"/>
    <w:rPr>
      <w:rFonts w:cs="Times New Roman"/>
      <w:lang w:val="uk-UA" w:eastAsia="uk-UA"/>
    </w:rPr>
  </w:style>
  <w:style w:type="paragraph" w:customStyle="1" w:styleId="1">
    <w:name w:val="Без интервала1"/>
    <w:uiPriority w:val="99"/>
    <w:rsid w:val="00E94BA9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3999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повторне відстеження результативності </vt:lpstr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повторне відстеження результативності </dc:title>
  <dc:subject/>
  <dc:creator>711emmplt</dc:creator>
  <cp:keywords/>
  <dc:description/>
  <cp:lastModifiedBy>USER29</cp:lastModifiedBy>
  <cp:revision>18</cp:revision>
  <cp:lastPrinted>2016-06-13T14:46:00Z</cp:lastPrinted>
  <dcterms:created xsi:type="dcterms:W3CDTF">2016-05-06T07:52:00Z</dcterms:created>
  <dcterms:modified xsi:type="dcterms:W3CDTF">2016-06-13T14:46:00Z</dcterms:modified>
</cp:coreProperties>
</file>