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10B" w:rsidRPr="00AE6793" w:rsidRDefault="00F3610B" w:rsidP="003C10D6">
      <w:pPr>
        <w:spacing w:after="0" w:line="240" w:lineRule="auto"/>
        <w:jc w:val="center"/>
        <w:textAlignment w:val="baseline"/>
        <w:rPr>
          <w:rFonts w:ascii="Times New Roman" w:hAnsi="Times New Roman"/>
          <w:b/>
          <w:bCs/>
          <w:color w:val="000000"/>
          <w:bdr w:val="none" w:sz="0" w:space="0" w:color="auto" w:frame="1"/>
          <w:lang w:eastAsia="uk-UA"/>
        </w:rPr>
      </w:pPr>
    </w:p>
    <w:p w:rsidR="00F6198B" w:rsidRPr="00F03DA1" w:rsidRDefault="00F6198B" w:rsidP="003C10D6">
      <w:pPr>
        <w:spacing w:after="0" w:line="240" w:lineRule="auto"/>
        <w:jc w:val="center"/>
        <w:textAlignment w:val="baseline"/>
        <w:rPr>
          <w:rFonts w:ascii="Times New Roman" w:hAnsi="Times New Roman"/>
          <w:b/>
          <w:bCs/>
          <w:color w:val="000000"/>
          <w:sz w:val="20"/>
          <w:szCs w:val="20"/>
          <w:bdr w:val="none" w:sz="0" w:space="0" w:color="auto" w:frame="1"/>
          <w:lang w:eastAsia="uk-UA"/>
        </w:rPr>
      </w:pPr>
    </w:p>
    <w:p w:rsidR="00F3610B" w:rsidRPr="00C149BC" w:rsidRDefault="00F3610B" w:rsidP="003C10D6">
      <w:pPr>
        <w:spacing w:after="0" w:line="240" w:lineRule="auto"/>
        <w:jc w:val="center"/>
        <w:textAlignment w:val="baseline"/>
        <w:rPr>
          <w:rFonts w:ascii="Times New Roman" w:hAnsi="Times New Roman"/>
          <w:b/>
          <w:color w:val="000000"/>
          <w:sz w:val="21"/>
          <w:szCs w:val="21"/>
          <w:bdr w:val="none" w:sz="0" w:space="0" w:color="auto" w:frame="1"/>
          <w:lang w:eastAsia="uk-UA"/>
        </w:rPr>
      </w:pPr>
      <w:r w:rsidRPr="00C149BC">
        <w:rPr>
          <w:rFonts w:ascii="Times New Roman" w:hAnsi="Times New Roman"/>
          <w:b/>
          <w:bCs/>
          <w:color w:val="000000"/>
          <w:sz w:val="21"/>
          <w:szCs w:val="21"/>
          <w:bdr w:val="none" w:sz="0" w:space="0" w:color="auto" w:frame="1"/>
          <w:lang w:eastAsia="uk-UA"/>
        </w:rPr>
        <w:t>АНАЛІЗ РЕГУЛЯТОРНОГО ВПЛИВУ</w:t>
      </w:r>
    </w:p>
    <w:p w:rsidR="00F3610B" w:rsidRPr="00C149BC" w:rsidRDefault="00F3610B" w:rsidP="003C10D6">
      <w:pPr>
        <w:spacing w:after="0" w:line="240" w:lineRule="auto"/>
        <w:jc w:val="center"/>
        <w:rPr>
          <w:rFonts w:ascii="Times New Roman" w:hAnsi="Times New Roman"/>
          <w:b/>
          <w:bCs/>
          <w:color w:val="000000"/>
          <w:sz w:val="21"/>
          <w:szCs w:val="21"/>
          <w:lang w:eastAsia="ru-RU"/>
        </w:rPr>
      </w:pPr>
      <w:bookmarkStart w:id="0" w:name="n89"/>
      <w:bookmarkEnd w:id="0"/>
      <w:r w:rsidRPr="00C149BC">
        <w:rPr>
          <w:rFonts w:ascii="Times New Roman" w:hAnsi="Times New Roman"/>
          <w:b/>
          <w:bCs/>
          <w:color w:val="000000"/>
          <w:sz w:val="21"/>
          <w:szCs w:val="21"/>
          <w:lang w:eastAsia="ru-RU"/>
        </w:rPr>
        <w:t>до проекту рішення Нікопольської міської ради</w:t>
      </w:r>
    </w:p>
    <w:p w:rsidR="00675524" w:rsidRPr="00C149BC" w:rsidRDefault="00F3610B" w:rsidP="00675524">
      <w:pPr>
        <w:spacing w:after="0" w:line="240" w:lineRule="auto"/>
        <w:jc w:val="both"/>
        <w:rPr>
          <w:rFonts w:ascii="Times New Roman" w:hAnsi="Times New Roman"/>
          <w:b/>
          <w:sz w:val="21"/>
          <w:szCs w:val="21"/>
        </w:rPr>
      </w:pPr>
      <w:r w:rsidRPr="00C149BC">
        <w:rPr>
          <w:rFonts w:ascii="Times New Roman" w:hAnsi="Times New Roman"/>
          <w:b/>
          <w:bCs/>
          <w:sz w:val="21"/>
          <w:szCs w:val="21"/>
          <w:lang w:eastAsia="ru-RU"/>
        </w:rPr>
        <w:t xml:space="preserve"> «</w:t>
      </w:r>
      <w:r w:rsidRPr="00C149BC">
        <w:rPr>
          <w:rFonts w:ascii="Times New Roman" w:hAnsi="Times New Roman"/>
          <w:b/>
          <w:sz w:val="21"/>
          <w:szCs w:val="21"/>
        </w:rPr>
        <w:t xml:space="preserve">Про заборону продажу пива (крім безалкогольного), алкогольних, слабоалкогольних напоїв, </w:t>
      </w:r>
    </w:p>
    <w:p w:rsidR="00F3610B" w:rsidRPr="00C149BC" w:rsidRDefault="00675524" w:rsidP="00675524">
      <w:pPr>
        <w:spacing w:after="0" w:line="240" w:lineRule="auto"/>
        <w:jc w:val="both"/>
        <w:rPr>
          <w:rFonts w:ascii="Times New Roman" w:hAnsi="Times New Roman"/>
          <w:spacing w:val="1"/>
          <w:sz w:val="21"/>
          <w:szCs w:val="21"/>
          <w:lang w:eastAsia="ru-RU"/>
        </w:rPr>
      </w:pPr>
      <w:r w:rsidRPr="00C149BC">
        <w:rPr>
          <w:rFonts w:ascii="Times New Roman" w:hAnsi="Times New Roman"/>
          <w:b/>
          <w:sz w:val="21"/>
          <w:szCs w:val="21"/>
          <w:lang w:val="ru-RU"/>
        </w:rPr>
        <w:t xml:space="preserve"> </w:t>
      </w:r>
      <w:r w:rsidR="00F3610B" w:rsidRPr="00C149BC">
        <w:rPr>
          <w:rFonts w:ascii="Times New Roman" w:hAnsi="Times New Roman"/>
          <w:b/>
          <w:sz w:val="21"/>
          <w:szCs w:val="21"/>
        </w:rPr>
        <w:t>вин столових суб’єктами господарювання (крім закладів ресторанного господарства)</w:t>
      </w:r>
      <w:r w:rsidR="00F3610B" w:rsidRPr="00C149BC">
        <w:rPr>
          <w:rFonts w:ascii="Times New Roman" w:hAnsi="Times New Roman"/>
          <w:b/>
          <w:sz w:val="21"/>
          <w:szCs w:val="21"/>
          <w:lang w:eastAsia="ru-RU"/>
        </w:rPr>
        <w:t>»</w:t>
      </w:r>
      <w:r w:rsidRPr="00C149BC">
        <w:rPr>
          <w:rFonts w:ascii="Times New Roman" w:hAnsi="Times New Roman"/>
          <w:b/>
          <w:sz w:val="21"/>
          <w:szCs w:val="21"/>
          <w:lang w:val="ru-RU" w:eastAsia="ru-RU"/>
        </w:rPr>
        <w:t xml:space="preserve"> </w:t>
      </w:r>
      <w:r w:rsidR="00F3610B" w:rsidRPr="00C149BC">
        <w:rPr>
          <w:rFonts w:ascii="Times New Roman" w:hAnsi="Times New Roman"/>
          <w:spacing w:val="1"/>
          <w:sz w:val="21"/>
          <w:szCs w:val="21"/>
          <w:lang w:eastAsia="ru-RU"/>
        </w:rPr>
        <w:t xml:space="preserve"> (надалі – Аналіз) розроблено на виконання </w:t>
      </w:r>
      <w:r w:rsidR="0021790E" w:rsidRPr="00C149BC">
        <w:rPr>
          <w:rFonts w:ascii="Times New Roman" w:hAnsi="Times New Roman"/>
          <w:spacing w:val="1"/>
          <w:sz w:val="21"/>
          <w:szCs w:val="21"/>
          <w:lang w:eastAsia="ru-RU"/>
        </w:rPr>
        <w:t>вимог ст.8</w:t>
      </w:r>
      <w:r w:rsidR="00F3610B" w:rsidRPr="00C149BC">
        <w:rPr>
          <w:rFonts w:ascii="Times New Roman" w:hAnsi="Times New Roman"/>
          <w:spacing w:val="1"/>
          <w:sz w:val="21"/>
          <w:szCs w:val="21"/>
          <w:lang w:eastAsia="ru-RU"/>
        </w:rPr>
        <w:t xml:space="preserve"> Закону України «Про засади державної регуляторної політики в сфері господарської діяльності» від 11.09.2003 №1160-</w:t>
      </w:r>
      <w:r w:rsidR="00F3610B" w:rsidRPr="00C149BC">
        <w:rPr>
          <w:rFonts w:ascii="Times New Roman" w:hAnsi="Times New Roman"/>
          <w:spacing w:val="1"/>
          <w:sz w:val="21"/>
          <w:szCs w:val="21"/>
          <w:lang w:val="en-US" w:eastAsia="ru-RU"/>
        </w:rPr>
        <w:t>IV</w:t>
      </w:r>
      <w:r w:rsidR="00F3610B" w:rsidRPr="00C149BC">
        <w:rPr>
          <w:rFonts w:ascii="Times New Roman" w:hAnsi="Times New Roman"/>
          <w:spacing w:val="1"/>
          <w:sz w:val="21"/>
          <w:szCs w:val="21"/>
          <w:lang w:eastAsia="ru-RU"/>
        </w:rPr>
        <w:t xml:space="preserve"> </w:t>
      </w:r>
      <w:r w:rsidR="0021790E" w:rsidRPr="00C149BC">
        <w:rPr>
          <w:rFonts w:ascii="Times New Roman" w:hAnsi="Times New Roman"/>
          <w:spacing w:val="1"/>
          <w:sz w:val="21"/>
          <w:szCs w:val="21"/>
          <w:lang w:eastAsia="ru-RU"/>
        </w:rPr>
        <w:t>та</w:t>
      </w:r>
      <w:r w:rsidR="00F3610B" w:rsidRPr="00C149BC">
        <w:rPr>
          <w:rFonts w:ascii="Times New Roman" w:hAnsi="Times New Roman"/>
          <w:spacing w:val="1"/>
          <w:sz w:val="21"/>
          <w:szCs w:val="21"/>
          <w:lang w:eastAsia="ru-RU"/>
        </w:rPr>
        <w:t xml:space="preserve"> Методики проведення аналізу впливу </w:t>
      </w:r>
      <w:r w:rsidR="0021790E" w:rsidRPr="00C149BC">
        <w:rPr>
          <w:rFonts w:ascii="Times New Roman" w:hAnsi="Times New Roman"/>
          <w:spacing w:val="1"/>
          <w:sz w:val="21"/>
          <w:szCs w:val="21"/>
          <w:lang w:eastAsia="ru-RU"/>
        </w:rPr>
        <w:t xml:space="preserve">та відстеження результативності </w:t>
      </w:r>
      <w:r w:rsidR="00F3610B" w:rsidRPr="00C149BC">
        <w:rPr>
          <w:rFonts w:ascii="Times New Roman" w:hAnsi="Times New Roman"/>
          <w:spacing w:val="1"/>
          <w:sz w:val="21"/>
          <w:szCs w:val="21"/>
          <w:lang w:eastAsia="ru-RU"/>
        </w:rPr>
        <w:t>регуляторного акт</w:t>
      </w:r>
      <w:r w:rsidRPr="00C149BC">
        <w:rPr>
          <w:rFonts w:ascii="Times New Roman" w:hAnsi="Times New Roman"/>
          <w:spacing w:val="1"/>
          <w:sz w:val="21"/>
          <w:szCs w:val="21"/>
          <w:lang w:val="ru-RU" w:eastAsia="ru-RU"/>
        </w:rPr>
        <w:t>у</w:t>
      </w:r>
      <w:r w:rsidR="00F3610B" w:rsidRPr="00C149BC">
        <w:rPr>
          <w:rFonts w:ascii="Times New Roman" w:hAnsi="Times New Roman"/>
          <w:spacing w:val="1"/>
          <w:sz w:val="21"/>
          <w:szCs w:val="21"/>
          <w:lang w:eastAsia="ru-RU"/>
        </w:rPr>
        <w:t xml:space="preserve">, затвердженої постановою Кабінету Міністрів України від 11.03.2004 №308 </w:t>
      </w:r>
      <w:r w:rsidR="0021790E" w:rsidRPr="00C149BC">
        <w:rPr>
          <w:rFonts w:ascii="Times New Roman" w:hAnsi="Times New Roman"/>
          <w:spacing w:val="1"/>
          <w:sz w:val="21"/>
          <w:szCs w:val="21"/>
          <w:lang w:eastAsia="ru-RU"/>
        </w:rPr>
        <w:t>(</w:t>
      </w:r>
      <w:r w:rsidR="00F3610B" w:rsidRPr="00C149BC">
        <w:rPr>
          <w:rFonts w:ascii="Times New Roman" w:hAnsi="Times New Roman"/>
          <w:spacing w:val="1"/>
          <w:sz w:val="21"/>
          <w:szCs w:val="21"/>
          <w:lang w:eastAsia="ru-RU"/>
        </w:rPr>
        <w:t xml:space="preserve">із змінами </w:t>
      </w:r>
      <w:r w:rsidR="0021790E" w:rsidRPr="00C149BC">
        <w:rPr>
          <w:rFonts w:ascii="Times New Roman" w:hAnsi="Times New Roman"/>
          <w:spacing w:val="1"/>
          <w:sz w:val="21"/>
          <w:szCs w:val="21"/>
          <w:lang w:eastAsia="ru-RU"/>
        </w:rPr>
        <w:t>і доповненнями</w:t>
      </w:r>
      <w:r w:rsidR="00F3610B" w:rsidRPr="00C149BC">
        <w:rPr>
          <w:rFonts w:ascii="Times New Roman" w:hAnsi="Times New Roman"/>
          <w:spacing w:val="1"/>
          <w:sz w:val="21"/>
          <w:szCs w:val="21"/>
          <w:lang w:eastAsia="ru-RU"/>
        </w:rPr>
        <w:t xml:space="preserve"> від 28.11.2012 №1107 та від 16.12.2015  №1151</w:t>
      </w:r>
      <w:r w:rsidR="0021790E" w:rsidRPr="00C149BC">
        <w:rPr>
          <w:rFonts w:ascii="Times New Roman" w:hAnsi="Times New Roman"/>
          <w:spacing w:val="1"/>
          <w:sz w:val="21"/>
          <w:szCs w:val="21"/>
          <w:lang w:eastAsia="ru-RU"/>
        </w:rPr>
        <w:t>)</w:t>
      </w:r>
      <w:r w:rsidR="00F3610B" w:rsidRPr="00C149BC">
        <w:rPr>
          <w:rFonts w:ascii="Times New Roman" w:hAnsi="Times New Roman"/>
          <w:spacing w:val="1"/>
          <w:sz w:val="21"/>
          <w:szCs w:val="21"/>
          <w:lang w:eastAsia="ru-RU"/>
        </w:rPr>
        <w:t>.</w:t>
      </w:r>
    </w:p>
    <w:p w:rsidR="000E7523" w:rsidRPr="00C149BC" w:rsidRDefault="000E7523" w:rsidP="000E7523">
      <w:pPr>
        <w:spacing w:after="0" w:line="240" w:lineRule="auto"/>
        <w:jc w:val="both"/>
        <w:rPr>
          <w:rFonts w:ascii="Times New Roman" w:hAnsi="Times New Roman"/>
          <w:sz w:val="21"/>
          <w:szCs w:val="21"/>
        </w:rPr>
      </w:pPr>
      <w:r w:rsidRPr="00C149BC">
        <w:rPr>
          <w:rFonts w:ascii="Times New Roman" w:hAnsi="Times New Roman"/>
          <w:sz w:val="21"/>
          <w:szCs w:val="21"/>
          <w:u w:val="single"/>
          <w:lang w:eastAsia="ru-RU"/>
        </w:rPr>
        <w:t>Назва регуляторного акта</w:t>
      </w:r>
      <w:r w:rsidRPr="00C149BC">
        <w:rPr>
          <w:rFonts w:ascii="Times New Roman" w:hAnsi="Times New Roman"/>
          <w:sz w:val="21"/>
          <w:szCs w:val="21"/>
          <w:lang w:eastAsia="ru-RU"/>
        </w:rPr>
        <w:t xml:space="preserve"> :</w:t>
      </w:r>
      <w:r w:rsidRPr="00C149BC">
        <w:rPr>
          <w:rFonts w:ascii="Times New Roman" w:hAnsi="Times New Roman"/>
          <w:bCs/>
          <w:sz w:val="21"/>
          <w:szCs w:val="21"/>
          <w:lang w:eastAsia="ru-RU"/>
        </w:rPr>
        <w:t xml:space="preserve"> «</w:t>
      </w:r>
      <w:r w:rsidRPr="00C149BC">
        <w:rPr>
          <w:rFonts w:ascii="Times New Roman" w:hAnsi="Times New Roman"/>
          <w:sz w:val="21"/>
          <w:szCs w:val="21"/>
        </w:rPr>
        <w:t xml:space="preserve">Про заборону продажу пива (крім безалкогольного), алкогольних,                 </w:t>
      </w:r>
    </w:p>
    <w:p w:rsidR="000E7523" w:rsidRPr="00C149BC" w:rsidRDefault="000E7523" w:rsidP="000E7523">
      <w:pPr>
        <w:spacing w:after="0" w:line="240" w:lineRule="auto"/>
        <w:jc w:val="both"/>
        <w:rPr>
          <w:rFonts w:ascii="Times New Roman" w:hAnsi="Times New Roman"/>
          <w:sz w:val="21"/>
          <w:szCs w:val="21"/>
        </w:rPr>
      </w:pPr>
      <w:r w:rsidRPr="00C149BC">
        <w:rPr>
          <w:rFonts w:ascii="Times New Roman" w:hAnsi="Times New Roman"/>
          <w:sz w:val="21"/>
          <w:szCs w:val="21"/>
        </w:rPr>
        <w:t xml:space="preserve">                                              слабоалкогольних напоїв, вин столових суб’єктами господарювання </w:t>
      </w:r>
    </w:p>
    <w:p w:rsidR="000E7523" w:rsidRPr="00C149BC" w:rsidRDefault="000E7523" w:rsidP="000E7523">
      <w:pPr>
        <w:spacing w:after="0" w:line="240" w:lineRule="auto"/>
        <w:jc w:val="both"/>
        <w:rPr>
          <w:rFonts w:ascii="Times New Roman" w:hAnsi="Times New Roman"/>
          <w:sz w:val="21"/>
          <w:szCs w:val="21"/>
          <w:lang w:val="ru-RU"/>
        </w:rPr>
      </w:pPr>
      <w:r w:rsidRPr="00C149BC">
        <w:rPr>
          <w:rFonts w:ascii="Times New Roman" w:hAnsi="Times New Roman"/>
          <w:sz w:val="21"/>
          <w:szCs w:val="21"/>
        </w:rPr>
        <w:t xml:space="preserve">                                              (крім закладів ресторанного господарства)</w:t>
      </w:r>
      <w:r w:rsidRPr="00C149BC">
        <w:rPr>
          <w:rFonts w:ascii="Times New Roman" w:hAnsi="Times New Roman"/>
          <w:sz w:val="21"/>
          <w:szCs w:val="21"/>
          <w:lang w:eastAsia="ru-RU"/>
        </w:rPr>
        <w:t>»</w:t>
      </w:r>
    </w:p>
    <w:p w:rsidR="0021790E" w:rsidRPr="00C149BC" w:rsidRDefault="0021790E" w:rsidP="000E7523">
      <w:pPr>
        <w:spacing w:after="0" w:line="240" w:lineRule="auto"/>
        <w:jc w:val="both"/>
        <w:rPr>
          <w:rFonts w:ascii="Times New Roman" w:hAnsi="Times New Roman"/>
          <w:sz w:val="21"/>
          <w:szCs w:val="21"/>
          <w:lang w:eastAsia="ru-RU"/>
        </w:rPr>
      </w:pPr>
      <w:r w:rsidRPr="00C149BC">
        <w:rPr>
          <w:rFonts w:ascii="Times New Roman" w:hAnsi="Times New Roman"/>
          <w:sz w:val="21"/>
          <w:szCs w:val="21"/>
          <w:u w:val="single"/>
          <w:lang w:eastAsia="ru-RU"/>
        </w:rPr>
        <w:t>Регуляторний орган</w:t>
      </w:r>
      <w:r w:rsidR="000E7523" w:rsidRPr="00C149BC">
        <w:rPr>
          <w:rFonts w:ascii="Times New Roman" w:hAnsi="Times New Roman"/>
          <w:sz w:val="21"/>
          <w:szCs w:val="21"/>
          <w:lang w:eastAsia="ru-RU"/>
        </w:rPr>
        <w:t xml:space="preserve"> :          </w:t>
      </w:r>
      <w:r w:rsidRPr="00C149BC">
        <w:rPr>
          <w:rFonts w:ascii="Times New Roman" w:hAnsi="Times New Roman"/>
          <w:sz w:val="21"/>
          <w:szCs w:val="21"/>
          <w:lang w:eastAsia="ru-RU"/>
        </w:rPr>
        <w:t>Нікопольська міська рада</w:t>
      </w:r>
    </w:p>
    <w:p w:rsidR="000E7523" w:rsidRPr="00C149BC" w:rsidRDefault="000E7523" w:rsidP="000E7523">
      <w:pPr>
        <w:spacing w:after="0" w:line="240" w:lineRule="auto"/>
        <w:jc w:val="both"/>
        <w:rPr>
          <w:rFonts w:ascii="Times New Roman" w:hAnsi="Times New Roman"/>
          <w:sz w:val="21"/>
          <w:szCs w:val="21"/>
          <w:lang w:eastAsia="ru-RU"/>
        </w:rPr>
      </w:pPr>
      <w:r w:rsidRPr="00C149BC">
        <w:rPr>
          <w:rFonts w:ascii="Times New Roman" w:hAnsi="Times New Roman"/>
          <w:sz w:val="21"/>
          <w:szCs w:val="21"/>
          <w:u w:val="single"/>
          <w:lang w:eastAsia="ru-RU"/>
        </w:rPr>
        <w:t>Розробники документа</w:t>
      </w:r>
      <w:r w:rsidRPr="00C149BC">
        <w:rPr>
          <w:rFonts w:ascii="Times New Roman" w:hAnsi="Times New Roman"/>
          <w:sz w:val="21"/>
          <w:szCs w:val="21"/>
          <w:lang w:eastAsia="ru-RU"/>
        </w:rPr>
        <w:t xml:space="preserve">:      відділ промисловості та розвитку малого та середнього бізнесу управління  </w:t>
      </w:r>
    </w:p>
    <w:p w:rsidR="000E7523" w:rsidRPr="00C149BC" w:rsidRDefault="000E7523" w:rsidP="000E7523">
      <w:pPr>
        <w:spacing w:after="0" w:line="240" w:lineRule="auto"/>
        <w:jc w:val="both"/>
        <w:rPr>
          <w:rFonts w:ascii="Times New Roman" w:hAnsi="Times New Roman"/>
          <w:sz w:val="21"/>
          <w:szCs w:val="21"/>
          <w:lang w:eastAsia="ru-RU"/>
        </w:rPr>
      </w:pPr>
      <w:r w:rsidRPr="00C149BC">
        <w:rPr>
          <w:rFonts w:ascii="Times New Roman" w:hAnsi="Times New Roman"/>
          <w:sz w:val="21"/>
          <w:szCs w:val="21"/>
          <w:lang w:eastAsia="ru-RU"/>
        </w:rPr>
        <w:t xml:space="preserve">                                              економіки, фінансів та міського бюджету Нікопольської міської ради</w:t>
      </w:r>
    </w:p>
    <w:p w:rsidR="00F3610B" w:rsidRPr="006147CE" w:rsidRDefault="00F3610B" w:rsidP="004D1160">
      <w:pPr>
        <w:spacing w:after="0" w:line="240" w:lineRule="auto"/>
        <w:ind w:firstLine="700"/>
        <w:jc w:val="both"/>
        <w:rPr>
          <w:rFonts w:ascii="Times New Roman" w:hAnsi="Times New Roman"/>
          <w:b/>
          <w:sz w:val="14"/>
          <w:szCs w:val="21"/>
          <w:lang w:eastAsia="ru-RU"/>
        </w:rPr>
      </w:pPr>
    </w:p>
    <w:p w:rsidR="00F3610B" w:rsidRPr="00C149BC" w:rsidRDefault="000661BA" w:rsidP="000661BA">
      <w:pPr>
        <w:spacing w:after="0" w:line="240" w:lineRule="auto"/>
        <w:jc w:val="both"/>
        <w:textAlignment w:val="baseline"/>
        <w:rPr>
          <w:rFonts w:ascii="Times New Roman" w:hAnsi="Times New Roman"/>
          <w:b/>
          <w:bCs/>
          <w:color w:val="000000"/>
          <w:sz w:val="21"/>
          <w:szCs w:val="21"/>
          <w:bdr w:val="none" w:sz="0" w:space="0" w:color="auto" w:frame="1"/>
          <w:lang w:eastAsia="uk-UA"/>
        </w:rPr>
      </w:pPr>
      <w:r w:rsidRPr="00C149BC">
        <w:rPr>
          <w:rFonts w:ascii="Times New Roman" w:hAnsi="Times New Roman"/>
          <w:b/>
          <w:bCs/>
          <w:color w:val="000000"/>
          <w:sz w:val="21"/>
          <w:szCs w:val="21"/>
          <w:bdr w:val="none" w:sz="0" w:space="0" w:color="auto" w:frame="1"/>
          <w:lang w:eastAsia="uk-UA"/>
        </w:rPr>
        <w:t>1.</w:t>
      </w:r>
      <w:r w:rsidR="00442D73" w:rsidRPr="00C149BC">
        <w:rPr>
          <w:rFonts w:ascii="Times New Roman" w:hAnsi="Times New Roman"/>
          <w:b/>
          <w:bCs/>
          <w:color w:val="000000"/>
          <w:sz w:val="21"/>
          <w:szCs w:val="21"/>
          <w:bdr w:val="none" w:sz="0" w:space="0" w:color="auto" w:frame="1"/>
          <w:lang w:eastAsia="uk-UA"/>
        </w:rPr>
        <w:t>В</w:t>
      </w:r>
      <w:r w:rsidR="00F3610B" w:rsidRPr="00C149BC">
        <w:rPr>
          <w:rFonts w:ascii="Times New Roman" w:hAnsi="Times New Roman"/>
          <w:b/>
          <w:bCs/>
          <w:color w:val="000000"/>
          <w:sz w:val="21"/>
          <w:szCs w:val="21"/>
          <w:bdr w:val="none" w:sz="0" w:space="0" w:color="auto" w:frame="1"/>
          <w:lang w:eastAsia="uk-UA"/>
        </w:rPr>
        <w:t>изначення проблеми</w:t>
      </w:r>
      <w:r w:rsidR="001A0B3C" w:rsidRPr="00C149BC">
        <w:rPr>
          <w:rFonts w:ascii="Times New Roman" w:hAnsi="Times New Roman"/>
          <w:b/>
          <w:bCs/>
          <w:color w:val="000000"/>
          <w:sz w:val="21"/>
          <w:szCs w:val="21"/>
          <w:bdr w:val="none" w:sz="0" w:space="0" w:color="auto" w:frame="1"/>
          <w:lang w:eastAsia="uk-UA"/>
        </w:rPr>
        <w:t>, яку передбачається розв</w:t>
      </w:r>
      <w:r w:rsidR="001A0B3C" w:rsidRPr="00C149BC">
        <w:rPr>
          <w:rFonts w:ascii="Times New Roman" w:hAnsi="Times New Roman"/>
          <w:b/>
          <w:bCs/>
          <w:color w:val="000000"/>
          <w:sz w:val="21"/>
          <w:szCs w:val="21"/>
          <w:bdr w:val="none" w:sz="0" w:space="0" w:color="auto" w:frame="1"/>
          <w:lang w:val="ru-RU" w:eastAsia="uk-UA"/>
        </w:rPr>
        <w:t>’</w:t>
      </w:r>
      <w:r w:rsidR="001A0B3C" w:rsidRPr="00C149BC">
        <w:rPr>
          <w:rFonts w:ascii="Times New Roman" w:hAnsi="Times New Roman"/>
          <w:b/>
          <w:bCs/>
          <w:color w:val="000000"/>
          <w:sz w:val="21"/>
          <w:szCs w:val="21"/>
          <w:bdr w:val="none" w:sz="0" w:space="0" w:color="auto" w:frame="1"/>
          <w:lang w:eastAsia="uk-UA"/>
        </w:rPr>
        <w:t>язати шляхом державного регулювання</w:t>
      </w:r>
    </w:p>
    <w:p w:rsidR="000661BA" w:rsidRPr="006147CE" w:rsidRDefault="000661BA" w:rsidP="000661BA">
      <w:pPr>
        <w:spacing w:after="0" w:line="240" w:lineRule="auto"/>
        <w:jc w:val="both"/>
        <w:textAlignment w:val="baseline"/>
        <w:rPr>
          <w:rFonts w:ascii="Times New Roman" w:hAnsi="Times New Roman"/>
          <w:b/>
          <w:bCs/>
          <w:color w:val="000000"/>
          <w:sz w:val="8"/>
          <w:szCs w:val="21"/>
          <w:bdr w:val="none" w:sz="0" w:space="0" w:color="auto" w:frame="1"/>
          <w:lang w:eastAsia="uk-UA"/>
        </w:rPr>
      </w:pPr>
    </w:p>
    <w:p w:rsidR="001A0B3C" w:rsidRPr="006147CE" w:rsidRDefault="00DA3890" w:rsidP="00F6198B">
      <w:pPr>
        <w:spacing w:after="0" w:line="240" w:lineRule="auto"/>
        <w:ind w:firstLine="708"/>
        <w:jc w:val="both"/>
        <w:rPr>
          <w:rFonts w:ascii="Times New Roman" w:hAnsi="Times New Roman"/>
          <w:sz w:val="21"/>
          <w:szCs w:val="21"/>
        </w:rPr>
      </w:pPr>
      <w:bookmarkStart w:id="1" w:name="n90"/>
      <w:bookmarkStart w:id="2" w:name="n94"/>
      <w:bookmarkEnd w:id="1"/>
      <w:bookmarkEnd w:id="2"/>
      <w:r w:rsidRPr="006147CE">
        <w:rPr>
          <w:rFonts w:ascii="Times New Roman" w:hAnsi="Times New Roman"/>
          <w:sz w:val="21"/>
          <w:szCs w:val="21"/>
        </w:rPr>
        <w:t>Згідно з офіційною статистикою, Україна увійшла в 10-ку країн з найбільш</w:t>
      </w:r>
      <w:r w:rsidR="000E5D43" w:rsidRPr="006147CE">
        <w:rPr>
          <w:rFonts w:ascii="Times New Roman" w:hAnsi="Times New Roman"/>
          <w:sz w:val="21"/>
          <w:szCs w:val="21"/>
        </w:rPr>
        <w:t>и</w:t>
      </w:r>
      <w:r w:rsidRPr="006147CE">
        <w:rPr>
          <w:rFonts w:ascii="Times New Roman" w:hAnsi="Times New Roman"/>
          <w:sz w:val="21"/>
          <w:szCs w:val="21"/>
        </w:rPr>
        <w:t xml:space="preserve">м рівнем споживання алкоголю. </w:t>
      </w:r>
      <w:r w:rsidR="00510966" w:rsidRPr="006147CE">
        <w:rPr>
          <w:rFonts w:ascii="Times New Roman" w:hAnsi="Times New Roman"/>
          <w:sz w:val="21"/>
          <w:szCs w:val="21"/>
        </w:rPr>
        <w:t>Відповідно до інформації, яка наведена в пояснювальній записці до проекту Закону України «Про внесення змін до деяких законів України щодо надання органам місцевого самоврядування повноважень встановлювати обмеження продажу пива (крім безалк</w:t>
      </w:r>
      <w:r w:rsidR="000E5D43" w:rsidRPr="006147CE">
        <w:rPr>
          <w:rFonts w:ascii="Times New Roman" w:hAnsi="Times New Roman"/>
          <w:sz w:val="21"/>
          <w:szCs w:val="21"/>
        </w:rPr>
        <w:t xml:space="preserve">огольного), алкогольних, </w:t>
      </w:r>
      <w:r w:rsidR="00510966" w:rsidRPr="006147CE">
        <w:rPr>
          <w:rFonts w:ascii="Times New Roman" w:hAnsi="Times New Roman"/>
          <w:sz w:val="21"/>
          <w:szCs w:val="21"/>
        </w:rPr>
        <w:t>слабоалкогольних напоїв, вин столових</w:t>
      </w:r>
      <w:r w:rsidR="006147CE" w:rsidRPr="006147CE">
        <w:rPr>
          <w:rFonts w:ascii="Times New Roman" w:hAnsi="Times New Roman"/>
          <w:sz w:val="21"/>
          <w:szCs w:val="21"/>
        </w:rPr>
        <w:t>» щ</w:t>
      </w:r>
      <w:r w:rsidRPr="006147CE">
        <w:rPr>
          <w:rFonts w:ascii="Times New Roman" w:hAnsi="Times New Roman"/>
          <w:sz w:val="21"/>
          <w:szCs w:val="21"/>
        </w:rPr>
        <w:t xml:space="preserve">ороку в Україні через алкоголізм та пияцтво помирають понад 40 тисяч громадян. </w:t>
      </w:r>
    </w:p>
    <w:p w:rsidR="002238A5" w:rsidRPr="00C149BC" w:rsidRDefault="00AE02CE" w:rsidP="00F6198B">
      <w:pPr>
        <w:spacing w:after="0" w:line="240" w:lineRule="auto"/>
        <w:ind w:firstLine="708"/>
        <w:jc w:val="both"/>
        <w:rPr>
          <w:rFonts w:ascii="Times New Roman" w:hAnsi="Times New Roman"/>
          <w:sz w:val="21"/>
          <w:szCs w:val="21"/>
        </w:rPr>
      </w:pPr>
      <w:r w:rsidRPr="006147CE">
        <w:rPr>
          <w:rFonts w:ascii="Times New Roman" w:hAnsi="Times New Roman"/>
          <w:sz w:val="21"/>
          <w:szCs w:val="21"/>
        </w:rPr>
        <w:t xml:space="preserve">За </w:t>
      </w:r>
      <w:r w:rsidR="002238A5" w:rsidRPr="006147CE">
        <w:rPr>
          <w:rFonts w:ascii="Times New Roman" w:hAnsi="Times New Roman"/>
          <w:sz w:val="21"/>
          <w:szCs w:val="21"/>
        </w:rPr>
        <w:t>інформаці</w:t>
      </w:r>
      <w:r w:rsidRPr="006147CE">
        <w:rPr>
          <w:rFonts w:ascii="Times New Roman" w:hAnsi="Times New Roman"/>
          <w:sz w:val="21"/>
          <w:szCs w:val="21"/>
        </w:rPr>
        <w:t>єю</w:t>
      </w:r>
      <w:r w:rsidR="002238A5" w:rsidRPr="006147CE">
        <w:rPr>
          <w:rFonts w:ascii="Times New Roman" w:hAnsi="Times New Roman"/>
          <w:sz w:val="21"/>
          <w:szCs w:val="21"/>
        </w:rPr>
        <w:t xml:space="preserve"> відділу охорони здоров</w:t>
      </w:r>
      <w:r w:rsidR="00F802C3" w:rsidRPr="006147CE">
        <w:rPr>
          <w:rFonts w:ascii="Times New Roman" w:hAnsi="Times New Roman"/>
          <w:sz w:val="21"/>
          <w:szCs w:val="21"/>
        </w:rPr>
        <w:t>’</w:t>
      </w:r>
      <w:r w:rsidR="002238A5" w:rsidRPr="006147CE">
        <w:rPr>
          <w:rFonts w:ascii="Times New Roman" w:hAnsi="Times New Roman"/>
          <w:sz w:val="21"/>
          <w:szCs w:val="21"/>
        </w:rPr>
        <w:t xml:space="preserve">я Нікопольської міської ради  станом на </w:t>
      </w:r>
      <w:r w:rsidR="00675524" w:rsidRPr="006147CE">
        <w:rPr>
          <w:rFonts w:ascii="Times New Roman" w:hAnsi="Times New Roman"/>
          <w:sz w:val="21"/>
          <w:szCs w:val="21"/>
        </w:rPr>
        <w:t>0</w:t>
      </w:r>
      <w:r w:rsidR="002238A5" w:rsidRPr="006147CE">
        <w:rPr>
          <w:rFonts w:ascii="Times New Roman" w:hAnsi="Times New Roman"/>
          <w:sz w:val="21"/>
          <w:szCs w:val="21"/>
        </w:rPr>
        <w:t>1.01.</w:t>
      </w:r>
      <w:r w:rsidR="002238A5" w:rsidRPr="00C149BC">
        <w:rPr>
          <w:rFonts w:ascii="Times New Roman" w:hAnsi="Times New Roman"/>
          <w:sz w:val="21"/>
          <w:szCs w:val="21"/>
        </w:rPr>
        <w:t xml:space="preserve">2019 року  </w:t>
      </w:r>
      <w:r w:rsidR="00675524" w:rsidRPr="00C149BC">
        <w:rPr>
          <w:rFonts w:ascii="Times New Roman" w:hAnsi="Times New Roman"/>
          <w:sz w:val="21"/>
          <w:szCs w:val="21"/>
        </w:rPr>
        <w:t xml:space="preserve">в місті </w:t>
      </w:r>
      <w:r w:rsidR="002238A5" w:rsidRPr="00C149BC">
        <w:rPr>
          <w:rFonts w:ascii="Times New Roman" w:hAnsi="Times New Roman"/>
          <w:sz w:val="21"/>
          <w:szCs w:val="21"/>
        </w:rPr>
        <w:t>перебуває на обліку  у лікаря</w:t>
      </w:r>
      <w:r w:rsidR="00675524" w:rsidRPr="00C149BC">
        <w:rPr>
          <w:rFonts w:ascii="Times New Roman" w:hAnsi="Times New Roman"/>
          <w:sz w:val="21"/>
          <w:szCs w:val="21"/>
        </w:rPr>
        <w:t>-</w:t>
      </w:r>
      <w:r w:rsidR="002238A5" w:rsidRPr="00C149BC">
        <w:rPr>
          <w:rFonts w:ascii="Times New Roman" w:hAnsi="Times New Roman"/>
          <w:sz w:val="21"/>
          <w:szCs w:val="21"/>
        </w:rPr>
        <w:t>нарколога із синдромом залежності,</w:t>
      </w:r>
      <w:r w:rsidR="00555FA5" w:rsidRPr="00C149BC">
        <w:rPr>
          <w:rFonts w:ascii="Times New Roman" w:hAnsi="Times New Roman"/>
          <w:sz w:val="21"/>
          <w:szCs w:val="21"/>
        </w:rPr>
        <w:t xml:space="preserve"> </w:t>
      </w:r>
      <w:r w:rsidR="002238A5" w:rsidRPr="00C149BC">
        <w:rPr>
          <w:rFonts w:ascii="Times New Roman" w:hAnsi="Times New Roman"/>
          <w:sz w:val="21"/>
          <w:szCs w:val="21"/>
        </w:rPr>
        <w:t xml:space="preserve">розладами психіки та поведінки внаслідок вживання  алкоголю </w:t>
      </w:r>
      <w:r w:rsidR="00273E37" w:rsidRPr="00C149BC">
        <w:rPr>
          <w:rFonts w:ascii="Times New Roman" w:hAnsi="Times New Roman"/>
          <w:sz w:val="21"/>
          <w:szCs w:val="21"/>
        </w:rPr>
        <w:t>780</w:t>
      </w:r>
      <w:r w:rsidR="002238A5" w:rsidRPr="00C149BC">
        <w:rPr>
          <w:rFonts w:ascii="Times New Roman" w:hAnsi="Times New Roman"/>
          <w:sz w:val="21"/>
          <w:szCs w:val="21"/>
        </w:rPr>
        <w:t xml:space="preserve"> осіб,</w:t>
      </w:r>
      <w:r w:rsidR="001A0B3C" w:rsidRPr="00C149BC">
        <w:rPr>
          <w:rFonts w:ascii="Times New Roman" w:hAnsi="Times New Roman"/>
          <w:sz w:val="21"/>
          <w:szCs w:val="21"/>
        </w:rPr>
        <w:t xml:space="preserve"> (або 3% населення працездатного віку)</w:t>
      </w:r>
      <w:r w:rsidR="002238A5" w:rsidRPr="00C149BC">
        <w:rPr>
          <w:rFonts w:ascii="Times New Roman" w:hAnsi="Times New Roman"/>
          <w:sz w:val="21"/>
          <w:szCs w:val="21"/>
        </w:rPr>
        <w:t xml:space="preserve"> з </w:t>
      </w:r>
      <w:r w:rsidRPr="00C149BC">
        <w:rPr>
          <w:rFonts w:ascii="Times New Roman" w:hAnsi="Times New Roman"/>
          <w:sz w:val="21"/>
          <w:szCs w:val="21"/>
        </w:rPr>
        <w:t>яких -</w:t>
      </w:r>
      <w:r w:rsidR="002238A5" w:rsidRPr="00C149BC">
        <w:rPr>
          <w:rFonts w:ascii="Times New Roman" w:hAnsi="Times New Roman"/>
          <w:sz w:val="21"/>
          <w:szCs w:val="21"/>
        </w:rPr>
        <w:t xml:space="preserve"> 30 % </w:t>
      </w:r>
      <w:r w:rsidR="00555FA5" w:rsidRPr="00C149BC">
        <w:rPr>
          <w:rFonts w:ascii="Times New Roman" w:hAnsi="Times New Roman"/>
          <w:sz w:val="21"/>
          <w:szCs w:val="21"/>
        </w:rPr>
        <w:t xml:space="preserve"> </w:t>
      </w:r>
      <w:r w:rsidR="002238A5" w:rsidRPr="00C149BC">
        <w:rPr>
          <w:rFonts w:ascii="Times New Roman" w:hAnsi="Times New Roman"/>
          <w:sz w:val="21"/>
          <w:szCs w:val="21"/>
        </w:rPr>
        <w:t>жінки</w:t>
      </w:r>
      <w:r w:rsidR="00555FA5" w:rsidRPr="00C149BC">
        <w:rPr>
          <w:rFonts w:ascii="Times New Roman" w:hAnsi="Times New Roman"/>
          <w:sz w:val="21"/>
          <w:szCs w:val="21"/>
        </w:rPr>
        <w:t>.</w:t>
      </w:r>
      <w:r w:rsidR="002238A5" w:rsidRPr="00C149BC">
        <w:rPr>
          <w:rFonts w:ascii="Times New Roman" w:hAnsi="Times New Roman"/>
          <w:sz w:val="21"/>
          <w:szCs w:val="21"/>
        </w:rPr>
        <w:t xml:space="preserve"> </w:t>
      </w:r>
    </w:p>
    <w:p w:rsidR="00AE02CE" w:rsidRPr="00C149BC" w:rsidRDefault="00F6198B" w:rsidP="00D665B7">
      <w:pPr>
        <w:spacing w:after="0" w:line="240" w:lineRule="auto"/>
        <w:ind w:firstLine="708"/>
        <w:jc w:val="both"/>
        <w:rPr>
          <w:rFonts w:ascii="Times New Roman" w:hAnsi="Times New Roman"/>
          <w:sz w:val="21"/>
          <w:szCs w:val="21"/>
        </w:rPr>
      </w:pPr>
      <w:r w:rsidRPr="00C149BC">
        <w:rPr>
          <w:rFonts w:ascii="Times New Roman" w:hAnsi="Times New Roman"/>
          <w:sz w:val="21"/>
          <w:szCs w:val="21"/>
        </w:rPr>
        <w:t>Н</w:t>
      </w:r>
      <w:r w:rsidR="00AE02CE" w:rsidRPr="00C149BC">
        <w:rPr>
          <w:rFonts w:ascii="Times New Roman" w:hAnsi="Times New Roman"/>
          <w:sz w:val="21"/>
          <w:szCs w:val="21"/>
        </w:rPr>
        <w:t>адмірне споживання алкогольних напоїв є причиною домашнього насильства</w:t>
      </w:r>
      <w:r w:rsidRPr="00C149BC">
        <w:rPr>
          <w:rFonts w:ascii="Times New Roman" w:hAnsi="Times New Roman"/>
          <w:sz w:val="21"/>
          <w:szCs w:val="21"/>
        </w:rPr>
        <w:t>.</w:t>
      </w:r>
      <w:r w:rsidR="00AE02CE" w:rsidRPr="00C149BC">
        <w:rPr>
          <w:rFonts w:ascii="Times New Roman" w:hAnsi="Times New Roman"/>
          <w:sz w:val="21"/>
          <w:szCs w:val="21"/>
        </w:rPr>
        <w:t xml:space="preserve"> За даними відділу сім</w:t>
      </w:r>
      <w:r w:rsidRPr="00C149BC">
        <w:rPr>
          <w:rFonts w:ascii="Times New Roman" w:hAnsi="Times New Roman"/>
          <w:sz w:val="21"/>
          <w:szCs w:val="21"/>
        </w:rPr>
        <w:t>’</w:t>
      </w:r>
      <w:r w:rsidR="00AE02CE" w:rsidRPr="00C149BC">
        <w:rPr>
          <w:rFonts w:ascii="Times New Roman" w:hAnsi="Times New Roman"/>
          <w:sz w:val="21"/>
          <w:szCs w:val="21"/>
        </w:rPr>
        <w:t>ї, молоді та позашкільної освіти управління гуманітарної політики виконавчого комітету Нікопольської міської ради за 2018 р. прийнято - 116 повідомлень, заяв та звернень щодо домашнього насильства, з яких понад 60% - скоєно саме в стані алкогольного сп’яніння</w:t>
      </w:r>
      <w:r w:rsidRPr="00C149BC">
        <w:rPr>
          <w:rFonts w:ascii="Times New Roman" w:hAnsi="Times New Roman"/>
          <w:sz w:val="21"/>
          <w:szCs w:val="21"/>
        </w:rPr>
        <w:t xml:space="preserve"> здебільшого в нічний час</w:t>
      </w:r>
      <w:r w:rsidR="00AE02CE" w:rsidRPr="00C149BC">
        <w:rPr>
          <w:rFonts w:ascii="Times New Roman" w:hAnsi="Times New Roman"/>
          <w:sz w:val="21"/>
          <w:szCs w:val="21"/>
        </w:rPr>
        <w:t>.</w:t>
      </w:r>
    </w:p>
    <w:p w:rsidR="003A1CC2" w:rsidRPr="00C149BC" w:rsidRDefault="003A1CC2" w:rsidP="00D665B7">
      <w:pPr>
        <w:spacing w:after="0" w:line="240" w:lineRule="auto"/>
        <w:ind w:firstLine="708"/>
        <w:jc w:val="both"/>
        <w:rPr>
          <w:rFonts w:ascii="Times New Roman" w:hAnsi="Times New Roman"/>
          <w:sz w:val="21"/>
          <w:szCs w:val="21"/>
        </w:rPr>
      </w:pPr>
      <w:r w:rsidRPr="00C149BC">
        <w:rPr>
          <w:rFonts w:ascii="Times New Roman" w:hAnsi="Times New Roman"/>
          <w:sz w:val="21"/>
          <w:szCs w:val="21"/>
        </w:rPr>
        <w:t>У 2018 році на обліку служби у справах дітей Нікопольської міської ради перебувало 14 дітей-сиріт та дітей позбавлених батьківського піклування, основною причиною посиротіння дітей є позбавлення батьків батьківських прав за злісне вживання алкогольних напоїв</w:t>
      </w:r>
      <w:r w:rsidR="00C149BC" w:rsidRPr="00C149BC">
        <w:rPr>
          <w:rFonts w:ascii="Times New Roman" w:hAnsi="Times New Roman"/>
          <w:sz w:val="21"/>
          <w:szCs w:val="21"/>
        </w:rPr>
        <w:t>, що є тяжким наслідком в житті кожної дитини</w:t>
      </w:r>
      <w:r w:rsidRPr="00C149BC">
        <w:rPr>
          <w:rFonts w:ascii="Times New Roman" w:hAnsi="Times New Roman"/>
          <w:sz w:val="21"/>
          <w:szCs w:val="21"/>
        </w:rPr>
        <w:t xml:space="preserve"> (у 2017 році – </w:t>
      </w:r>
      <w:r w:rsidR="00273E37" w:rsidRPr="00C149BC">
        <w:rPr>
          <w:rFonts w:ascii="Times New Roman" w:hAnsi="Times New Roman"/>
          <w:sz w:val="21"/>
          <w:szCs w:val="21"/>
        </w:rPr>
        <w:t xml:space="preserve">таких дітей було </w:t>
      </w:r>
      <w:r w:rsidRPr="00C149BC">
        <w:rPr>
          <w:rFonts w:ascii="Times New Roman" w:hAnsi="Times New Roman"/>
          <w:sz w:val="21"/>
          <w:szCs w:val="21"/>
        </w:rPr>
        <w:t>14 дітей, у 2016 році – 23 дитини)</w:t>
      </w:r>
      <w:r w:rsidR="00273E37" w:rsidRPr="00C149BC">
        <w:rPr>
          <w:rFonts w:ascii="Times New Roman" w:hAnsi="Times New Roman"/>
          <w:sz w:val="21"/>
          <w:szCs w:val="21"/>
        </w:rPr>
        <w:t>.</w:t>
      </w:r>
      <w:r w:rsidR="00045165" w:rsidRPr="00C149BC">
        <w:rPr>
          <w:rFonts w:ascii="Times New Roman" w:hAnsi="Times New Roman"/>
          <w:sz w:val="21"/>
          <w:szCs w:val="21"/>
        </w:rPr>
        <w:t xml:space="preserve"> </w:t>
      </w:r>
    </w:p>
    <w:p w:rsidR="003A1CC2" w:rsidRPr="00C149BC" w:rsidRDefault="003A1CC2" w:rsidP="00C149BC">
      <w:pPr>
        <w:spacing w:after="0" w:line="240" w:lineRule="auto"/>
        <w:ind w:firstLine="708"/>
        <w:jc w:val="both"/>
        <w:rPr>
          <w:rFonts w:ascii="Times New Roman" w:hAnsi="Times New Roman"/>
          <w:sz w:val="21"/>
          <w:szCs w:val="21"/>
        </w:rPr>
      </w:pPr>
      <w:r w:rsidRPr="00C149BC">
        <w:rPr>
          <w:rFonts w:ascii="Times New Roman" w:hAnsi="Times New Roman"/>
          <w:sz w:val="21"/>
          <w:szCs w:val="21"/>
        </w:rPr>
        <w:t>Комісією з питань захисту прав дитини, яка діє при виконавчому комітеті Нікопольської міської ради</w:t>
      </w:r>
      <w:r w:rsidR="00D665B7" w:rsidRPr="00C149BC">
        <w:rPr>
          <w:rFonts w:ascii="Times New Roman" w:hAnsi="Times New Roman"/>
          <w:sz w:val="21"/>
          <w:szCs w:val="21"/>
        </w:rPr>
        <w:t>,</w:t>
      </w:r>
      <w:r w:rsidRPr="00C149BC">
        <w:rPr>
          <w:rFonts w:ascii="Times New Roman" w:hAnsi="Times New Roman"/>
          <w:sz w:val="21"/>
          <w:szCs w:val="21"/>
        </w:rPr>
        <w:t xml:space="preserve"> за 2018 рік проведено 28 засідань з розгляду</w:t>
      </w:r>
      <w:r w:rsidR="00D665B7" w:rsidRPr="00C149BC">
        <w:rPr>
          <w:rFonts w:ascii="Times New Roman" w:hAnsi="Times New Roman"/>
          <w:sz w:val="21"/>
          <w:szCs w:val="21"/>
        </w:rPr>
        <w:t xml:space="preserve"> 28 справ з</w:t>
      </w:r>
      <w:r w:rsidRPr="00C149BC">
        <w:rPr>
          <w:rFonts w:ascii="Times New Roman" w:hAnsi="Times New Roman"/>
          <w:sz w:val="21"/>
          <w:szCs w:val="21"/>
        </w:rPr>
        <w:t xml:space="preserve"> питань неналежного виконання батьками свої батьківських обов’язків, а саме позбавлення або не позбавлення батьківських прав, з них</w:t>
      </w:r>
      <w:r w:rsidR="00D665B7" w:rsidRPr="00C149BC">
        <w:rPr>
          <w:rFonts w:ascii="Times New Roman" w:hAnsi="Times New Roman"/>
          <w:sz w:val="21"/>
          <w:szCs w:val="21"/>
        </w:rPr>
        <w:t xml:space="preserve"> 17 справ</w:t>
      </w:r>
      <w:r w:rsidRPr="00C149BC">
        <w:rPr>
          <w:rFonts w:ascii="Times New Roman" w:hAnsi="Times New Roman"/>
          <w:sz w:val="21"/>
          <w:szCs w:val="21"/>
        </w:rPr>
        <w:t>- щодо вживання алкогольних напоїв батьками.</w:t>
      </w:r>
    </w:p>
    <w:p w:rsidR="00273E37" w:rsidRPr="00C149BC" w:rsidRDefault="003A1CC2" w:rsidP="00273E37">
      <w:pPr>
        <w:spacing w:after="0" w:line="240" w:lineRule="auto"/>
        <w:ind w:firstLine="708"/>
        <w:jc w:val="both"/>
        <w:rPr>
          <w:rFonts w:ascii="Times New Roman" w:hAnsi="Times New Roman"/>
          <w:sz w:val="21"/>
          <w:szCs w:val="21"/>
        </w:rPr>
      </w:pPr>
      <w:r w:rsidRPr="00C149BC">
        <w:rPr>
          <w:rFonts w:ascii="Times New Roman" w:hAnsi="Times New Roman"/>
          <w:sz w:val="21"/>
          <w:szCs w:val="21"/>
        </w:rPr>
        <w:t>Службою</w:t>
      </w:r>
      <w:r w:rsidR="00D665B7" w:rsidRPr="00C149BC">
        <w:rPr>
          <w:rFonts w:ascii="Times New Roman" w:hAnsi="Times New Roman"/>
          <w:sz w:val="21"/>
          <w:szCs w:val="21"/>
        </w:rPr>
        <w:t xml:space="preserve"> у справах дітей також </w:t>
      </w:r>
      <w:r w:rsidRPr="00C149BC">
        <w:rPr>
          <w:rFonts w:ascii="Times New Roman" w:hAnsi="Times New Roman"/>
          <w:sz w:val="21"/>
          <w:szCs w:val="21"/>
        </w:rPr>
        <w:t>ведеться облік дітей, які опинились в складних життєвих обставинах. Станом на 01.01.2019 року на обліку перебуває 233 сім</w:t>
      </w:r>
      <w:r w:rsidRPr="00C149BC">
        <w:rPr>
          <w:rFonts w:ascii="Times New Roman" w:hAnsi="Times New Roman"/>
          <w:sz w:val="21"/>
          <w:szCs w:val="21"/>
          <w:lang w:val="ru-RU"/>
        </w:rPr>
        <w:t>’</w:t>
      </w:r>
      <w:r w:rsidRPr="00C149BC">
        <w:rPr>
          <w:rFonts w:ascii="Times New Roman" w:hAnsi="Times New Roman"/>
          <w:sz w:val="21"/>
          <w:szCs w:val="21"/>
        </w:rPr>
        <w:t>ї (</w:t>
      </w:r>
      <w:r w:rsidR="00D665B7" w:rsidRPr="00C149BC">
        <w:rPr>
          <w:rFonts w:ascii="Times New Roman" w:hAnsi="Times New Roman"/>
          <w:sz w:val="21"/>
          <w:szCs w:val="21"/>
        </w:rPr>
        <w:t>в них</w:t>
      </w:r>
      <w:r w:rsidRPr="00C149BC">
        <w:rPr>
          <w:rFonts w:ascii="Times New Roman" w:hAnsi="Times New Roman"/>
          <w:sz w:val="21"/>
          <w:szCs w:val="21"/>
        </w:rPr>
        <w:t xml:space="preserve"> – 482 дитини)</w:t>
      </w:r>
      <w:r w:rsidR="00D665B7" w:rsidRPr="00C149BC">
        <w:rPr>
          <w:rFonts w:ascii="Times New Roman" w:hAnsi="Times New Roman"/>
          <w:sz w:val="21"/>
          <w:szCs w:val="21"/>
        </w:rPr>
        <w:t>, з яких в 42 сім</w:t>
      </w:r>
      <w:r w:rsidR="00273E37" w:rsidRPr="00C149BC">
        <w:rPr>
          <w:rFonts w:ascii="Times New Roman" w:hAnsi="Times New Roman"/>
          <w:sz w:val="21"/>
          <w:szCs w:val="21"/>
          <w:lang w:val="ru-RU"/>
        </w:rPr>
        <w:t>’</w:t>
      </w:r>
      <w:r w:rsidR="00D665B7" w:rsidRPr="00C149BC">
        <w:rPr>
          <w:rFonts w:ascii="Times New Roman" w:hAnsi="Times New Roman"/>
          <w:sz w:val="21"/>
          <w:szCs w:val="21"/>
        </w:rPr>
        <w:t>ях</w:t>
      </w:r>
      <w:r w:rsidR="00273E37" w:rsidRPr="00C149BC">
        <w:rPr>
          <w:rFonts w:ascii="Times New Roman" w:hAnsi="Times New Roman"/>
          <w:sz w:val="21"/>
          <w:szCs w:val="21"/>
          <w:lang w:val="ru-RU"/>
        </w:rPr>
        <w:t xml:space="preserve"> </w:t>
      </w:r>
      <w:r w:rsidR="00D665B7" w:rsidRPr="00C149BC">
        <w:rPr>
          <w:rFonts w:ascii="Times New Roman" w:hAnsi="Times New Roman"/>
          <w:sz w:val="21"/>
          <w:szCs w:val="21"/>
        </w:rPr>
        <w:t>(</w:t>
      </w:r>
      <w:r w:rsidR="00273E37" w:rsidRPr="00C149BC">
        <w:rPr>
          <w:rFonts w:ascii="Times New Roman" w:hAnsi="Times New Roman"/>
          <w:sz w:val="21"/>
          <w:szCs w:val="21"/>
        </w:rPr>
        <w:t xml:space="preserve">в них </w:t>
      </w:r>
      <w:r w:rsidR="00D665B7" w:rsidRPr="00C149BC">
        <w:rPr>
          <w:rFonts w:ascii="Times New Roman" w:hAnsi="Times New Roman"/>
          <w:sz w:val="21"/>
          <w:szCs w:val="21"/>
        </w:rPr>
        <w:t>92 дитини)</w:t>
      </w:r>
      <w:r w:rsidRPr="00C149BC">
        <w:rPr>
          <w:rFonts w:ascii="Times New Roman" w:hAnsi="Times New Roman"/>
          <w:sz w:val="21"/>
          <w:szCs w:val="21"/>
        </w:rPr>
        <w:t xml:space="preserve"> </w:t>
      </w:r>
      <w:r w:rsidR="00D665B7" w:rsidRPr="00C149BC">
        <w:rPr>
          <w:rFonts w:ascii="Times New Roman" w:hAnsi="Times New Roman"/>
          <w:sz w:val="21"/>
          <w:szCs w:val="21"/>
          <w:lang w:val="ru-RU"/>
        </w:rPr>
        <w:t xml:space="preserve">батьки вживають алкогольні напої, що є неприпустимим  в родинах, де виховуються неповнолітні діти. </w:t>
      </w:r>
      <w:r w:rsidR="00273E37" w:rsidRPr="00C149BC">
        <w:rPr>
          <w:rFonts w:ascii="Times New Roman" w:hAnsi="Times New Roman"/>
          <w:sz w:val="21"/>
          <w:szCs w:val="21"/>
          <w:lang w:val="ru-RU"/>
        </w:rPr>
        <w:t xml:space="preserve">За статистикою в 2017 році відповідно на обліку всього таких </w:t>
      </w:r>
      <w:r w:rsidRPr="00C149BC">
        <w:rPr>
          <w:rFonts w:ascii="Times New Roman" w:hAnsi="Times New Roman"/>
          <w:sz w:val="21"/>
          <w:szCs w:val="21"/>
        </w:rPr>
        <w:t xml:space="preserve">сімей  397 </w:t>
      </w:r>
      <w:r w:rsidR="00D665B7" w:rsidRPr="00C149BC">
        <w:rPr>
          <w:rFonts w:ascii="Times New Roman" w:hAnsi="Times New Roman"/>
          <w:sz w:val="21"/>
          <w:szCs w:val="21"/>
        </w:rPr>
        <w:t>(</w:t>
      </w:r>
      <w:r w:rsidRPr="00C149BC">
        <w:rPr>
          <w:rFonts w:ascii="Times New Roman" w:hAnsi="Times New Roman"/>
          <w:sz w:val="21"/>
          <w:szCs w:val="21"/>
        </w:rPr>
        <w:t>864 дитини</w:t>
      </w:r>
      <w:r w:rsidR="00D665B7" w:rsidRPr="00C149BC">
        <w:rPr>
          <w:rFonts w:ascii="Times New Roman" w:hAnsi="Times New Roman"/>
          <w:sz w:val="21"/>
          <w:szCs w:val="21"/>
        </w:rPr>
        <w:t>)</w:t>
      </w:r>
      <w:r w:rsidRPr="00C149BC">
        <w:rPr>
          <w:rFonts w:ascii="Times New Roman" w:hAnsi="Times New Roman"/>
          <w:sz w:val="21"/>
          <w:szCs w:val="21"/>
        </w:rPr>
        <w:t xml:space="preserve">; </w:t>
      </w:r>
      <w:r w:rsidR="00273E37" w:rsidRPr="00C149BC">
        <w:rPr>
          <w:rFonts w:ascii="Times New Roman" w:hAnsi="Times New Roman"/>
          <w:sz w:val="21"/>
          <w:szCs w:val="21"/>
        </w:rPr>
        <w:t xml:space="preserve">з яких в </w:t>
      </w:r>
      <w:r w:rsidR="00D665B7" w:rsidRPr="00C149BC">
        <w:rPr>
          <w:rFonts w:ascii="Times New Roman" w:hAnsi="Times New Roman"/>
          <w:sz w:val="21"/>
          <w:szCs w:val="21"/>
        </w:rPr>
        <w:t>57 сім</w:t>
      </w:r>
      <w:r w:rsidR="00273E37" w:rsidRPr="00C149BC">
        <w:rPr>
          <w:rFonts w:ascii="Times New Roman" w:hAnsi="Times New Roman"/>
          <w:sz w:val="21"/>
          <w:szCs w:val="21"/>
          <w:lang w:val="ru-RU"/>
        </w:rPr>
        <w:t>’</w:t>
      </w:r>
      <w:r w:rsidR="00273E37" w:rsidRPr="00C149BC">
        <w:rPr>
          <w:rFonts w:ascii="Times New Roman" w:hAnsi="Times New Roman"/>
          <w:sz w:val="21"/>
          <w:szCs w:val="21"/>
        </w:rPr>
        <w:t xml:space="preserve">ях </w:t>
      </w:r>
      <w:r w:rsidR="00D665B7" w:rsidRPr="00C149BC">
        <w:rPr>
          <w:rFonts w:ascii="Times New Roman" w:hAnsi="Times New Roman"/>
          <w:sz w:val="21"/>
          <w:szCs w:val="21"/>
        </w:rPr>
        <w:t>(</w:t>
      </w:r>
      <w:r w:rsidR="00273E37" w:rsidRPr="00C149BC">
        <w:rPr>
          <w:rFonts w:ascii="Times New Roman" w:hAnsi="Times New Roman"/>
          <w:sz w:val="21"/>
          <w:szCs w:val="21"/>
        </w:rPr>
        <w:t xml:space="preserve">де </w:t>
      </w:r>
      <w:r w:rsidR="00D665B7" w:rsidRPr="00C149BC">
        <w:rPr>
          <w:rFonts w:ascii="Times New Roman" w:hAnsi="Times New Roman"/>
          <w:sz w:val="21"/>
          <w:szCs w:val="21"/>
        </w:rPr>
        <w:t>124 дитини)</w:t>
      </w:r>
      <w:r w:rsidR="00273E37" w:rsidRPr="00C149BC">
        <w:rPr>
          <w:rFonts w:ascii="Times New Roman" w:hAnsi="Times New Roman"/>
          <w:sz w:val="21"/>
          <w:szCs w:val="21"/>
        </w:rPr>
        <w:t xml:space="preserve"> батьки зловживають алкоголем. </w:t>
      </w:r>
      <w:r w:rsidR="00D665B7" w:rsidRPr="00C149BC">
        <w:rPr>
          <w:rFonts w:ascii="Times New Roman" w:hAnsi="Times New Roman"/>
          <w:sz w:val="21"/>
          <w:szCs w:val="21"/>
        </w:rPr>
        <w:t xml:space="preserve">  </w:t>
      </w:r>
      <w:r w:rsidR="00273E37" w:rsidRPr="00C149BC">
        <w:rPr>
          <w:rFonts w:ascii="Times New Roman" w:hAnsi="Times New Roman"/>
          <w:sz w:val="21"/>
          <w:szCs w:val="21"/>
          <w:lang w:val="ru-RU"/>
        </w:rPr>
        <w:t xml:space="preserve">За  2016 р. дані ще гірші, бо на обліку таких </w:t>
      </w:r>
      <w:r w:rsidR="00273E37" w:rsidRPr="00C149BC">
        <w:rPr>
          <w:rFonts w:ascii="Times New Roman" w:hAnsi="Times New Roman"/>
          <w:sz w:val="21"/>
          <w:szCs w:val="21"/>
        </w:rPr>
        <w:t>сімей  408 (803 дитини)</w:t>
      </w:r>
      <w:r w:rsidR="00BC48A2">
        <w:rPr>
          <w:rFonts w:ascii="Times New Roman" w:hAnsi="Times New Roman"/>
          <w:sz w:val="21"/>
          <w:szCs w:val="21"/>
          <w:lang w:val="ru-RU"/>
        </w:rPr>
        <w:t>,</w:t>
      </w:r>
      <w:r w:rsidR="00273E37" w:rsidRPr="00C149BC">
        <w:rPr>
          <w:rFonts w:ascii="Times New Roman" w:hAnsi="Times New Roman"/>
          <w:sz w:val="21"/>
          <w:szCs w:val="21"/>
        </w:rPr>
        <w:t xml:space="preserve"> з яких в 66 сім</w:t>
      </w:r>
      <w:r w:rsidR="00273E37" w:rsidRPr="00C149BC">
        <w:rPr>
          <w:rFonts w:ascii="Times New Roman" w:hAnsi="Times New Roman"/>
          <w:sz w:val="21"/>
          <w:szCs w:val="21"/>
          <w:lang w:val="ru-RU"/>
        </w:rPr>
        <w:t>’</w:t>
      </w:r>
      <w:r w:rsidR="00273E37" w:rsidRPr="00C149BC">
        <w:rPr>
          <w:rFonts w:ascii="Times New Roman" w:hAnsi="Times New Roman"/>
          <w:sz w:val="21"/>
          <w:szCs w:val="21"/>
        </w:rPr>
        <w:t xml:space="preserve">ях (де 130 дитини) батьки є алкоголіками.   </w:t>
      </w:r>
    </w:p>
    <w:p w:rsidR="00F738B9" w:rsidRPr="00C149BC" w:rsidRDefault="000E5D43" w:rsidP="00F738B9">
      <w:pPr>
        <w:spacing w:after="0" w:line="240" w:lineRule="auto"/>
        <w:ind w:firstLine="708"/>
        <w:jc w:val="both"/>
        <w:rPr>
          <w:rFonts w:ascii="Times New Roman" w:hAnsi="Times New Roman"/>
          <w:sz w:val="21"/>
          <w:szCs w:val="21"/>
        </w:rPr>
      </w:pPr>
      <w:r w:rsidRPr="00C149BC">
        <w:rPr>
          <w:rFonts w:ascii="Times New Roman" w:hAnsi="Times New Roman"/>
          <w:sz w:val="21"/>
          <w:szCs w:val="21"/>
          <w:lang w:val="ru-RU"/>
        </w:rPr>
        <w:t>Отже алкоголізм та пияцтво негативно впливають на розвиток таких соціальних систем як сім’я та родина.</w:t>
      </w:r>
      <w:r w:rsidR="00F738B9" w:rsidRPr="00C149BC">
        <w:rPr>
          <w:rFonts w:ascii="Times New Roman" w:hAnsi="Times New Roman"/>
          <w:sz w:val="21"/>
          <w:szCs w:val="21"/>
        </w:rPr>
        <w:t xml:space="preserve"> Разом з тим одними з соціальних цінностей згідно ст.3 Конституції України визнаються життя та здоров</w:t>
      </w:r>
      <w:r w:rsidR="00F738B9" w:rsidRPr="00C149BC">
        <w:rPr>
          <w:rFonts w:ascii="Times New Roman" w:hAnsi="Times New Roman"/>
          <w:sz w:val="21"/>
          <w:szCs w:val="21"/>
          <w:lang w:val="ru-RU"/>
        </w:rPr>
        <w:t>’</w:t>
      </w:r>
      <w:r w:rsidR="00F738B9" w:rsidRPr="00C149BC">
        <w:rPr>
          <w:rFonts w:ascii="Times New Roman" w:hAnsi="Times New Roman"/>
          <w:sz w:val="21"/>
          <w:szCs w:val="21"/>
        </w:rPr>
        <w:t>я людини. Тому алкоголізм та пияцтво є такими, що протирічать визнаним у сучасному суспільстві цінностям.</w:t>
      </w:r>
    </w:p>
    <w:p w:rsidR="00AE02CE" w:rsidRPr="00C149BC" w:rsidRDefault="00AE02CE" w:rsidP="00AE02CE">
      <w:pPr>
        <w:spacing w:after="0" w:line="240" w:lineRule="auto"/>
        <w:ind w:firstLine="708"/>
        <w:jc w:val="both"/>
        <w:rPr>
          <w:rFonts w:ascii="Times New Roman" w:hAnsi="Times New Roman"/>
          <w:sz w:val="21"/>
          <w:szCs w:val="21"/>
        </w:rPr>
      </w:pPr>
      <w:r w:rsidRPr="00C149BC">
        <w:rPr>
          <w:rFonts w:ascii="Times New Roman" w:hAnsi="Times New Roman"/>
          <w:sz w:val="21"/>
          <w:szCs w:val="21"/>
        </w:rPr>
        <w:t>Для більш ґрунтовного визначення проблеми слід взяти до уваги і наявність правопорушень, пов</w:t>
      </w:r>
      <w:r w:rsidRPr="00C149BC">
        <w:rPr>
          <w:rFonts w:ascii="Times New Roman" w:hAnsi="Times New Roman"/>
          <w:sz w:val="21"/>
          <w:szCs w:val="21"/>
          <w:lang w:val="ru-RU"/>
        </w:rPr>
        <w:t>’</w:t>
      </w:r>
      <w:r w:rsidRPr="00C149BC">
        <w:rPr>
          <w:rFonts w:ascii="Times New Roman" w:hAnsi="Times New Roman"/>
          <w:sz w:val="21"/>
          <w:szCs w:val="21"/>
        </w:rPr>
        <w:t>язаних з продажем спиртних напоїв неповнолітнім (ч.2 ст.156 КУпАП). Так зокрема прослідковується негативна тенденція  до поступового збільшення кількості випадків продажу спиртних напоїв неповнолітнім, адже в 2017 р</w:t>
      </w:r>
      <w:r w:rsidR="00BC48A2">
        <w:rPr>
          <w:rFonts w:ascii="Times New Roman" w:hAnsi="Times New Roman"/>
          <w:sz w:val="21"/>
          <w:szCs w:val="21"/>
        </w:rPr>
        <w:t xml:space="preserve"> </w:t>
      </w:r>
      <w:r w:rsidR="000E5D43" w:rsidRPr="00C149BC">
        <w:rPr>
          <w:rFonts w:ascii="Times New Roman" w:hAnsi="Times New Roman"/>
          <w:sz w:val="21"/>
          <w:szCs w:val="21"/>
        </w:rPr>
        <w:t>-</w:t>
      </w:r>
      <w:r w:rsidR="00BC48A2">
        <w:rPr>
          <w:rFonts w:ascii="Times New Roman" w:hAnsi="Times New Roman"/>
          <w:sz w:val="21"/>
          <w:szCs w:val="21"/>
        </w:rPr>
        <w:t xml:space="preserve"> </w:t>
      </w:r>
      <w:r w:rsidRPr="00C149BC">
        <w:rPr>
          <w:rFonts w:ascii="Times New Roman" w:hAnsi="Times New Roman"/>
          <w:sz w:val="21"/>
          <w:szCs w:val="21"/>
        </w:rPr>
        <w:t>зафіксовано</w:t>
      </w:r>
      <w:r w:rsidR="001A0B3C" w:rsidRPr="00C149BC">
        <w:rPr>
          <w:rFonts w:ascii="Times New Roman" w:hAnsi="Times New Roman"/>
          <w:sz w:val="21"/>
          <w:szCs w:val="21"/>
        </w:rPr>
        <w:t xml:space="preserve"> </w:t>
      </w:r>
      <w:r w:rsidR="00BC48A2">
        <w:rPr>
          <w:rFonts w:ascii="Times New Roman" w:hAnsi="Times New Roman"/>
          <w:sz w:val="21"/>
          <w:szCs w:val="21"/>
        </w:rPr>
        <w:t xml:space="preserve">Нікопольським відділом поліції ГУ НП в Дніпропетровській області </w:t>
      </w:r>
      <w:r w:rsidRPr="00C149BC">
        <w:rPr>
          <w:rFonts w:ascii="Times New Roman" w:hAnsi="Times New Roman"/>
          <w:sz w:val="21"/>
          <w:szCs w:val="21"/>
        </w:rPr>
        <w:t xml:space="preserve"> 5 таких правопорушень, а в 2018 році-8</w:t>
      </w:r>
      <w:r w:rsidR="001A0B3C" w:rsidRPr="00C149BC">
        <w:rPr>
          <w:rFonts w:ascii="Times New Roman" w:hAnsi="Times New Roman"/>
          <w:sz w:val="21"/>
          <w:szCs w:val="21"/>
        </w:rPr>
        <w:t xml:space="preserve"> (приріст на 60%)</w:t>
      </w:r>
      <w:r w:rsidRPr="00C149BC">
        <w:rPr>
          <w:rFonts w:ascii="Times New Roman" w:hAnsi="Times New Roman"/>
          <w:sz w:val="21"/>
          <w:szCs w:val="21"/>
        </w:rPr>
        <w:t>, з накладанням штрафів на загальну суму 5</w:t>
      </w:r>
      <w:r w:rsidR="00BC48A2">
        <w:rPr>
          <w:rFonts w:ascii="Times New Roman" w:hAnsi="Times New Roman"/>
          <w:sz w:val="21"/>
          <w:szCs w:val="21"/>
        </w:rPr>
        <w:t> </w:t>
      </w:r>
      <w:r w:rsidRPr="00C149BC">
        <w:rPr>
          <w:rFonts w:ascii="Times New Roman" w:hAnsi="Times New Roman"/>
          <w:sz w:val="21"/>
          <w:szCs w:val="21"/>
        </w:rPr>
        <w:t>950</w:t>
      </w:r>
      <w:r w:rsidR="00BC48A2">
        <w:rPr>
          <w:rFonts w:ascii="Times New Roman" w:hAnsi="Times New Roman"/>
          <w:sz w:val="21"/>
          <w:szCs w:val="21"/>
        </w:rPr>
        <w:t xml:space="preserve"> </w:t>
      </w:r>
      <w:r w:rsidRPr="00C149BC">
        <w:rPr>
          <w:rFonts w:ascii="Times New Roman" w:hAnsi="Times New Roman"/>
          <w:sz w:val="21"/>
          <w:szCs w:val="21"/>
        </w:rPr>
        <w:t>грн.</w:t>
      </w:r>
    </w:p>
    <w:p w:rsidR="00555FA5" w:rsidRPr="00C149BC" w:rsidRDefault="00F738B9" w:rsidP="00BB19D7">
      <w:pPr>
        <w:spacing w:after="0" w:line="240" w:lineRule="auto"/>
        <w:jc w:val="both"/>
        <w:rPr>
          <w:rFonts w:ascii="Times New Roman" w:hAnsi="Times New Roman"/>
          <w:sz w:val="21"/>
          <w:szCs w:val="21"/>
        </w:rPr>
      </w:pPr>
      <w:r w:rsidRPr="00C149BC">
        <w:rPr>
          <w:rFonts w:ascii="Times New Roman" w:hAnsi="Times New Roman"/>
          <w:sz w:val="21"/>
          <w:szCs w:val="21"/>
        </w:rPr>
        <w:t xml:space="preserve">            </w:t>
      </w:r>
      <w:r w:rsidR="00BB19D7" w:rsidRPr="00C149BC">
        <w:rPr>
          <w:rFonts w:ascii="Times New Roman" w:hAnsi="Times New Roman"/>
          <w:sz w:val="21"/>
          <w:szCs w:val="21"/>
        </w:rPr>
        <w:t>Окрім того стан алкогольного сп</w:t>
      </w:r>
      <w:r w:rsidR="00675524" w:rsidRPr="00C149BC">
        <w:rPr>
          <w:rFonts w:ascii="Times New Roman" w:hAnsi="Times New Roman"/>
          <w:sz w:val="21"/>
          <w:szCs w:val="21"/>
          <w:lang w:val="ru-RU"/>
        </w:rPr>
        <w:t>’</w:t>
      </w:r>
      <w:r w:rsidR="00BB19D7" w:rsidRPr="00C149BC">
        <w:rPr>
          <w:rFonts w:ascii="Times New Roman" w:hAnsi="Times New Roman"/>
          <w:sz w:val="21"/>
          <w:szCs w:val="21"/>
        </w:rPr>
        <w:t xml:space="preserve">яніння є причиною скоєння злочинів. Так, кримінологічні дослідження </w:t>
      </w:r>
      <w:r w:rsidR="002F3F15" w:rsidRPr="00C149BC">
        <w:rPr>
          <w:rFonts w:ascii="Times New Roman" w:hAnsi="Times New Roman"/>
          <w:sz w:val="21"/>
          <w:szCs w:val="21"/>
        </w:rPr>
        <w:t xml:space="preserve">в цілому </w:t>
      </w:r>
      <w:r w:rsidR="00BB19D7" w:rsidRPr="00C149BC">
        <w:rPr>
          <w:rFonts w:ascii="Times New Roman" w:hAnsi="Times New Roman"/>
          <w:sz w:val="21"/>
          <w:szCs w:val="21"/>
        </w:rPr>
        <w:t>показують, що під впливом пияцтва вчиняються 40-45% усіх злочинів, а такі тяжкі злочини,</w:t>
      </w:r>
      <w:r w:rsidR="009A53E4" w:rsidRPr="00C149BC">
        <w:rPr>
          <w:rFonts w:ascii="Times New Roman" w:hAnsi="Times New Roman"/>
          <w:sz w:val="21"/>
          <w:szCs w:val="21"/>
        </w:rPr>
        <w:t xml:space="preserve"> </w:t>
      </w:r>
      <w:r w:rsidR="00BB19D7" w:rsidRPr="00C149BC">
        <w:rPr>
          <w:rFonts w:ascii="Times New Roman" w:hAnsi="Times New Roman"/>
          <w:sz w:val="21"/>
          <w:szCs w:val="21"/>
        </w:rPr>
        <w:t>як вбив</w:t>
      </w:r>
      <w:r w:rsidR="00675524" w:rsidRPr="00C149BC">
        <w:rPr>
          <w:rFonts w:ascii="Times New Roman" w:hAnsi="Times New Roman"/>
          <w:sz w:val="21"/>
          <w:szCs w:val="21"/>
        </w:rPr>
        <w:t>с</w:t>
      </w:r>
      <w:r w:rsidR="00BB19D7" w:rsidRPr="00C149BC">
        <w:rPr>
          <w:rFonts w:ascii="Times New Roman" w:hAnsi="Times New Roman"/>
          <w:sz w:val="21"/>
          <w:szCs w:val="21"/>
        </w:rPr>
        <w:t>тво,</w:t>
      </w:r>
      <w:r w:rsidR="00675524" w:rsidRPr="00C149BC">
        <w:rPr>
          <w:rFonts w:ascii="Times New Roman" w:hAnsi="Times New Roman"/>
          <w:sz w:val="21"/>
          <w:szCs w:val="21"/>
        </w:rPr>
        <w:t xml:space="preserve"> </w:t>
      </w:r>
      <w:r w:rsidR="00BB19D7" w:rsidRPr="00C149BC">
        <w:rPr>
          <w:rFonts w:ascii="Times New Roman" w:hAnsi="Times New Roman"/>
          <w:sz w:val="21"/>
          <w:szCs w:val="21"/>
        </w:rPr>
        <w:t>тяжкі телесні ушкодження,</w:t>
      </w:r>
      <w:r w:rsidR="00675524" w:rsidRPr="00C149BC">
        <w:rPr>
          <w:rFonts w:ascii="Times New Roman" w:hAnsi="Times New Roman"/>
          <w:sz w:val="21"/>
          <w:szCs w:val="21"/>
        </w:rPr>
        <w:t xml:space="preserve"> </w:t>
      </w:r>
      <w:r w:rsidR="00BB19D7" w:rsidRPr="00C149BC">
        <w:rPr>
          <w:rFonts w:ascii="Times New Roman" w:hAnsi="Times New Roman"/>
          <w:sz w:val="21"/>
          <w:szCs w:val="21"/>
        </w:rPr>
        <w:t>хуліганство</w:t>
      </w:r>
      <w:r w:rsidR="000E5D43" w:rsidRPr="00C149BC">
        <w:rPr>
          <w:rFonts w:ascii="Times New Roman" w:hAnsi="Times New Roman"/>
          <w:sz w:val="21"/>
          <w:szCs w:val="21"/>
        </w:rPr>
        <w:t>,</w:t>
      </w:r>
      <w:r w:rsidR="00BB19D7" w:rsidRPr="00C149BC">
        <w:rPr>
          <w:rFonts w:ascii="Times New Roman" w:hAnsi="Times New Roman"/>
          <w:sz w:val="21"/>
          <w:szCs w:val="21"/>
        </w:rPr>
        <w:t xml:space="preserve"> розбої в 70% випадків вчиняються у стані сп</w:t>
      </w:r>
      <w:r w:rsidR="00675524" w:rsidRPr="00C149BC">
        <w:rPr>
          <w:rFonts w:ascii="Times New Roman" w:hAnsi="Times New Roman"/>
          <w:sz w:val="21"/>
          <w:szCs w:val="21"/>
        </w:rPr>
        <w:t>’</w:t>
      </w:r>
      <w:r w:rsidR="00BB19D7" w:rsidRPr="00C149BC">
        <w:rPr>
          <w:rFonts w:ascii="Times New Roman" w:hAnsi="Times New Roman"/>
          <w:sz w:val="21"/>
          <w:szCs w:val="21"/>
        </w:rPr>
        <w:t>яніння</w:t>
      </w:r>
      <w:r w:rsidR="002F3F15" w:rsidRPr="00C149BC">
        <w:rPr>
          <w:rFonts w:ascii="Times New Roman" w:hAnsi="Times New Roman"/>
          <w:sz w:val="21"/>
          <w:szCs w:val="21"/>
        </w:rPr>
        <w:t xml:space="preserve"> </w:t>
      </w:r>
      <w:r w:rsidR="00BB19D7" w:rsidRPr="00C149BC">
        <w:rPr>
          <w:rFonts w:ascii="Times New Roman" w:hAnsi="Times New Roman"/>
          <w:sz w:val="21"/>
          <w:szCs w:val="21"/>
        </w:rPr>
        <w:t>(так званого фізіологічного сп</w:t>
      </w:r>
      <w:r w:rsidR="002F3F15" w:rsidRPr="00C149BC">
        <w:rPr>
          <w:rFonts w:ascii="Times New Roman" w:hAnsi="Times New Roman"/>
          <w:sz w:val="21"/>
          <w:szCs w:val="21"/>
        </w:rPr>
        <w:t>’</w:t>
      </w:r>
      <w:r w:rsidR="00BB19D7" w:rsidRPr="00C149BC">
        <w:rPr>
          <w:rFonts w:ascii="Times New Roman" w:hAnsi="Times New Roman"/>
          <w:sz w:val="21"/>
          <w:szCs w:val="21"/>
        </w:rPr>
        <w:t>яніння).</w:t>
      </w:r>
      <w:r w:rsidR="00675524" w:rsidRPr="00C149BC">
        <w:rPr>
          <w:rFonts w:ascii="Times New Roman" w:hAnsi="Times New Roman"/>
          <w:sz w:val="21"/>
          <w:szCs w:val="21"/>
        </w:rPr>
        <w:t xml:space="preserve"> </w:t>
      </w:r>
      <w:r w:rsidRPr="00C149BC">
        <w:rPr>
          <w:rFonts w:ascii="Times New Roman" w:hAnsi="Times New Roman"/>
          <w:sz w:val="21"/>
          <w:szCs w:val="21"/>
        </w:rPr>
        <w:t>П</w:t>
      </w:r>
      <w:r w:rsidR="000E5D43" w:rsidRPr="00C149BC">
        <w:rPr>
          <w:rFonts w:ascii="Times New Roman" w:hAnsi="Times New Roman"/>
          <w:sz w:val="21"/>
          <w:szCs w:val="21"/>
        </w:rPr>
        <w:t>и</w:t>
      </w:r>
      <w:r w:rsidR="00BB19D7" w:rsidRPr="00C149BC">
        <w:rPr>
          <w:rFonts w:ascii="Times New Roman" w:hAnsi="Times New Roman"/>
          <w:sz w:val="21"/>
          <w:szCs w:val="21"/>
        </w:rPr>
        <w:t xml:space="preserve">яцтво та алкоголізм </w:t>
      </w:r>
      <w:r w:rsidR="009A53E4" w:rsidRPr="00C149BC">
        <w:rPr>
          <w:rFonts w:ascii="Times New Roman" w:hAnsi="Times New Roman"/>
          <w:sz w:val="21"/>
          <w:szCs w:val="21"/>
        </w:rPr>
        <w:t>є тим соціальним злом, що прямо пов</w:t>
      </w:r>
      <w:r w:rsidR="00675524" w:rsidRPr="00C149BC">
        <w:rPr>
          <w:rFonts w:ascii="Times New Roman" w:hAnsi="Times New Roman"/>
          <w:sz w:val="21"/>
          <w:szCs w:val="21"/>
        </w:rPr>
        <w:t>’</w:t>
      </w:r>
      <w:r w:rsidR="009A53E4" w:rsidRPr="00C149BC">
        <w:rPr>
          <w:rFonts w:ascii="Times New Roman" w:hAnsi="Times New Roman"/>
          <w:sz w:val="21"/>
          <w:szCs w:val="21"/>
        </w:rPr>
        <w:t xml:space="preserve">язане із злочинністю. </w:t>
      </w:r>
      <w:r w:rsidR="00555FA5" w:rsidRPr="00C149BC">
        <w:rPr>
          <w:rFonts w:ascii="Times New Roman" w:hAnsi="Times New Roman"/>
          <w:sz w:val="21"/>
          <w:szCs w:val="21"/>
        </w:rPr>
        <w:t xml:space="preserve">За даними </w:t>
      </w:r>
      <w:r w:rsidR="003723D0" w:rsidRPr="00C149BC">
        <w:rPr>
          <w:rFonts w:ascii="Times New Roman" w:hAnsi="Times New Roman"/>
          <w:sz w:val="21"/>
          <w:szCs w:val="21"/>
        </w:rPr>
        <w:t xml:space="preserve">Нікопольського відділу поліції  Головного управління Національної поліції в Дніпропетровській області </w:t>
      </w:r>
      <w:r w:rsidR="00555FA5" w:rsidRPr="00C149BC">
        <w:rPr>
          <w:rFonts w:ascii="Times New Roman" w:hAnsi="Times New Roman"/>
          <w:sz w:val="21"/>
          <w:szCs w:val="21"/>
        </w:rPr>
        <w:t xml:space="preserve"> за 2018 рік </w:t>
      </w:r>
      <w:r w:rsidR="0052024B" w:rsidRPr="00C149BC">
        <w:rPr>
          <w:rFonts w:ascii="Times New Roman" w:hAnsi="Times New Roman"/>
          <w:sz w:val="21"/>
          <w:szCs w:val="21"/>
        </w:rPr>
        <w:t xml:space="preserve">було виявлені </w:t>
      </w:r>
      <w:r w:rsidR="00357F0C">
        <w:rPr>
          <w:rFonts w:ascii="Times New Roman" w:hAnsi="Times New Roman"/>
          <w:sz w:val="21"/>
          <w:szCs w:val="21"/>
        </w:rPr>
        <w:t xml:space="preserve">такі </w:t>
      </w:r>
      <w:r w:rsidR="0052024B" w:rsidRPr="00C149BC">
        <w:rPr>
          <w:rFonts w:ascii="Times New Roman" w:hAnsi="Times New Roman"/>
          <w:sz w:val="21"/>
          <w:szCs w:val="21"/>
          <w:u w:val="single"/>
        </w:rPr>
        <w:t>правопорушення</w:t>
      </w:r>
      <w:r w:rsidR="0052024B" w:rsidRPr="00C149BC">
        <w:rPr>
          <w:rFonts w:ascii="Times New Roman" w:hAnsi="Times New Roman"/>
          <w:sz w:val="21"/>
          <w:szCs w:val="21"/>
        </w:rPr>
        <w:t>:</w:t>
      </w:r>
    </w:p>
    <w:p w:rsidR="003723D0" w:rsidRPr="00C149BC" w:rsidRDefault="0052024B" w:rsidP="000E5D43">
      <w:pPr>
        <w:numPr>
          <w:ilvl w:val="0"/>
          <w:numId w:val="5"/>
        </w:numPr>
        <w:spacing w:after="0" w:line="240" w:lineRule="auto"/>
        <w:jc w:val="both"/>
        <w:rPr>
          <w:rFonts w:ascii="Times New Roman" w:hAnsi="Times New Roman"/>
          <w:sz w:val="21"/>
          <w:szCs w:val="21"/>
        </w:rPr>
      </w:pPr>
      <w:r w:rsidRPr="00C149BC">
        <w:rPr>
          <w:rFonts w:ascii="Times New Roman" w:hAnsi="Times New Roman"/>
          <w:sz w:val="21"/>
          <w:szCs w:val="21"/>
        </w:rPr>
        <w:t>За ст.130</w:t>
      </w:r>
      <w:r w:rsidR="003723D0" w:rsidRPr="00C149BC">
        <w:rPr>
          <w:rFonts w:ascii="Times New Roman" w:hAnsi="Times New Roman"/>
          <w:sz w:val="21"/>
          <w:szCs w:val="21"/>
        </w:rPr>
        <w:t xml:space="preserve"> </w:t>
      </w:r>
      <w:r w:rsidRPr="00C149BC">
        <w:rPr>
          <w:rFonts w:ascii="Times New Roman" w:hAnsi="Times New Roman"/>
          <w:sz w:val="21"/>
          <w:szCs w:val="21"/>
        </w:rPr>
        <w:t>КУпАП-керування транспортними засобами</w:t>
      </w:r>
      <w:r w:rsidR="009A53E4" w:rsidRPr="00C149BC">
        <w:rPr>
          <w:rFonts w:ascii="Times New Roman" w:hAnsi="Times New Roman"/>
          <w:sz w:val="21"/>
          <w:szCs w:val="21"/>
        </w:rPr>
        <w:t xml:space="preserve"> </w:t>
      </w:r>
      <w:r w:rsidRPr="00C149BC">
        <w:rPr>
          <w:rFonts w:ascii="Times New Roman" w:hAnsi="Times New Roman"/>
          <w:sz w:val="21"/>
          <w:szCs w:val="21"/>
        </w:rPr>
        <w:t>особами,</w:t>
      </w:r>
      <w:r w:rsidR="009A53E4" w:rsidRPr="00C149BC">
        <w:rPr>
          <w:rFonts w:ascii="Times New Roman" w:hAnsi="Times New Roman"/>
          <w:sz w:val="21"/>
          <w:szCs w:val="21"/>
        </w:rPr>
        <w:t xml:space="preserve"> </w:t>
      </w:r>
      <w:r w:rsidRPr="00C149BC">
        <w:rPr>
          <w:rFonts w:ascii="Times New Roman" w:hAnsi="Times New Roman"/>
          <w:sz w:val="21"/>
          <w:szCs w:val="21"/>
        </w:rPr>
        <w:t>які перебувають у стані алкогольного,</w:t>
      </w:r>
      <w:r w:rsidR="00675524" w:rsidRPr="00C149BC">
        <w:rPr>
          <w:rFonts w:ascii="Times New Roman" w:hAnsi="Times New Roman"/>
          <w:sz w:val="21"/>
          <w:szCs w:val="21"/>
          <w:lang w:val="ru-RU"/>
        </w:rPr>
        <w:t xml:space="preserve"> </w:t>
      </w:r>
      <w:r w:rsidRPr="00C149BC">
        <w:rPr>
          <w:rFonts w:ascii="Times New Roman" w:hAnsi="Times New Roman"/>
          <w:sz w:val="21"/>
          <w:szCs w:val="21"/>
        </w:rPr>
        <w:t>наркотичного чи іншого сп</w:t>
      </w:r>
      <w:r w:rsidRPr="00C149BC">
        <w:rPr>
          <w:rFonts w:ascii="Times New Roman" w:hAnsi="Times New Roman"/>
          <w:sz w:val="21"/>
          <w:szCs w:val="21"/>
          <w:lang w:val="ru-RU"/>
        </w:rPr>
        <w:t>’</w:t>
      </w:r>
      <w:r w:rsidRPr="00C149BC">
        <w:rPr>
          <w:rFonts w:ascii="Times New Roman" w:hAnsi="Times New Roman"/>
          <w:sz w:val="21"/>
          <w:szCs w:val="21"/>
        </w:rPr>
        <w:t>яніння</w:t>
      </w:r>
      <w:r w:rsidR="001A4790" w:rsidRPr="00C149BC">
        <w:rPr>
          <w:rFonts w:ascii="Times New Roman" w:hAnsi="Times New Roman"/>
          <w:sz w:val="21"/>
          <w:szCs w:val="21"/>
          <w:lang w:val="ru-RU"/>
        </w:rPr>
        <w:t xml:space="preserve"> </w:t>
      </w:r>
      <w:r w:rsidRPr="00C149BC">
        <w:rPr>
          <w:rFonts w:ascii="Times New Roman" w:hAnsi="Times New Roman"/>
          <w:sz w:val="21"/>
          <w:szCs w:val="21"/>
        </w:rPr>
        <w:t>-</w:t>
      </w:r>
      <w:r w:rsidR="003723D0" w:rsidRPr="00C149BC">
        <w:rPr>
          <w:rFonts w:ascii="Times New Roman" w:hAnsi="Times New Roman"/>
          <w:sz w:val="21"/>
          <w:szCs w:val="21"/>
        </w:rPr>
        <w:t>239</w:t>
      </w:r>
      <w:r w:rsidR="005C1185">
        <w:rPr>
          <w:rFonts w:ascii="Times New Roman" w:hAnsi="Times New Roman"/>
          <w:sz w:val="21"/>
          <w:szCs w:val="21"/>
          <w:lang w:val="ru-RU"/>
        </w:rPr>
        <w:t>;</w:t>
      </w:r>
    </w:p>
    <w:p w:rsidR="00831DD8" w:rsidRPr="00C149BC" w:rsidRDefault="0052024B" w:rsidP="000E5D43">
      <w:pPr>
        <w:numPr>
          <w:ilvl w:val="0"/>
          <w:numId w:val="5"/>
        </w:numPr>
        <w:spacing w:after="0" w:line="240" w:lineRule="auto"/>
        <w:jc w:val="both"/>
        <w:rPr>
          <w:rFonts w:ascii="Times New Roman" w:hAnsi="Times New Roman"/>
          <w:sz w:val="21"/>
          <w:szCs w:val="21"/>
        </w:rPr>
      </w:pPr>
      <w:r w:rsidRPr="00C149BC">
        <w:rPr>
          <w:rFonts w:ascii="Times New Roman" w:hAnsi="Times New Roman"/>
          <w:sz w:val="21"/>
          <w:szCs w:val="21"/>
        </w:rPr>
        <w:t xml:space="preserve"> за ст.178 КУпАП-розпивання пива,</w:t>
      </w:r>
      <w:r w:rsidR="009A53E4" w:rsidRPr="00C149BC">
        <w:rPr>
          <w:rFonts w:ascii="Times New Roman" w:hAnsi="Times New Roman"/>
          <w:sz w:val="21"/>
          <w:szCs w:val="21"/>
        </w:rPr>
        <w:t xml:space="preserve"> </w:t>
      </w:r>
      <w:r w:rsidRPr="00C149BC">
        <w:rPr>
          <w:rFonts w:ascii="Times New Roman" w:hAnsi="Times New Roman"/>
          <w:sz w:val="21"/>
          <w:szCs w:val="21"/>
        </w:rPr>
        <w:t>алкогольних напоїв у заборонених законом місцях або поява у громадських місцях у п</w:t>
      </w:r>
      <w:r w:rsidRPr="00C149BC">
        <w:rPr>
          <w:rFonts w:ascii="Times New Roman" w:hAnsi="Times New Roman"/>
          <w:sz w:val="21"/>
          <w:szCs w:val="21"/>
          <w:lang w:val="ru-RU"/>
        </w:rPr>
        <w:t>’</w:t>
      </w:r>
      <w:r w:rsidRPr="00C149BC">
        <w:rPr>
          <w:rFonts w:ascii="Times New Roman" w:hAnsi="Times New Roman"/>
          <w:sz w:val="21"/>
          <w:szCs w:val="21"/>
        </w:rPr>
        <w:t xml:space="preserve">яному вигляді </w:t>
      </w:r>
      <w:r w:rsidR="005C1185">
        <w:rPr>
          <w:rFonts w:ascii="Times New Roman" w:hAnsi="Times New Roman"/>
          <w:sz w:val="21"/>
          <w:szCs w:val="21"/>
        </w:rPr>
        <w:t>–</w:t>
      </w:r>
      <w:r w:rsidR="003723D0" w:rsidRPr="00C149BC">
        <w:rPr>
          <w:rFonts w:ascii="Times New Roman" w:hAnsi="Times New Roman"/>
          <w:sz w:val="21"/>
          <w:szCs w:val="21"/>
        </w:rPr>
        <w:t xml:space="preserve"> 1328</w:t>
      </w:r>
      <w:r w:rsidR="005C1185">
        <w:rPr>
          <w:rFonts w:ascii="Times New Roman" w:hAnsi="Times New Roman"/>
          <w:sz w:val="21"/>
          <w:szCs w:val="21"/>
          <w:lang w:val="ru-RU"/>
        </w:rPr>
        <w:t>;</w:t>
      </w:r>
    </w:p>
    <w:p w:rsidR="0052024B" w:rsidRPr="00C149BC" w:rsidRDefault="0052024B" w:rsidP="000E5D43">
      <w:pPr>
        <w:numPr>
          <w:ilvl w:val="0"/>
          <w:numId w:val="5"/>
        </w:numPr>
        <w:spacing w:after="0" w:line="240" w:lineRule="auto"/>
        <w:jc w:val="both"/>
        <w:rPr>
          <w:rFonts w:ascii="Times New Roman" w:hAnsi="Times New Roman"/>
          <w:sz w:val="21"/>
          <w:szCs w:val="21"/>
        </w:rPr>
      </w:pPr>
      <w:r w:rsidRPr="00C149BC">
        <w:rPr>
          <w:rFonts w:ascii="Times New Roman" w:hAnsi="Times New Roman"/>
          <w:sz w:val="21"/>
          <w:szCs w:val="21"/>
        </w:rPr>
        <w:lastRenderedPageBreak/>
        <w:t>за ст.182 КУпАП-порушення вимог законодавчих та інших нормативно –правових актів щодо захисту населення від шк</w:t>
      </w:r>
      <w:r w:rsidR="00E06996" w:rsidRPr="00C149BC">
        <w:rPr>
          <w:rFonts w:ascii="Times New Roman" w:hAnsi="Times New Roman"/>
          <w:sz w:val="21"/>
          <w:szCs w:val="21"/>
        </w:rPr>
        <w:t>і</w:t>
      </w:r>
      <w:r w:rsidRPr="00C149BC">
        <w:rPr>
          <w:rFonts w:ascii="Times New Roman" w:hAnsi="Times New Roman"/>
          <w:sz w:val="21"/>
          <w:szCs w:val="21"/>
        </w:rPr>
        <w:t>дливого впливу шу</w:t>
      </w:r>
      <w:r w:rsidR="00E06996" w:rsidRPr="00C149BC">
        <w:rPr>
          <w:rFonts w:ascii="Times New Roman" w:hAnsi="Times New Roman"/>
          <w:sz w:val="21"/>
          <w:szCs w:val="21"/>
        </w:rPr>
        <w:t>м</w:t>
      </w:r>
      <w:r w:rsidRPr="00C149BC">
        <w:rPr>
          <w:rFonts w:ascii="Times New Roman" w:hAnsi="Times New Roman"/>
          <w:sz w:val="21"/>
          <w:szCs w:val="21"/>
        </w:rPr>
        <w:t>у чи правил додержання тиші в населених пунктах і громадських місцях-</w:t>
      </w:r>
      <w:r w:rsidR="00831DD8" w:rsidRPr="00C149BC">
        <w:rPr>
          <w:rFonts w:ascii="Times New Roman" w:hAnsi="Times New Roman"/>
          <w:sz w:val="21"/>
          <w:szCs w:val="21"/>
        </w:rPr>
        <w:t xml:space="preserve"> 2</w:t>
      </w:r>
      <w:r w:rsidRPr="00C149BC">
        <w:rPr>
          <w:rFonts w:ascii="Times New Roman" w:hAnsi="Times New Roman"/>
          <w:sz w:val="21"/>
          <w:szCs w:val="21"/>
        </w:rPr>
        <w:t>.</w:t>
      </w:r>
    </w:p>
    <w:p w:rsidR="002F3F15" w:rsidRPr="00C149BC" w:rsidRDefault="002F3F15" w:rsidP="00E06996">
      <w:pPr>
        <w:spacing w:after="0" w:line="240" w:lineRule="auto"/>
        <w:jc w:val="both"/>
        <w:rPr>
          <w:rFonts w:ascii="Times New Roman" w:hAnsi="Times New Roman"/>
          <w:sz w:val="21"/>
          <w:szCs w:val="21"/>
        </w:rPr>
      </w:pPr>
      <w:r w:rsidRPr="00C149BC">
        <w:rPr>
          <w:rFonts w:ascii="Times New Roman" w:hAnsi="Times New Roman"/>
          <w:sz w:val="21"/>
          <w:szCs w:val="21"/>
        </w:rPr>
        <w:t xml:space="preserve">Також, </w:t>
      </w:r>
      <w:r w:rsidR="001A0B3C" w:rsidRPr="00C149BC">
        <w:rPr>
          <w:rFonts w:ascii="Times New Roman" w:hAnsi="Times New Roman"/>
          <w:sz w:val="21"/>
          <w:szCs w:val="21"/>
        </w:rPr>
        <w:t xml:space="preserve">є сумна статистика щодо </w:t>
      </w:r>
      <w:r w:rsidRPr="00C149BC">
        <w:rPr>
          <w:rFonts w:ascii="Times New Roman" w:hAnsi="Times New Roman"/>
          <w:sz w:val="21"/>
          <w:szCs w:val="21"/>
        </w:rPr>
        <w:t>кількіст</w:t>
      </w:r>
      <w:r w:rsidR="001A0B3C" w:rsidRPr="00C149BC">
        <w:rPr>
          <w:rFonts w:ascii="Times New Roman" w:hAnsi="Times New Roman"/>
          <w:sz w:val="21"/>
          <w:szCs w:val="21"/>
        </w:rPr>
        <w:t>і</w:t>
      </w:r>
      <w:r w:rsidRPr="00C149BC">
        <w:rPr>
          <w:rFonts w:ascii="Times New Roman" w:hAnsi="Times New Roman"/>
          <w:sz w:val="21"/>
          <w:szCs w:val="21"/>
        </w:rPr>
        <w:t xml:space="preserve"> зареєстрованих ДТП по м.Нікополю за </w:t>
      </w:r>
      <w:r w:rsidR="000A79C1" w:rsidRPr="00C149BC">
        <w:rPr>
          <w:rFonts w:ascii="Times New Roman" w:hAnsi="Times New Roman"/>
          <w:sz w:val="21"/>
          <w:szCs w:val="21"/>
          <w:lang w:val="ru-RU"/>
        </w:rPr>
        <w:t xml:space="preserve">2018 </w:t>
      </w:r>
      <w:r w:rsidRPr="00C149BC">
        <w:rPr>
          <w:rFonts w:ascii="Times New Roman" w:hAnsi="Times New Roman"/>
          <w:sz w:val="21"/>
          <w:szCs w:val="21"/>
        </w:rPr>
        <w:t>рік</w:t>
      </w:r>
      <w:r w:rsidR="00357F0C">
        <w:rPr>
          <w:rFonts w:ascii="Times New Roman" w:hAnsi="Times New Roman"/>
          <w:sz w:val="21"/>
          <w:szCs w:val="21"/>
        </w:rPr>
        <w:t xml:space="preserve"> </w:t>
      </w:r>
      <w:r w:rsidRPr="00C149BC">
        <w:rPr>
          <w:rFonts w:ascii="Times New Roman" w:hAnsi="Times New Roman"/>
          <w:sz w:val="21"/>
          <w:szCs w:val="21"/>
          <w:lang w:val="ru-RU"/>
        </w:rPr>
        <w:t>-</w:t>
      </w:r>
      <w:r w:rsidRPr="00C149BC">
        <w:rPr>
          <w:rFonts w:ascii="Times New Roman" w:hAnsi="Times New Roman"/>
          <w:sz w:val="21"/>
          <w:szCs w:val="21"/>
        </w:rPr>
        <w:t xml:space="preserve"> 76, в тому числі кількість ДТП з вини водія, що п</w:t>
      </w:r>
      <w:r w:rsidRPr="00C149BC">
        <w:rPr>
          <w:rFonts w:ascii="Times New Roman" w:hAnsi="Times New Roman"/>
          <w:sz w:val="21"/>
          <w:szCs w:val="21"/>
          <w:lang w:val="ru-RU"/>
        </w:rPr>
        <w:t>е</w:t>
      </w:r>
      <w:r w:rsidRPr="00C149BC">
        <w:rPr>
          <w:rFonts w:ascii="Times New Roman" w:hAnsi="Times New Roman"/>
          <w:sz w:val="21"/>
          <w:szCs w:val="21"/>
        </w:rPr>
        <w:t>ребував у стані алкогольного сп</w:t>
      </w:r>
      <w:r w:rsidRPr="00C149BC">
        <w:rPr>
          <w:rFonts w:ascii="Times New Roman" w:hAnsi="Times New Roman"/>
          <w:sz w:val="21"/>
          <w:szCs w:val="21"/>
          <w:lang w:val="ru-RU"/>
        </w:rPr>
        <w:t>’</w:t>
      </w:r>
      <w:r w:rsidRPr="00C149BC">
        <w:rPr>
          <w:rFonts w:ascii="Times New Roman" w:hAnsi="Times New Roman"/>
          <w:sz w:val="21"/>
          <w:szCs w:val="21"/>
        </w:rPr>
        <w:t>яніння -</w:t>
      </w:r>
      <w:r w:rsidRPr="00C149BC">
        <w:rPr>
          <w:rFonts w:ascii="Times New Roman" w:hAnsi="Times New Roman"/>
          <w:sz w:val="21"/>
          <w:szCs w:val="21"/>
          <w:lang w:val="ru-RU"/>
        </w:rPr>
        <w:t xml:space="preserve"> </w:t>
      </w:r>
      <w:r w:rsidRPr="00C149BC">
        <w:rPr>
          <w:rFonts w:ascii="Times New Roman" w:hAnsi="Times New Roman"/>
          <w:sz w:val="21"/>
          <w:szCs w:val="21"/>
        </w:rPr>
        <w:t>5.</w:t>
      </w:r>
    </w:p>
    <w:p w:rsidR="009A53E4" w:rsidRPr="00C149BC" w:rsidRDefault="009A53E4" w:rsidP="00E06996">
      <w:pPr>
        <w:spacing w:after="0" w:line="240" w:lineRule="auto"/>
        <w:jc w:val="both"/>
        <w:rPr>
          <w:rFonts w:ascii="Times New Roman" w:hAnsi="Times New Roman"/>
          <w:sz w:val="21"/>
          <w:szCs w:val="21"/>
        </w:rPr>
      </w:pPr>
      <w:r w:rsidRPr="00C149BC">
        <w:rPr>
          <w:rFonts w:ascii="Times New Roman" w:hAnsi="Times New Roman"/>
          <w:sz w:val="21"/>
          <w:szCs w:val="21"/>
        </w:rPr>
        <w:tab/>
        <w:t>Таким чином, характерними ознаками наведених вище правопорушень є стан деліктоздатних осіб</w:t>
      </w:r>
      <w:r w:rsidR="00F6198B" w:rsidRPr="00C149BC">
        <w:rPr>
          <w:rFonts w:ascii="Times New Roman" w:hAnsi="Times New Roman"/>
          <w:sz w:val="21"/>
          <w:szCs w:val="21"/>
          <w:lang w:val="ru-RU"/>
        </w:rPr>
        <w:t xml:space="preserve"> </w:t>
      </w:r>
      <w:r w:rsidRPr="00C149BC">
        <w:rPr>
          <w:rFonts w:ascii="Times New Roman" w:hAnsi="Times New Roman"/>
          <w:sz w:val="21"/>
          <w:szCs w:val="21"/>
        </w:rPr>
        <w:t>- алкогольне сп</w:t>
      </w:r>
      <w:r w:rsidR="00675524" w:rsidRPr="00C149BC">
        <w:rPr>
          <w:rFonts w:ascii="Times New Roman" w:hAnsi="Times New Roman"/>
          <w:sz w:val="21"/>
          <w:szCs w:val="21"/>
          <w:lang w:val="ru-RU"/>
        </w:rPr>
        <w:t>’</w:t>
      </w:r>
      <w:r w:rsidRPr="00C149BC">
        <w:rPr>
          <w:rFonts w:ascii="Times New Roman" w:hAnsi="Times New Roman"/>
          <w:sz w:val="21"/>
          <w:szCs w:val="21"/>
        </w:rPr>
        <w:t>яніння та час скоєння –</w:t>
      </w:r>
      <w:r w:rsidR="000A79C1" w:rsidRPr="00C149BC">
        <w:rPr>
          <w:rFonts w:ascii="Times New Roman" w:hAnsi="Times New Roman"/>
          <w:sz w:val="21"/>
          <w:szCs w:val="21"/>
          <w:lang w:val="ru-RU"/>
        </w:rPr>
        <w:t xml:space="preserve"> переважно </w:t>
      </w:r>
      <w:r w:rsidRPr="00C149BC">
        <w:rPr>
          <w:rFonts w:ascii="Times New Roman" w:hAnsi="Times New Roman"/>
          <w:sz w:val="21"/>
          <w:szCs w:val="21"/>
        </w:rPr>
        <w:t xml:space="preserve">нічний час доби.  </w:t>
      </w:r>
    </w:p>
    <w:p w:rsidR="00B35559" w:rsidRPr="00C149BC" w:rsidRDefault="00B35559" w:rsidP="000A79C1">
      <w:pPr>
        <w:spacing w:after="0" w:line="240" w:lineRule="auto"/>
        <w:ind w:firstLine="708"/>
        <w:jc w:val="both"/>
        <w:rPr>
          <w:rFonts w:ascii="Times New Roman" w:hAnsi="Times New Roman"/>
          <w:sz w:val="21"/>
          <w:szCs w:val="21"/>
        </w:rPr>
      </w:pPr>
      <w:r w:rsidRPr="00C149BC">
        <w:rPr>
          <w:rFonts w:ascii="Times New Roman" w:hAnsi="Times New Roman"/>
          <w:sz w:val="21"/>
          <w:szCs w:val="21"/>
        </w:rPr>
        <w:t xml:space="preserve">Запропонований час доби про заборону продажу пива, </w:t>
      </w:r>
      <w:r w:rsidR="00E06996" w:rsidRPr="00C149BC">
        <w:rPr>
          <w:rFonts w:ascii="Times New Roman" w:hAnsi="Times New Roman"/>
          <w:sz w:val="21"/>
          <w:szCs w:val="21"/>
        </w:rPr>
        <w:t>алкогольни</w:t>
      </w:r>
      <w:r w:rsidRPr="00C149BC">
        <w:rPr>
          <w:rFonts w:ascii="Times New Roman" w:hAnsi="Times New Roman"/>
          <w:sz w:val="21"/>
          <w:szCs w:val="21"/>
        </w:rPr>
        <w:t>х,</w:t>
      </w:r>
      <w:r w:rsidR="00E06996" w:rsidRPr="00C149BC">
        <w:rPr>
          <w:rFonts w:ascii="Times New Roman" w:hAnsi="Times New Roman"/>
          <w:sz w:val="21"/>
          <w:szCs w:val="21"/>
        </w:rPr>
        <w:t xml:space="preserve"> слабоалкогольни</w:t>
      </w:r>
      <w:r w:rsidRPr="00C149BC">
        <w:rPr>
          <w:rFonts w:ascii="Times New Roman" w:hAnsi="Times New Roman"/>
          <w:sz w:val="21"/>
          <w:szCs w:val="21"/>
        </w:rPr>
        <w:t>х напоїв</w:t>
      </w:r>
      <w:r w:rsidR="00E06996" w:rsidRPr="00C149BC">
        <w:rPr>
          <w:rFonts w:ascii="Times New Roman" w:hAnsi="Times New Roman"/>
          <w:sz w:val="21"/>
          <w:szCs w:val="21"/>
        </w:rPr>
        <w:t>, пив</w:t>
      </w:r>
      <w:r w:rsidRPr="00C149BC">
        <w:rPr>
          <w:rFonts w:ascii="Times New Roman" w:hAnsi="Times New Roman"/>
          <w:sz w:val="21"/>
          <w:szCs w:val="21"/>
        </w:rPr>
        <w:t xml:space="preserve">а, вин столових (крім закладів громадського харчування) всіх форм власності  на території м.Нікополя обрано не випадково, оскільки статтею </w:t>
      </w:r>
      <w:r w:rsidR="00E06996" w:rsidRPr="00C149BC">
        <w:rPr>
          <w:rFonts w:ascii="Times New Roman" w:hAnsi="Times New Roman"/>
          <w:sz w:val="21"/>
          <w:szCs w:val="21"/>
        </w:rPr>
        <w:t xml:space="preserve">ст.24 Закону України «Про забезпечення санітарного та епідемічного благополуччя населення» </w:t>
      </w:r>
      <w:r w:rsidRPr="00C149BC">
        <w:rPr>
          <w:rFonts w:ascii="Times New Roman" w:hAnsi="Times New Roman"/>
          <w:sz w:val="21"/>
          <w:szCs w:val="21"/>
        </w:rPr>
        <w:t>визначено, що у нічний час  забороняється гучний спів і викрики в таких приміщеннях  і на територіях:</w:t>
      </w:r>
    </w:p>
    <w:p w:rsidR="00B35559" w:rsidRPr="00C149BC" w:rsidRDefault="00B35559" w:rsidP="00F6198B">
      <w:pPr>
        <w:spacing w:after="0" w:line="240" w:lineRule="auto"/>
        <w:ind w:firstLine="708"/>
        <w:jc w:val="both"/>
        <w:rPr>
          <w:rFonts w:ascii="Times New Roman" w:hAnsi="Times New Roman"/>
          <w:sz w:val="21"/>
          <w:szCs w:val="21"/>
        </w:rPr>
      </w:pPr>
      <w:r w:rsidRPr="00C149BC">
        <w:rPr>
          <w:rFonts w:ascii="Times New Roman" w:hAnsi="Times New Roman"/>
          <w:sz w:val="21"/>
          <w:szCs w:val="21"/>
        </w:rPr>
        <w:t>-жилих будинків і на прибудинкових територіях</w:t>
      </w:r>
    </w:p>
    <w:p w:rsidR="00B35559" w:rsidRPr="00C149BC" w:rsidRDefault="00B35559" w:rsidP="00F6198B">
      <w:pPr>
        <w:spacing w:after="0" w:line="240" w:lineRule="auto"/>
        <w:ind w:firstLine="708"/>
        <w:jc w:val="both"/>
        <w:rPr>
          <w:rFonts w:ascii="Times New Roman" w:hAnsi="Times New Roman"/>
          <w:sz w:val="21"/>
          <w:szCs w:val="21"/>
        </w:rPr>
      </w:pPr>
      <w:r w:rsidRPr="00C149BC">
        <w:rPr>
          <w:rFonts w:ascii="Times New Roman" w:hAnsi="Times New Roman"/>
          <w:sz w:val="21"/>
          <w:szCs w:val="21"/>
        </w:rPr>
        <w:t>-лікувальних, санітарно-курортних закладів, будинків-інтернатів, закладів освіти, культури;</w:t>
      </w:r>
    </w:p>
    <w:p w:rsidR="00B35559" w:rsidRPr="00C149BC" w:rsidRDefault="00B35559" w:rsidP="00F6198B">
      <w:pPr>
        <w:spacing w:after="0" w:line="240" w:lineRule="auto"/>
        <w:ind w:firstLine="708"/>
        <w:jc w:val="both"/>
        <w:rPr>
          <w:rFonts w:ascii="Times New Roman" w:hAnsi="Times New Roman"/>
          <w:sz w:val="21"/>
          <w:szCs w:val="21"/>
        </w:rPr>
      </w:pPr>
      <w:r w:rsidRPr="00C149BC">
        <w:rPr>
          <w:rFonts w:ascii="Times New Roman" w:hAnsi="Times New Roman"/>
          <w:sz w:val="21"/>
          <w:szCs w:val="21"/>
        </w:rPr>
        <w:t>-готелів і гуртожитків;</w:t>
      </w:r>
    </w:p>
    <w:p w:rsidR="00B35559" w:rsidRPr="002E0560" w:rsidRDefault="00B35559" w:rsidP="00F6198B">
      <w:pPr>
        <w:spacing w:after="0" w:line="240" w:lineRule="auto"/>
        <w:ind w:firstLine="708"/>
        <w:jc w:val="both"/>
        <w:rPr>
          <w:rFonts w:ascii="Times New Roman" w:hAnsi="Times New Roman"/>
          <w:sz w:val="21"/>
          <w:szCs w:val="21"/>
        </w:rPr>
      </w:pPr>
      <w:r w:rsidRPr="002E0560">
        <w:rPr>
          <w:rFonts w:ascii="Times New Roman" w:hAnsi="Times New Roman"/>
          <w:sz w:val="21"/>
          <w:szCs w:val="21"/>
        </w:rPr>
        <w:t>-розташованих у межах населених пунктів закладів громадського харчування, торгівлі, побутового обслуговування, розважального бізнесу;</w:t>
      </w:r>
    </w:p>
    <w:p w:rsidR="00B35559" w:rsidRPr="002E0560" w:rsidRDefault="00B35559" w:rsidP="00F6198B">
      <w:pPr>
        <w:spacing w:after="0" w:line="240" w:lineRule="auto"/>
        <w:ind w:firstLine="708"/>
        <w:jc w:val="both"/>
        <w:rPr>
          <w:rFonts w:ascii="Times New Roman" w:hAnsi="Times New Roman"/>
          <w:sz w:val="21"/>
          <w:szCs w:val="21"/>
        </w:rPr>
      </w:pPr>
      <w:r w:rsidRPr="002E0560">
        <w:rPr>
          <w:rFonts w:ascii="Times New Roman" w:hAnsi="Times New Roman"/>
          <w:sz w:val="21"/>
          <w:szCs w:val="21"/>
        </w:rPr>
        <w:t>-інших будівель та споруд, у яких постійно чи тимчасово перебувають люди;</w:t>
      </w:r>
    </w:p>
    <w:p w:rsidR="00B35559" w:rsidRPr="002E0560" w:rsidRDefault="00B35559" w:rsidP="00F6198B">
      <w:pPr>
        <w:spacing w:after="0" w:line="240" w:lineRule="auto"/>
        <w:ind w:firstLine="708"/>
        <w:jc w:val="both"/>
        <w:rPr>
          <w:rFonts w:ascii="Times New Roman" w:hAnsi="Times New Roman"/>
          <w:sz w:val="21"/>
          <w:szCs w:val="21"/>
        </w:rPr>
      </w:pPr>
      <w:r w:rsidRPr="002E0560">
        <w:rPr>
          <w:rFonts w:ascii="Times New Roman" w:hAnsi="Times New Roman"/>
          <w:sz w:val="21"/>
          <w:szCs w:val="21"/>
        </w:rPr>
        <w:t>-парків, скверів, зон відпочинку, розташованих на території мікрорайонів і груп житлових будинків.</w:t>
      </w:r>
    </w:p>
    <w:p w:rsidR="00F950CF" w:rsidRPr="002E0560" w:rsidRDefault="00F950CF" w:rsidP="00F950CF">
      <w:pPr>
        <w:shd w:val="clear" w:color="auto" w:fill="FFFFFF"/>
        <w:spacing w:after="0" w:line="240" w:lineRule="auto"/>
        <w:ind w:firstLine="709"/>
        <w:jc w:val="both"/>
        <w:textAlignment w:val="baseline"/>
        <w:rPr>
          <w:rFonts w:ascii="Times New Roman" w:hAnsi="Times New Roman"/>
          <w:sz w:val="21"/>
          <w:szCs w:val="21"/>
        </w:rPr>
      </w:pPr>
      <w:r w:rsidRPr="002E0560">
        <w:rPr>
          <w:rFonts w:ascii="Times New Roman" w:hAnsi="Times New Roman"/>
          <w:sz w:val="21"/>
          <w:szCs w:val="21"/>
        </w:rPr>
        <w:t>До виконавчих органів місцевого самоврядування протягом 201</w:t>
      </w:r>
      <w:r w:rsidR="000A79C1" w:rsidRPr="002E0560">
        <w:rPr>
          <w:rFonts w:ascii="Times New Roman" w:hAnsi="Times New Roman"/>
          <w:sz w:val="21"/>
          <w:szCs w:val="21"/>
        </w:rPr>
        <w:t>8</w:t>
      </w:r>
      <w:r w:rsidRPr="002E0560">
        <w:rPr>
          <w:rFonts w:ascii="Times New Roman" w:hAnsi="Times New Roman"/>
          <w:sz w:val="21"/>
          <w:szCs w:val="21"/>
        </w:rPr>
        <w:t xml:space="preserve"> року надійшло 2</w:t>
      </w:r>
      <w:r w:rsidR="000A79C1" w:rsidRPr="002E0560">
        <w:rPr>
          <w:rFonts w:ascii="Times New Roman" w:hAnsi="Times New Roman"/>
          <w:sz w:val="21"/>
          <w:szCs w:val="21"/>
        </w:rPr>
        <w:t>9</w:t>
      </w:r>
      <w:r w:rsidRPr="002E0560">
        <w:rPr>
          <w:rFonts w:ascii="Times New Roman" w:hAnsi="Times New Roman"/>
          <w:sz w:val="21"/>
          <w:szCs w:val="21"/>
        </w:rPr>
        <w:t xml:space="preserve"> </w:t>
      </w:r>
      <w:r w:rsidR="003723D0" w:rsidRPr="002E0560">
        <w:rPr>
          <w:rFonts w:ascii="Times New Roman" w:hAnsi="Times New Roman"/>
          <w:sz w:val="21"/>
          <w:szCs w:val="21"/>
        </w:rPr>
        <w:t xml:space="preserve"> колективних </w:t>
      </w:r>
      <w:r w:rsidRPr="002E0560">
        <w:rPr>
          <w:rFonts w:ascii="Times New Roman" w:hAnsi="Times New Roman"/>
          <w:sz w:val="21"/>
          <w:szCs w:val="21"/>
        </w:rPr>
        <w:t xml:space="preserve"> звернень  від мешканців міста  стосовно порушення режиму тиші та громадського порядку у зв’язку з реалізацією алкогольних напоїв в нічний час</w:t>
      </w:r>
      <w:r w:rsidR="003723D0" w:rsidRPr="002E0560">
        <w:rPr>
          <w:rFonts w:ascii="Times New Roman" w:hAnsi="Times New Roman"/>
          <w:sz w:val="21"/>
          <w:szCs w:val="21"/>
        </w:rPr>
        <w:t xml:space="preserve">. В місті спостерігається негативна динаміка, бо </w:t>
      </w:r>
      <w:r w:rsidRPr="002E0560">
        <w:rPr>
          <w:rFonts w:ascii="Times New Roman" w:hAnsi="Times New Roman"/>
          <w:sz w:val="21"/>
          <w:szCs w:val="21"/>
          <w:lang w:val="ru-RU"/>
        </w:rPr>
        <w:t>в</w:t>
      </w:r>
      <w:r w:rsidRPr="002E0560">
        <w:rPr>
          <w:rFonts w:ascii="Times New Roman" w:hAnsi="Times New Roman"/>
          <w:sz w:val="21"/>
          <w:szCs w:val="21"/>
        </w:rPr>
        <w:t xml:space="preserve"> 20</w:t>
      </w:r>
      <w:r w:rsidR="000A79C1" w:rsidRPr="002E0560">
        <w:rPr>
          <w:rFonts w:ascii="Times New Roman" w:hAnsi="Times New Roman"/>
          <w:sz w:val="21"/>
          <w:szCs w:val="21"/>
        </w:rPr>
        <w:t>17</w:t>
      </w:r>
      <w:r w:rsidRPr="002E0560">
        <w:rPr>
          <w:rFonts w:ascii="Times New Roman" w:hAnsi="Times New Roman"/>
          <w:sz w:val="21"/>
          <w:szCs w:val="21"/>
        </w:rPr>
        <w:t xml:space="preserve"> ро</w:t>
      </w:r>
      <w:r w:rsidR="003723D0" w:rsidRPr="002E0560">
        <w:rPr>
          <w:rFonts w:ascii="Times New Roman" w:hAnsi="Times New Roman"/>
          <w:sz w:val="21"/>
          <w:szCs w:val="21"/>
        </w:rPr>
        <w:t xml:space="preserve">ці таких звернень </w:t>
      </w:r>
      <w:r w:rsidR="000A79C1" w:rsidRPr="002E0560">
        <w:rPr>
          <w:rFonts w:ascii="Times New Roman" w:hAnsi="Times New Roman"/>
          <w:sz w:val="21"/>
          <w:szCs w:val="21"/>
        </w:rPr>
        <w:t>було менше</w:t>
      </w:r>
      <w:r w:rsidR="005A6F84" w:rsidRPr="002E0560">
        <w:rPr>
          <w:rFonts w:ascii="Times New Roman" w:hAnsi="Times New Roman"/>
          <w:sz w:val="21"/>
          <w:szCs w:val="21"/>
        </w:rPr>
        <w:t xml:space="preserve"> </w:t>
      </w:r>
      <w:r w:rsidR="000A79C1" w:rsidRPr="002E0560">
        <w:rPr>
          <w:rFonts w:ascii="Times New Roman" w:hAnsi="Times New Roman"/>
          <w:sz w:val="21"/>
          <w:szCs w:val="21"/>
        </w:rPr>
        <w:t>- 25</w:t>
      </w:r>
      <w:r w:rsidRPr="002E0560">
        <w:rPr>
          <w:rFonts w:ascii="Times New Roman" w:hAnsi="Times New Roman"/>
          <w:sz w:val="21"/>
          <w:szCs w:val="21"/>
        </w:rPr>
        <w:t xml:space="preserve">. </w:t>
      </w:r>
    </w:p>
    <w:p w:rsidR="000E5D43" w:rsidRPr="002E0560" w:rsidRDefault="007D211F" w:rsidP="000661BA">
      <w:pPr>
        <w:spacing w:after="0" w:line="240" w:lineRule="auto"/>
        <w:jc w:val="both"/>
        <w:rPr>
          <w:rFonts w:ascii="Times New Roman" w:hAnsi="Times New Roman"/>
          <w:sz w:val="21"/>
          <w:szCs w:val="21"/>
        </w:rPr>
      </w:pPr>
      <w:r w:rsidRPr="002E0560">
        <w:rPr>
          <w:rFonts w:ascii="Times New Roman" w:hAnsi="Times New Roman"/>
          <w:color w:val="FF0000"/>
          <w:sz w:val="21"/>
          <w:szCs w:val="21"/>
          <w:lang w:val="ru-RU"/>
        </w:rPr>
        <w:t xml:space="preserve">  </w:t>
      </w:r>
      <w:r w:rsidR="003340D8" w:rsidRPr="002E0560">
        <w:rPr>
          <w:rFonts w:ascii="Times New Roman" w:hAnsi="Times New Roman"/>
          <w:color w:val="FF0000"/>
          <w:sz w:val="21"/>
          <w:szCs w:val="21"/>
          <w:lang w:val="ru-RU"/>
        </w:rPr>
        <w:tab/>
      </w:r>
      <w:r w:rsidR="0052024B" w:rsidRPr="002E0560">
        <w:rPr>
          <w:rFonts w:ascii="Times New Roman" w:hAnsi="Times New Roman"/>
          <w:sz w:val="21"/>
          <w:szCs w:val="21"/>
        </w:rPr>
        <w:t>Дана проблема</w:t>
      </w:r>
      <w:r w:rsidR="001A4790" w:rsidRPr="002E0560">
        <w:rPr>
          <w:rFonts w:ascii="Times New Roman" w:hAnsi="Times New Roman"/>
          <w:sz w:val="21"/>
          <w:szCs w:val="21"/>
        </w:rPr>
        <w:t xml:space="preserve"> не може бути розв</w:t>
      </w:r>
      <w:r w:rsidR="001A4790" w:rsidRPr="002E0560">
        <w:rPr>
          <w:rFonts w:ascii="Times New Roman" w:hAnsi="Times New Roman"/>
          <w:sz w:val="21"/>
          <w:szCs w:val="21"/>
          <w:lang w:val="ru-RU"/>
        </w:rPr>
        <w:t>’</w:t>
      </w:r>
      <w:r w:rsidR="001A4790" w:rsidRPr="002E0560">
        <w:rPr>
          <w:rFonts w:ascii="Times New Roman" w:hAnsi="Times New Roman"/>
          <w:sz w:val="21"/>
          <w:szCs w:val="21"/>
        </w:rPr>
        <w:t xml:space="preserve">язана за допомогою </w:t>
      </w:r>
      <w:r w:rsidR="000E5D43" w:rsidRPr="002E0560">
        <w:rPr>
          <w:rFonts w:ascii="Times New Roman" w:hAnsi="Times New Roman"/>
          <w:sz w:val="21"/>
          <w:szCs w:val="21"/>
        </w:rPr>
        <w:t>ринкових механізмів, оскільки по</w:t>
      </w:r>
      <w:r w:rsidR="00166709" w:rsidRPr="002E0560">
        <w:rPr>
          <w:rFonts w:ascii="Times New Roman" w:hAnsi="Times New Roman"/>
          <w:sz w:val="21"/>
          <w:szCs w:val="21"/>
        </w:rPr>
        <w:t>р</w:t>
      </w:r>
      <w:r w:rsidR="000E5D43" w:rsidRPr="002E0560">
        <w:rPr>
          <w:rFonts w:ascii="Times New Roman" w:hAnsi="Times New Roman"/>
          <w:sz w:val="21"/>
          <w:szCs w:val="21"/>
        </w:rPr>
        <w:t>ядок реалізації алкогольних напоїв в Україні регламентується Законами України «Про державне регулювання виробництва та обігу спирту етилового,</w:t>
      </w:r>
      <w:r w:rsidR="0019642A" w:rsidRPr="002E0560">
        <w:rPr>
          <w:rFonts w:ascii="Times New Roman" w:hAnsi="Times New Roman"/>
          <w:sz w:val="21"/>
          <w:szCs w:val="21"/>
        </w:rPr>
        <w:t xml:space="preserve"> </w:t>
      </w:r>
      <w:r w:rsidR="000E5D43" w:rsidRPr="002E0560">
        <w:rPr>
          <w:rFonts w:ascii="Times New Roman" w:hAnsi="Times New Roman"/>
          <w:sz w:val="21"/>
          <w:szCs w:val="21"/>
        </w:rPr>
        <w:t>коньячного і плодового, алкогольних напоїв та тютюнових виробів», «</w:t>
      </w:r>
      <w:r w:rsidR="005A6F84" w:rsidRPr="002E0560">
        <w:rPr>
          <w:rFonts w:ascii="Times New Roman" w:hAnsi="Times New Roman"/>
          <w:sz w:val="21"/>
          <w:szCs w:val="21"/>
        </w:rPr>
        <w:t>П</w:t>
      </w:r>
      <w:r w:rsidR="000E5D43" w:rsidRPr="002E0560">
        <w:rPr>
          <w:rFonts w:ascii="Times New Roman" w:hAnsi="Times New Roman"/>
          <w:sz w:val="21"/>
          <w:szCs w:val="21"/>
        </w:rPr>
        <w:t>ро захист прав споживачів»</w:t>
      </w:r>
      <w:r w:rsidR="0019642A" w:rsidRPr="002E0560">
        <w:rPr>
          <w:rFonts w:ascii="Times New Roman" w:hAnsi="Times New Roman"/>
          <w:sz w:val="21"/>
          <w:szCs w:val="21"/>
        </w:rPr>
        <w:t xml:space="preserve"> </w:t>
      </w:r>
      <w:r w:rsidR="000E5D43" w:rsidRPr="002E0560">
        <w:rPr>
          <w:rFonts w:ascii="Times New Roman" w:hAnsi="Times New Roman"/>
          <w:sz w:val="21"/>
          <w:szCs w:val="21"/>
        </w:rPr>
        <w:t>та «Правилами розд</w:t>
      </w:r>
      <w:r w:rsidR="0019642A" w:rsidRPr="002E0560">
        <w:rPr>
          <w:rFonts w:ascii="Times New Roman" w:hAnsi="Times New Roman"/>
          <w:sz w:val="21"/>
          <w:szCs w:val="21"/>
        </w:rPr>
        <w:t>р</w:t>
      </w:r>
      <w:r w:rsidR="000E5D43" w:rsidRPr="002E0560">
        <w:rPr>
          <w:rFonts w:ascii="Times New Roman" w:hAnsi="Times New Roman"/>
          <w:sz w:val="21"/>
          <w:szCs w:val="21"/>
        </w:rPr>
        <w:t>ібної торгівлі алкогольними напоями»</w:t>
      </w:r>
      <w:r w:rsidR="001A0B3C" w:rsidRPr="002E0560">
        <w:rPr>
          <w:rFonts w:ascii="Times New Roman" w:hAnsi="Times New Roman"/>
          <w:sz w:val="21"/>
          <w:szCs w:val="21"/>
        </w:rPr>
        <w:t>.</w:t>
      </w:r>
    </w:p>
    <w:p w:rsidR="00ED360E" w:rsidRPr="002E0560" w:rsidRDefault="00530595" w:rsidP="00675524">
      <w:pPr>
        <w:spacing w:after="0" w:line="240" w:lineRule="auto"/>
        <w:ind w:firstLine="708"/>
        <w:jc w:val="both"/>
        <w:rPr>
          <w:rFonts w:ascii="Times New Roman" w:hAnsi="Times New Roman"/>
          <w:sz w:val="21"/>
          <w:szCs w:val="21"/>
        </w:rPr>
      </w:pPr>
      <w:r w:rsidRPr="002E0560">
        <w:rPr>
          <w:rFonts w:ascii="Times New Roman" w:hAnsi="Times New Roman"/>
          <w:sz w:val="21"/>
          <w:szCs w:val="21"/>
        </w:rPr>
        <w:t xml:space="preserve">І хоча на даний час в м.Нікополі </w:t>
      </w:r>
      <w:r w:rsidR="00357F0C">
        <w:rPr>
          <w:rFonts w:ascii="Times New Roman" w:hAnsi="Times New Roman"/>
          <w:sz w:val="21"/>
          <w:szCs w:val="21"/>
        </w:rPr>
        <w:t>діє</w:t>
      </w:r>
      <w:r w:rsidRPr="002E0560">
        <w:rPr>
          <w:rFonts w:ascii="Times New Roman" w:hAnsi="Times New Roman"/>
          <w:sz w:val="21"/>
          <w:szCs w:val="21"/>
        </w:rPr>
        <w:t xml:space="preserve"> рішення міської ради від 27.07.2012р №59-21/</w:t>
      </w:r>
      <w:r w:rsidRPr="002E0560">
        <w:rPr>
          <w:rFonts w:ascii="Times New Roman" w:hAnsi="Times New Roman"/>
          <w:sz w:val="21"/>
          <w:szCs w:val="21"/>
          <w:lang w:val="en-US"/>
        </w:rPr>
        <w:t>VI</w:t>
      </w:r>
      <w:r w:rsidRPr="002E0560">
        <w:rPr>
          <w:rFonts w:ascii="Times New Roman" w:hAnsi="Times New Roman"/>
          <w:sz w:val="21"/>
          <w:szCs w:val="21"/>
          <w:lang w:val="ru-RU"/>
        </w:rPr>
        <w:t xml:space="preserve"> «Про </w:t>
      </w:r>
      <w:r w:rsidRPr="002E0560">
        <w:rPr>
          <w:rFonts w:ascii="Times New Roman" w:hAnsi="Times New Roman"/>
          <w:sz w:val="21"/>
          <w:szCs w:val="21"/>
        </w:rPr>
        <w:t>визначення місць щодо заборони продажу в м.Нікополі пива, алкогольних, слабоалкогольних напоїв та тютюнових виробів», яким заборонено продаж  таких напоїв на час проведення масових заходів, на території місць відпочинку, дошкільних, навчальних закладів та закладів охорони здоров</w:t>
      </w:r>
      <w:r w:rsidRPr="002E0560">
        <w:rPr>
          <w:rFonts w:ascii="Times New Roman" w:hAnsi="Times New Roman"/>
          <w:sz w:val="21"/>
          <w:szCs w:val="21"/>
          <w:lang w:val="ru-RU"/>
        </w:rPr>
        <w:t>’</w:t>
      </w:r>
      <w:r w:rsidRPr="002E0560">
        <w:rPr>
          <w:rFonts w:ascii="Times New Roman" w:hAnsi="Times New Roman"/>
          <w:sz w:val="21"/>
          <w:szCs w:val="21"/>
        </w:rPr>
        <w:t>я, на зупинках громадського транспорту, в торгівельних приміщеннях площею менше 20 кв.м, на розлив</w:t>
      </w:r>
      <w:r w:rsidR="00A64C0C" w:rsidRPr="002E0560">
        <w:rPr>
          <w:rFonts w:ascii="Times New Roman" w:hAnsi="Times New Roman"/>
          <w:sz w:val="21"/>
          <w:szCs w:val="21"/>
        </w:rPr>
        <w:t xml:space="preserve"> </w:t>
      </w:r>
      <w:r w:rsidRPr="002E0560">
        <w:rPr>
          <w:rFonts w:ascii="Times New Roman" w:hAnsi="Times New Roman"/>
          <w:sz w:val="21"/>
          <w:szCs w:val="21"/>
        </w:rPr>
        <w:t>(крім відділів зі статусом підприємств ресторанного господарства)</w:t>
      </w:r>
      <w:r w:rsidR="00ED360E" w:rsidRPr="002E0560">
        <w:rPr>
          <w:rFonts w:ascii="Times New Roman" w:hAnsi="Times New Roman"/>
          <w:sz w:val="21"/>
          <w:szCs w:val="21"/>
        </w:rPr>
        <w:t xml:space="preserve"> </w:t>
      </w:r>
      <w:r w:rsidRPr="002E0560">
        <w:rPr>
          <w:rFonts w:ascii="Times New Roman" w:hAnsi="Times New Roman"/>
          <w:sz w:val="21"/>
          <w:szCs w:val="21"/>
        </w:rPr>
        <w:t xml:space="preserve"> та забороною продажу з 22</w:t>
      </w:r>
      <w:r w:rsidR="003A35EC" w:rsidRPr="002E0560">
        <w:rPr>
          <w:rFonts w:ascii="Times New Roman" w:hAnsi="Times New Roman"/>
          <w:sz w:val="21"/>
          <w:szCs w:val="21"/>
        </w:rPr>
        <w:t>:</w:t>
      </w:r>
      <w:r w:rsidRPr="002E0560">
        <w:rPr>
          <w:rFonts w:ascii="Times New Roman" w:hAnsi="Times New Roman"/>
          <w:sz w:val="21"/>
          <w:szCs w:val="21"/>
        </w:rPr>
        <w:t xml:space="preserve">00 до </w:t>
      </w:r>
      <w:r w:rsidR="003A35EC" w:rsidRPr="002E0560">
        <w:rPr>
          <w:rFonts w:ascii="Times New Roman" w:hAnsi="Times New Roman"/>
          <w:sz w:val="21"/>
          <w:szCs w:val="21"/>
        </w:rPr>
        <w:t>0</w:t>
      </w:r>
      <w:r w:rsidRPr="002E0560">
        <w:rPr>
          <w:rFonts w:ascii="Times New Roman" w:hAnsi="Times New Roman"/>
          <w:sz w:val="21"/>
          <w:szCs w:val="21"/>
        </w:rPr>
        <w:t>8</w:t>
      </w:r>
      <w:r w:rsidR="003A35EC" w:rsidRPr="002E0560">
        <w:rPr>
          <w:rFonts w:ascii="Times New Roman" w:hAnsi="Times New Roman"/>
          <w:sz w:val="21"/>
          <w:szCs w:val="21"/>
        </w:rPr>
        <w:t>:</w:t>
      </w:r>
      <w:r w:rsidRPr="002E0560">
        <w:rPr>
          <w:rFonts w:ascii="Times New Roman" w:hAnsi="Times New Roman"/>
          <w:sz w:val="21"/>
          <w:szCs w:val="21"/>
        </w:rPr>
        <w:t>00 год- однак</w:t>
      </w:r>
      <w:r w:rsidR="00A64C0C" w:rsidRPr="002E0560">
        <w:rPr>
          <w:rFonts w:ascii="Times New Roman" w:hAnsi="Times New Roman"/>
          <w:sz w:val="21"/>
          <w:szCs w:val="21"/>
        </w:rPr>
        <w:t xml:space="preserve"> на дату </w:t>
      </w:r>
      <w:r w:rsidR="000A79C1" w:rsidRPr="002E0560">
        <w:rPr>
          <w:rFonts w:ascii="Times New Roman" w:hAnsi="Times New Roman"/>
          <w:sz w:val="21"/>
          <w:szCs w:val="21"/>
        </w:rPr>
        <w:t xml:space="preserve">його </w:t>
      </w:r>
      <w:r w:rsidR="00A64C0C" w:rsidRPr="002E0560">
        <w:rPr>
          <w:rFonts w:ascii="Times New Roman" w:hAnsi="Times New Roman"/>
          <w:sz w:val="21"/>
          <w:szCs w:val="21"/>
        </w:rPr>
        <w:t xml:space="preserve">прийняття (2012р) повноважень на </w:t>
      </w:r>
      <w:r w:rsidR="001A0B3C" w:rsidRPr="002E0560">
        <w:rPr>
          <w:rFonts w:ascii="Times New Roman" w:hAnsi="Times New Roman"/>
          <w:sz w:val="21"/>
          <w:szCs w:val="21"/>
        </w:rPr>
        <w:t xml:space="preserve">встановлення саме часу обмеження продажу </w:t>
      </w:r>
      <w:r w:rsidR="004F1DB8" w:rsidRPr="002E0560">
        <w:rPr>
          <w:rFonts w:ascii="Times New Roman" w:hAnsi="Times New Roman"/>
          <w:sz w:val="21"/>
          <w:szCs w:val="21"/>
        </w:rPr>
        <w:t xml:space="preserve">у органів самоврядування </w:t>
      </w:r>
      <w:r w:rsidR="00357F0C">
        <w:rPr>
          <w:rFonts w:ascii="Times New Roman" w:hAnsi="Times New Roman"/>
          <w:sz w:val="21"/>
          <w:szCs w:val="21"/>
        </w:rPr>
        <w:t xml:space="preserve">   </w:t>
      </w:r>
      <w:r w:rsidR="004F1DB8" w:rsidRPr="002E0560">
        <w:rPr>
          <w:rFonts w:ascii="Times New Roman" w:hAnsi="Times New Roman"/>
          <w:sz w:val="21"/>
          <w:szCs w:val="21"/>
        </w:rPr>
        <w:t>не було,</w:t>
      </w:r>
      <w:r w:rsidR="00357F0C">
        <w:rPr>
          <w:rFonts w:ascii="Times New Roman" w:hAnsi="Times New Roman"/>
          <w:sz w:val="21"/>
          <w:szCs w:val="21"/>
        </w:rPr>
        <w:t xml:space="preserve"> </w:t>
      </w:r>
      <w:r w:rsidR="005A6F84" w:rsidRPr="002E0560">
        <w:rPr>
          <w:rFonts w:ascii="Times New Roman" w:hAnsi="Times New Roman"/>
          <w:sz w:val="21"/>
          <w:szCs w:val="21"/>
        </w:rPr>
        <w:t xml:space="preserve">до того </w:t>
      </w:r>
      <w:r w:rsidR="00ED360E" w:rsidRPr="002E0560">
        <w:rPr>
          <w:rFonts w:ascii="Times New Roman" w:hAnsi="Times New Roman"/>
          <w:sz w:val="21"/>
          <w:szCs w:val="21"/>
        </w:rPr>
        <w:t xml:space="preserve">у </w:t>
      </w:r>
      <w:r w:rsidR="005A6F84" w:rsidRPr="002E0560">
        <w:rPr>
          <w:rFonts w:ascii="Times New Roman" w:hAnsi="Times New Roman"/>
          <w:sz w:val="21"/>
          <w:szCs w:val="21"/>
        </w:rPr>
        <w:t>правоохоронн</w:t>
      </w:r>
      <w:r w:rsidR="00ED360E" w:rsidRPr="002E0560">
        <w:rPr>
          <w:rFonts w:ascii="Times New Roman" w:hAnsi="Times New Roman"/>
          <w:sz w:val="21"/>
          <w:szCs w:val="21"/>
        </w:rPr>
        <w:t xml:space="preserve">их органів </w:t>
      </w:r>
      <w:r w:rsidR="002E0560" w:rsidRPr="002E0560">
        <w:rPr>
          <w:rFonts w:ascii="Times New Roman" w:hAnsi="Times New Roman"/>
          <w:sz w:val="21"/>
          <w:szCs w:val="21"/>
          <w:lang w:val="ru-RU"/>
        </w:rPr>
        <w:t xml:space="preserve">були </w:t>
      </w:r>
      <w:r w:rsidR="00ED360E" w:rsidRPr="002E0560">
        <w:rPr>
          <w:rFonts w:ascii="Times New Roman" w:hAnsi="Times New Roman"/>
          <w:sz w:val="21"/>
          <w:szCs w:val="21"/>
        </w:rPr>
        <w:t>відсутні підстави застосовувати адміністративну відповідальність щодо продажу в нічний час, бо такої статті в  КУпАП не було.</w:t>
      </w:r>
    </w:p>
    <w:p w:rsidR="00C0072A" w:rsidRPr="002E0560" w:rsidRDefault="00A77E3D" w:rsidP="00C0072A">
      <w:pPr>
        <w:spacing w:after="0" w:line="240" w:lineRule="auto"/>
        <w:ind w:firstLine="708"/>
        <w:jc w:val="both"/>
        <w:rPr>
          <w:rFonts w:ascii="Times New Roman" w:hAnsi="Times New Roman"/>
          <w:b/>
          <w:sz w:val="21"/>
          <w:szCs w:val="21"/>
        </w:rPr>
      </w:pPr>
      <w:r w:rsidRPr="002E0560">
        <w:rPr>
          <w:rFonts w:ascii="Times New Roman" w:hAnsi="Times New Roman"/>
          <w:sz w:val="21"/>
          <w:szCs w:val="21"/>
        </w:rPr>
        <w:t>І лише ЗУ «</w:t>
      </w:r>
      <w:r w:rsidR="00ED360E" w:rsidRPr="002E0560">
        <w:rPr>
          <w:rFonts w:ascii="Times New Roman" w:hAnsi="Times New Roman"/>
          <w:sz w:val="21"/>
          <w:szCs w:val="21"/>
        </w:rPr>
        <w:t>Про внесення змін до деяких законодавчих актів України щодо надання органам місцевого самоврядування повноважень встановлювати обмеження продажу пива (крім безалкогольного), алкогольних, слабоалкогольних напоїв, вин столових</w:t>
      </w:r>
      <w:r w:rsidRPr="002E0560">
        <w:rPr>
          <w:rFonts w:ascii="Times New Roman" w:hAnsi="Times New Roman"/>
          <w:sz w:val="21"/>
          <w:szCs w:val="21"/>
        </w:rPr>
        <w:t>»  від 22.03.2018 №2376/</w:t>
      </w:r>
      <w:r w:rsidRPr="002E0560">
        <w:rPr>
          <w:rFonts w:ascii="Times New Roman" w:hAnsi="Times New Roman"/>
          <w:sz w:val="21"/>
          <w:szCs w:val="21"/>
          <w:lang w:val="en-US"/>
        </w:rPr>
        <w:t>VIII</w:t>
      </w:r>
      <w:r w:rsidRPr="002E0560">
        <w:rPr>
          <w:rFonts w:ascii="Times New Roman" w:hAnsi="Times New Roman"/>
          <w:sz w:val="21"/>
          <w:szCs w:val="21"/>
          <w:lang w:val="ru-RU"/>
        </w:rPr>
        <w:t xml:space="preserve"> </w:t>
      </w:r>
      <w:r w:rsidRPr="002E0560">
        <w:rPr>
          <w:rFonts w:ascii="Times New Roman" w:hAnsi="Times New Roman"/>
          <w:sz w:val="21"/>
          <w:szCs w:val="21"/>
        </w:rPr>
        <w:t xml:space="preserve"> вн</w:t>
      </w:r>
      <w:r w:rsidR="002E0560" w:rsidRPr="002E0560">
        <w:rPr>
          <w:rFonts w:ascii="Times New Roman" w:hAnsi="Times New Roman"/>
          <w:sz w:val="21"/>
          <w:szCs w:val="21"/>
          <w:lang w:val="ru-RU"/>
        </w:rPr>
        <w:t>есено</w:t>
      </w:r>
      <w:r w:rsidRPr="002E0560">
        <w:rPr>
          <w:rFonts w:ascii="Times New Roman" w:hAnsi="Times New Roman"/>
          <w:sz w:val="21"/>
          <w:szCs w:val="21"/>
        </w:rPr>
        <w:t xml:space="preserve"> відповідні зміни </w:t>
      </w:r>
      <w:r w:rsidR="00C0072A" w:rsidRPr="002E0560">
        <w:rPr>
          <w:rFonts w:ascii="Times New Roman" w:hAnsi="Times New Roman"/>
          <w:sz w:val="21"/>
          <w:szCs w:val="21"/>
        </w:rPr>
        <w:t>до ст.26 Закону України «Про місцеве самоврядування в Україні» та визнач</w:t>
      </w:r>
      <w:r w:rsidR="002E0560" w:rsidRPr="002E0560">
        <w:rPr>
          <w:rFonts w:ascii="Times New Roman" w:hAnsi="Times New Roman"/>
          <w:sz w:val="21"/>
          <w:szCs w:val="21"/>
          <w:lang w:val="ru-RU"/>
        </w:rPr>
        <w:t>ено</w:t>
      </w:r>
      <w:r w:rsidR="00C0072A" w:rsidRPr="002E0560">
        <w:rPr>
          <w:rFonts w:ascii="Times New Roman" w:hAnsi="Times New Roman"/>
          <w:sz w:val="21"/>
          <w:szCs w:val="21"/>
        </w:rPr>
        <w:t xml:space="preserve">, що встановлення заборони продажу пива (крім безалкогольного), алкогольних, слабоалкогольних напоїв, вин столових суб’єктами  господарювання (крім закладів ресторанного господарства) в межах території відповідної адміністративно-територіальної одиниці </w:t>
      </w:r>
      <w:r w:rsidR="00C0072A" w:rsidRPr="002E0560">
        <w:rPr>
          <w:rFonts w:ascii="Times New Roman" w:hAnsi="Times New Roman"/>
          <w:b/>
          <w:sz w:val="21"/>
          <w:szCs w:val="21"/>
        </w:rPr>
        <w:t>у визначений час доби</w:t>
      </w:r>
      <w:r w:rsidR="00C0072A" w:rsidRPr="002E0560">
        <w:rPr>
          <w:rFonts w:ascii="Times New Roman" w:hAnsi="Times New Roman"/>
          <w:sz w:val="21"/>
          <w:szCs w:val="21"/>
        </w:rPr>
        <w:t xml:space="preserve"> </w:t>
      </w:r>
      <w:r w:rsidR="00C0072A" w:rsidRPr="002E0560">
        <w:rPr>
          <w:rFonts w:ascii="Times New Roman" w:hAnsi="Times New Roman"/>
          <w:b/>
          <w:sz w:val="21"/>
          <w:szCs w:val="21"/>
        </w:rPr>
        <w:t>є компетенцією сільських, селищних, міських рад.</w:t>
      </w:r>
    </w:p>
    <w:p w:rsidR="00C0072A" w:rsidRPr="002E0560" w:rsidRDefault="00C0072A" w:rsidP="00C0072A">
      <w:pPr>
        <w:spacing w:after="0" w:line="240" w:lineRule="auto"/>
        <w:ind w:firstLine="708"/>
        <w:jc w:val="both"/>
        <w:rPr>
          <w:rFonts w:ascii="Times New Roman" w:hAnsi="Times New Roman"/>
          <w:sz w:val="21"/>
          <w:szCs w:val="21"/>
          <w:lang w:val="ru-RU"/>
        </w:rPr>
      </w:pPr>
      <w:r w:rsidRPr="002E0560">
        <w:rPr>
          <w:rFonts w:ascii="Times New Roman" w:hAnsi="Times New Roman"/>
          <w:sz w:val="21"/>
          <w:szCs w:val="21"/>
        </w:rPr>
        <w:t xml:space="preserve">Саме з метою врегулювання питання реалізації алкогольних,  слабоалкогольних напоїв, пива, вин столових  у торговельний  мережі у нічний час, запобігання </w:t>
      </w:r>
      <w:r w:rsidRPr="002E0560">
        <w:rPr>
          <w:rFonts w:ascii="Times New Roman" w:hAnsi="Times New Roman"/>
          <w:sz w:val="21"/>
          <w:szCs w:val="21"/>
          <w:lang w:val="ru-RU"/>
        </w:rPr>
        <w:t>та</w:t>
      </w:r>
      <w:r w:rsidRPr="002E0560">
        <w:rPr>
          <w:rFonts w:ascii="Times New Roman" w:hAnsi="Times New Roman"/>
          <w:sz w:val="21"/>
          <w:szCs w:val="21"/>
        </w:rPr>
        <w:t xml:space="preserve"> зниження числа правопорушень, враховуючи негативний вплив алкоголю на стан здоров</w:t>
      </w:r>
      <w:r w:rsidRPr="002E0560">
        <w:rPr>
          <w:rFonts w:ascii="Times New Roman" w:hAnsi="Times New Roman"/>
          <w:sz w:val="21"/>
          <w:szCs w:val="21"/>
          <w:lang w:val="ru-RU"/>
        </w:rPr>
        <w:t>’</w:t>
      </w:r>
      <w:r w:rsidRPr="002E0560">
        <w:rPr>
          <w:rFonts w:ascii="Times New Roman" w:hAnsi="Times New Roman"/>
          <w:sz w:val="21"/>
          <w:szCs w:val="21"/>
        </w:rPr>
        <w:t xml:space="preserve">я молодого покоління, </w:t>
      </w:r>
      <w:r w:rsidR="00A404BD">
        <w:rPr>
          <w:rFonts w:ascii="Times New Roman" w:hAnsi="Times New Roman"/>
          <w:sz w:val="21"/>
          <w:szCs w:val="21"/>
        </w:rPr>
        <w:t>погодивши новий час обмеження з суб</w:t>
      </w:r>
      <w:r w:rsidR="00A53173" w:rsidRPr="00A53173">
        <w:rPr>
          <w:rFonts w:ascii="Times New Roman" w:hAnsi="Times New Roman"/>
          <w:sz w:val="21"/>
          <w:szCs w:val="21"/>
          <w:lang w:val="ru-RU"/>
        </w:rPr>
        <w:t>’</w:t>
      </w:r>
      <w:r w:rsidR="00A53173">
        <w:rPr>
          <w:rFonts w:ascii="Times New Roman" w:hAnsi="Times New Roman"/>
          <w:sz w:val="21"/>
          <w:szCs w:val="21"/>
        </w:rPr>
        <w:t xml:space="preserve">єктами господарювння.прийнявши до уваги доводи </w:t>
      </w:r>
      <w:r w:rsidR="00A404BD">
        <w:rPr>
          <w:rFonts w:ascii="Times New Roman" w:hAnsi="Times New Roman"/>
          <w:sz w:val="21"/>
          <w:szCs w:val="21"/>
        </w:rPr>
        <w:t xml:space="preserve">правоохоронних органів </w:t>
      </w:r>
      <w:r w:rsidRPr="002E0560">
        <w:rPr>
          <w:rFonts w:ascii="Times New Roman" w:hAnsi="Times New Roman"/>
          <w:sz w:val="21"/>
          <w:szCs w:val="21"/>
        </w:rPr>
        <w:t xml:space="preserve">і пропонується даний регуляторний акт щодо </w:t>
      </w:r>
      <w:r w:rsidRPr="002E0560">
        <w:rPr>
          <w:rFonts w:ascii="Times New Roman" w:hAnsi="Times New Roman"/>
          <w:sz w:val="21"/>
          <w:szCs w:val="21"/>
          <w:u w:val="single"/>
        </w:rPr>
        <w:t>заборони з 23</w:t>
      </w:r>
      <w:r w:rsidR="007434BE" w:rsidRPr="002E0560">
        <w:rPr>
          <w:rFonts w:ascii="Times New Roman" w:hAnsi="Times New Roman"/>
          <w:sz w:val="21"/>
          <w:szCs w:val="21"/>
          <w:u w:val="single"/>
        </w:rPr>
        <w:t>:</w:t>
      </w:r>
      <w:r w:rsidRPr="002E0560">
        <w:rPr>
          <w:rFonts w:ascii="Times New Roman" w:hAnsi="Times New Roman"/>
          <w:sz w:val="21"/>
          <w:szCs w:val="21"/>
          <w:u w:val="single"/>
        </w:rPr>
        <w:t>00 год до 07</w:t>
      </w:r>
      <w:r w:rsidR="007434BE" w:rsidRPr="002E0560">
        <w:rPr>
          <w:rFonts w:ascii="Times New Roman" w:hAnsi="Times New Roman"/>
          <w:sz w:val="21"/>
          <w:szCs w:val="21"/>
          <w:u w:val="single"/>
        </w:rPr>
        <w:t>:</w:t>
      </w:r>
      <w:r w:rsidRPr="002E0560">
        <w:rPr>
          <w:rFonts w:ascii="Times New Roman" w:hAnsi="Times New Roman"/>
          <w:sz w:val="21"/>
          <w:szCs w:val="21"/>
          <w:u w:val="single"/>
        </w:rPr>
        <w:t>00 год продажу</w:t>
      </w:r>
      <w:r w:rsidRPr="002E0560">
        <w:rPr>
          <w:rFonts w:ascii="Times New Roman" w:hAnsi="Times New Roman"/>
          <w:sz w:val="21"/>
          <w:szCs w:val="21"/>
        </w:rPr>
        <w:t xml:space="preserve"> пива (крім безалкогольного), алкогольних, слабоалкогольних напоїв, вин столових суб’єктами господарювання  у торговельних об</w:t>
      </w:r>
      <w:r w:rsidRPr="002E0560">
        <w:rPr>
          <w:rFonts w:ascii="Times New Roman" w:hAnsi="Times New Roman"/>
          <w:sz w:val="21"/>
          <w:szCs w:val="21"/>
          <w:lang w:val="ru-RU"/>
        </w:rPr>
        <w:t>’</w:t>
      </w:r>
      <w:r w:rsidRPr="002E0560">
        <w:rPr>
          <w:rFonts w:ascii="Times New Roman" w:hAnsi="Times New Roman"/>
          <w:sz w:val="21"/>
          <w:szCs w:val="21"/>
        </w:rPr>
        <w:t>єктах, тимчасових спорудах для здійснення підприємницької діяльності  (крім закладів ресторанного господарства) на території м.Нікополя.</w:t>
      </w:r>
    </w:p>
    <w:p w:rsidR="001A4790" w:rsidRPr="002E0560" w:rsidRDefault="001A4790" w:rsidP="00824FA2">
      <w:pPr>
        <w:spacing w:after="0" w:line="240" w:lineRule="auto"/>
        <w:ind w:firstLine="708"/>
        <w:jc w:val="both"/>
        <w:rPr>
          <w:rFonts w:ascii="Times New Roman" w:hAnsi="Times New Roman"/>
          <w:sz w:val="21"/>
          <w:szCs w:val="21"/>
        </w:rPr>
      </w:pPr>
      <w:r w:rsidRPr="002E0560">
        <w:rPr>
          <w:rFonts w:ascii="Times New Roman" w:hAnsi="Times New Roman"/>
          <w:sz w:val="21"/>
          <w:szCs w:val="21"/>
        </w:rPr>
        <w:t xml:space="preserve">Дослідивши європейський досвід, варто зазначити, що обмеження </w:t>
      </w:r>
      <w:r w:rsidR="00E70068" w:rsidRPr="002E0560">
        <w:rPr>
          <w:rFonts w:ascii="Times New Roman" w:hAnsi="Times New Roman"/>
          <w:sz w:val="21"/>
          <w:szCs w:val="21"/>
        </w:rPr>
        <w:t xml:space="preserve"> у часі  </w:t>
      </w:r>
      <w:r w:rsidRPr="002E0560">
        <w:rPr>
          <w:rFonts w:ascii="Times New Roman" w:hAnsi="Times New Roman"/>
          <w:sz w:val="21"/>
          <w:szCs w:val="21"/>
        </w:rPr>
        <w:t>(заборона)</w:t>
      </w:r>
      <w:r w:rsidR="00C0072A" w:rsidRPr="002E0560">
        <w:rPr>
          <w:rFonts w:ascii="Times New Roman" w:hAnsi="Times New Roman"/>
          <w:sz w:val="21"/>
          <w:szCs w:val="21"/>
        </w:rPr>
        <w:t xml:space="preserve"> </w:t>
      </w:r>
      <w:r w:rsidR="00E70068" w:rsidRPr="002E0560">
        <w:rPr>
          <w:rFonts w:ascii="Times New Roman" w:hAnsi="Times New Roman"/>
          <w:sz w:val="21"/>
          <w:szCs w:val="21"/>
        </w:rPr>
        <w:t>продажу алкогольних напоїв успішно діють у таких країнах як Латвія, Норвегія, Швеція та інш.</w:t>
      </w:r>
    </w:p>
    <w:p w:rsidR="00F051D7" w:rsidRDefault="00180418" w:rsidP="00E70068">
      <w:pPr>
        <w:spacing w:after="0" w:line="240" w:lineRule="auto"/>
        <w:jc w:val="both"/>
        <w:rPr>
          <w:rFonts w:ascii="Times New Roman" w:hAnsi="Times New Roman"/>
          <w:sz w:val="21"/>
          <w:szCs w:val="21"/>
        </w:rPr>
      </w:pPr>
      <w:r w:rsidRPr="002E0560">
        <w:rPr>
          <w:rFonts w:ascii="Times New Roman" w:hAnsi="Times New Roman"/>
          <w:sz w:val="21"/>
          <w:szCs w:val="21"/>
        </w:rPr>
        <w:tab/>
      </w:r>
      <w:r w:rsidR="00F70A2E" w:rsidRPr="002E0560">
        <w:rPr>
          <w:rFonts w:ascii="Times New Roman" w:hAnsi="Times New Roman"/>
          <w:sz w:val="21"/>
          <w:szCs w:val="21"/>
        </w:rPr>
        <w:t>З</w:t>
      </w:r>
      <w:r w:rsidR="007D3136">
        <w:rPr>
          <w:rFonts w:ascii="Times New Roman" w:hAnsi="Times New Roman"/>
          <w:sz w:val="21"/>
          <w:szCs w:val="21"/>
        </w:rPr>
        <w:t xml:space="preserve">важаючи на </w:t>
      </w:r>
      <w:r w:rsidR="00F70A2E" w:rsidRPr="002E0560">
        <w:rPr>
          <w:rFonts w:ascii="Times New Roman" w:hAnsi="Times New Roman"/>
          <w:sz w:val="21"/>
          <w:szCs w:val="21"/>
        </w:rPr>
        <w:t xml:space="preserve"> </w:t>
      </w:r>
      <w:r w:rsidR="00F051D7">
        <w:rPr>
          <w:rFonts w:ascii="Times New Roman" w:hAnsi="Times New Roman"/>
          <w:sz w:val="21"/>
          <w:szCs w:val="21"/>
        </w:rPr>
        <w:t>:</w:t>
      </w:r>
    </w:p>
    <w:p w:rsidR="00F051D7" w:rsidRDefault="00F051D7" w:rsidP="00E70068">
      <w:pPr>
        <w:spacing w:after="0" w:line="240" w:lineRule="auto"/>
        <w:jc w:val="both"/>
        <w:rPr>
          <w:rFonts w:ascii="Times New Roman" w:hAnsi="Times New Roman"/>
          <w:sz w:val="21"/>
          <w:szCs w:val="21"/>
        </w:rPr>
      </w:pPr>
      <w:r>
        <w:rPr>
          <w:rFonts w:ascii="Times New Roman" w:hAnsi="Times New Roman"/>
          <w:sz w:val="21"/>
          <w:szCs w:val="21"/>
        </w:rPr>
        <w:t>-</w:t>
      </w:r>
      <w:r w:rsidRPr="002E0560">
        <w:rPr>
          <w:rFonts w:ascii="Times New Roman" w:hAnsi="Times New Roman"/>
          <w:sz w:val="21"/>
          <w:szCs w:val="21"/>
        </w:rPr>
        <w:t xml:space="preserve"> складну суспільну ситуацію</w:t>
      </w:r>
      <w:r w:rsidR="007D3136">
        <w:rPr>
          <w:rFonts w:ascii="Times New Roman" w:hAnsi="Times New Roman"/>
          <w:sz w:val="21"/>
          <w:szCs w:val="21"/>
        </w:rPr>
        <w:t>;</w:t>
      </w:r>
    </w:p>
    <w:p w:rsidR="00F051D7" w:rsidRDefault="00F051D7" w:rsidP="00E70068">
      <w:pPr>
        <w:spacing w:after="0" w:line="240" w:lineRule="auto"/>
        <w:jc w:val="both"/>
        <w:rPr>
          <w:rFonts w:ascii="Times New Roman" w:hAnsi="Times New Roman"/>
          <w:sz w:val="21"/>
          <w:szCs w:val="21"/>
        </w:rPr>
      </w:pPr>
      <w:r>
        <w:rPr>
          <w:rFonts w:ascii="Times New Roman" w:hAnsi="Times New Roman"/>
          <w:sz w:val="21"/>
          <w:szCs w:val="21"/>
        </w:rPr>
        <w:t>-</w:t>
      </w:r>
      <w:r w:rsidR="007D3136">
        <w:rPr>
          <w:rFonts w:ascii="Times New Roman" w:hAnsi="Times New Roman"/>
          <w:sz w:val="21"/>
          <w:szCs w:val="21"/>
        </w:rPr>
        <w:t xml:space="preserve"> </w:t>
      </w:r>
      <w:r>
        <w:rPr>
          <w:rFonts w:ascii="Times New Roman" w:hAnsi="Times New Roman"/>
          <w:sz w:val="21"/>
          <w:szCs w:val="21"/>
        </w:rPr>
        <w:t>виявлені та прип</w:t>
      </w:r>
      <w:r w:rsidR="009F28B3">
        <w:rPr>
          <w:rFonts w:ascii="Times New Roman" w:hAnsi="Times New Roman"/>
          <w:sz w:val="21"/>
          <w:szCs w:val="21"/>
        </w:rPr>
        <w:t>и</w:t>
      </w:r>
      <w:r>
        <w:rPr>
          <w:rFonts w:ascii="Times New Roman" w:hAnsi="Times New Roman"/>
          <w:sz w:val="21"/>
          <w:szCs w:val="21"/>
        </w:rPr>
        <w:t xml:space="preserve">нені </w:t>
      </w:r>
      <w:r w:rsidR="009F28B3" w:rsidRPr="002E0560">
        <w:rPr>
          <w:rFonts w:ascii="Times New Roman" w:hAnsi="Times New Roman"/>
          <w:sz w:val="21"/>
          <w:szCs w:val="21"/>
        </w:rPr>
        <w:t>правоохоронни</w:t>
      </w:r>
      <w:r w:rsidR="009F28B3">
        <w:rPr>
          <w:rFonts w:ascii="Times New Roman" w:hAnsi="Times New Roman"/>
          <w:sz w:val="21"/>
          <w:szCs w:val="21"/>
        </w:rPr>
        <w:t>ми</w:t>
      </w:r>
      <w:r w:rsidR="009F28B3" w:rsidRPr="002E0560">
        <w:rPr>
          <w:rFonts w:ascii="Times New Roman" w:hAnsi="Times New Roman"/>
          <w:sz w:val="21"/>
          <w:szCs w:val="21"/>
        </w:rPr>
        <w:t xml:space="preserve"> орган</w:t>
      </w:r>
      <w:r w:rsidR="009F28B3">
        <w:rPr>
          <w:rFonts w:ascii="Times New Roman" w:hAnsi="Times New Roman"/>
          <w:sz w:val="21"/>
          <w:szCs w:val="21"/>
        </w:rPr>
        <w:t>ами</w:t>
      </w:r>
      <w:r w:rsidR="009F28B3" w:rsidRPr="002E0560">
        <w:rPr>
          <w:rFonts w:ascii="Times New Roman" w:hAnsi="Times New Roman"/>
          <w:sz w:val="21"/>
          <w:szCs w:val="21"/>
        </w:rPr>
        <w:t xml:space="preserve"> правопорушен</w:t>
      </w:r>
      <w:r w:rsidR="009F28B3">
        <w:rPr>
          <w:rFonts w:ascii="Times New Roman" w:hAnsi="Times New Roman"/>
          <w:sz w:val="21"/>
          <w:szCs w:val="21"/>
        </w:rPr>
        <w:t>ня</w:t>
      </w:r>
      <w:r w:rsidR="009F28B3" w:rsidRPr="002E0560">
        <w:rPr>
          <w:rFonts w:ascii="Times New Roman" w:hAnsi="Times New Roman"/>
          <w:sz w:val="21"/>
          <w:szCs w:val="21"/>
        </w:rPr>
        <w:t xml:space="preserve"> та </w:t>
      </w:r>
      <w:r w:rsidRPr="002E0560">
        <w:rPr>
          <w:rFonts w:ascii="Times New Roman" w:hAnsi="Times New Roman"/>
          <w:sz w:val="21"/>
          <w:szCs w:val="21"/>
        </w:rPr>
        <w:t>неправомірн</w:t>
      </w:r>
      <w:r>
        <w:rPr>
          <w:rFonts w:ascii="Times New Roman" w:hAnsi="Times New Roman"/>
          <w:sz w:val="21"/>
          <w:szCs w:val="21"/>
        </w:rPr>
        <w:t>і</w:t>
      </w:r>
      <w:r w:rsidRPr="002E0560">
        <w:rPr>
          <w:rFonts w:ascii="Times New Roman" w:hAnsi="Times New Roman"/>
          <w:sz w:val="21"/>
          <w:szCs w:val="21"/>
        </w:rPr>
        <w:t xml:space="preserve"> </w:t>
      </w:r>
      <w:r w:rsidR="009F28B3">
        <w:rPr>
          <w:rFonts w:ascii="Times New Roman" w:hAnsi="Times New Roman"/>
          <w:sz w:val="21"/>
          <w:szCs w:val="21"/>
        </w:rPr>
        <w:t>дії</w:t>
      </w:r>
      <w:r w:rsidRPr="002E0560">
        <w:rPr>
          <w:rFonts w:ascii="Times New Roman" w:hAnsi="Times New Roman"/>
          <w:sz w:val="21"/>
          <w:szCs w:val="21"/>
        </w:rPr>
        <w:t>, які стались у нічний час</w:t>
      </w:r>
      <w:r w:rsidR="007D3136">
        <w:rPr>
          <w:rFonts w:ascii="Times New Roman" w:hAnsi="Times New Roman"/>
          <w:sz w:val="21"/>
          <w:szCs w:val="21"/>
        </w:rPr>
        <w:t>;</w:t>
      </w:r>
    </w:p>
    <w:p w:rsidR="007D3136" w:rsidRDefault="00F051D7" w:rsidP="00E70068">
      <w:pPr>
        <w:spacing w:after="0" w:line="240" w:lineRule="auto"/>
        <w:jc w:val="both"/>
        <w:rPr>
          <w:rFonts w:ascii="Times New Roman" w:hAnsi="Times New Roman"/>
          <w:sz w:val="21"/>
          <w:szCs w:val="21"/>
        </w:rPr>
      </w:pPr>
      <w:r>
        <w:rPr>
          <w:rFonts w:ascii="Times New Roman" w:hAnsi="Times New Roman"/>
          <w:sz w:val="21"/>
          <w:szCs w:val="21"/>
        </w:rPr>
        <w:t>-</w:t>
      </w:r>
      <w:r w:rsidRPr="002E0560">
        <w:rPr>
          <w:rFonts w:ascii="Times New Roman" w:hAnsi="Times New Roman"/>
          <w:sz w:val="21"/>
          <w:szCs w:val="21"/>
        </w:rPr>
        <w:t xml:space="preserve"> негативну статистику відділу охорони здоров</w:t>
      </w:r>
      <w:r w:rsidRPr="002E0560">
        <w:rPr>
          <w:rFonts w:ascii="Times New Roman" w:hAnsi="Times New Roman"/>
          <w:sz w:val="21"/>
          <w:szCs w:val="21"/>
          <w:lang w:val="ru-RU"/>
        </w:rPr>
        <w:t>’</w:t>
      </w:r>
      <w:r w:rsidRPr="002E0560">
        <w:rPr>
          <w:rFonts w:ascii="Times New Roman" w:hAnsi="Times New Roman"/>
          <w:sz w:val="21"/>
          <w:szCs w:val="21"/>
        </w:rPr>
        <w:t>я, служби у справах д</w:t>
      </w:r>
      <w:r>
        <w:rPr>
          <w:rFonts w:ascii="Times New Roman" w:hAnsi="Times New Roman"/>
          <w:sz w:val="21"/>
          <w:szCs w:val="21"/>
        </w:rPr>
        <w:t xml:space="preserve">ітей Нікопольської міської ради, </w:t>
      </w:r>
    </w:p>
    <w:p w:rsidR="00F051D7" w:rsidRDefault="007D3136" w:rsidP="00E70068">
      <w:pPr>
        <w:spacing w:after="0" w:line="240" w:lineRule="auto"/>
        <w:jc w:val="both"/>
        <w:rPr>
          <w:rFonts w:ascii="Times New Roman" w:hAnsi="Times New Roman"/>
          <w:sz w:val="21"/>
          <w:szCs w:val="21"/>
        </w:rPr>
      </w:pPr>
      <w:r>
        <w:rPr>
          <w:rFonts w:ascii="Times New Roman" w:hAnsi="Times New Roman"/>
          <w:sz w:val="21"/>
          <w:szCs w:val="21"/>
        </w:rPr>
        <w:t xml:space="preserve">- </w:t>
      </w:r>
      <w:r w:rsidR="00F051D7" w:rsidRPr="002E0560">
        <w:rPr>
          <w:rFonts w:ascii="Times New Roman" w:hAnsi="Times New Roman"/>
          <w:sz w:val="21"/>
          <w:szCs w:val="21"/>
        </w:rPr>
        <w:t>негативний вплив алкоголю на стан здоров</w:t>
      </w:r>
      <w:r w:rsidR="00F051D7" w:rsidRPr="002E0560">
        <w:rPr>
          <w:rFonts w:ascii="Times New Roman" w:hAnsi="Times New Roman"/>
          <w:sz w:val="21"/>
          <w:szCs w:val="21"/>
          <w:lang w:val="ru-RU"/>
        </w:rPr>
        <w:t>’</w:t>
      </w:r>
      <w:r w:rsidR="00F051D7" w:rsidRPr="002E0560">
        <w:rPr>
          <w:rFonts w:ascii="Times New Roman" w:hAnsi="Times New Roman"/>
          <w:sz w:val="21"/>
          <w:szCs w:val="21"/>
        </w:rPr>
        <w:t>я молодого покоління,</w:t>
      </w:r>
    </w:p>
    <w:p w:rsidR="007D3136" w:rsidRDefault="007D3136" w:rsidP="00E70068">
      <w:pPr>
        <w:spacing w:after="0" w:line="240" w:lineRule="auto"/>
        <w:jc w:val="both"/>
        <w:rPr>
          <w:rFonts w:ascii="Times New Roman" w:hAnsi="Times New Roman"/>
          <w:sz w:val="21"/>
          <w:szCs w:val="21"/>
        </w:rPr>
      </w:pPr>
      <w:r>
        <w:rPr>
          <w:rFonts w:ascii="Times New Roman" w:hAnsi="Times New Roman"/>
          <w:sz w:val="21"/>
          <w:szCs w:val="21"/>
        </w:rPr>
        <w:t>з</w:t>
      </w:r>
      <w:r w:rsidR="00F051D7">
        <w:rPr>
          <w:rFonts w:ascii="Times New Roman" w:hAnsi="Times New Roman"/>
          <w:sz w:val="21"/>
          <w:szCs w:val="21"/>
        </w:rPr>
        <w:t xml:space="preserve"> огляду на </w:t>
      </w:r>
      <w:r w:rsidR="00F70A2E" w:rsidRPr="002E0560">
        <w:rPr>
          <w:rFonts w:ascii="Times New Roman" w:hAnsi="Times New Roman"/>
          <w:sz w:val="21"/>
          <w:szCs w:val="21"/>
        </w:rPr>
        <w:t>повноваження, надані органам внутрішніх справ (Національної поліції) статтею 255 та диспозицію статті 156 КУпАП, відповідно до Закону України від 22 березня 2018 №2376-</w:t>
      </w:r>
      <w:r w:rsidR="00F70A2E" w:rsidRPr="002E0560">
        <w:rPr>
          <w:rFonts w:ascii="Times New Roman" w:hAnsi="Times New Roman"/>
          <w:sz w:val="21"/>
          <w:szCs w:val="21"/>
          <w:lang w:val="en-US"/>
        </w:rPr>
        <w:t>VIII</w:t>
      </w:r>
      <w:r w:rsidR="00F70A2E" w:rsidRPr="002E0560">
        <w:rPr>
          <w:rFonts w:ascii="Times New Roman" w:hAnsi="Times New Roman"/>
          <w:sz w:val="21"/>
          <w:szCs w:val="21"/>
        </w:rPr>
        <w:t xml:space="preserve"> «Про внесення змін до деяких законодавчих актів України щодо надання органам місцевого самоврядування повноважень встановлювати обмеження продажу пива (крім безалкогольного), алкогольних, слабоалкогольних напоїв, вин столових», з метою врегулювання питання реалізації алкогольних,</w:t>
      </w:r>
      <w:r w:rsidR="007434BE" w:rsidRPr="002E0560">
        <w:rPr>
          <w:rFonts w:ascii="Times New Roman" w:hAnsi="Times New Roman"/>
          <w:sz w:val="21"/>
          <w:szCs w:val="21"/>
        </w:rPr>
        <w:t xml:space="preserve"> </w:t>
      </w:r>
      <w:r w:rsidR="00F70A2E" w:rsidRPr="002E0560">
        <w:rPr>
          <w:rFonts w:ascii="Times New Roman" w:hAnsi="Times New Roman"/>
          <w:sz w:val="21"/>
          <w:szCs w:val="21"/>
        </w:rPr>
        <w:t xml:space="preserve">слабоалкогольних напоїв, пива, вин </w:t>
      </w:r>
    </w:p>
    <w:p w:rsidR="007A0BDB" w:rsidRPr="002E0560" w:rsidRDefault="00F70A2E" w:rsidP="00E70068">
      <w:pPr>
        <w:spacing w:after="0" w:line="240" w:lineRule="auto"/>
        <w:jc w:val="both"/>
        <w:rPr>
          <w:rFonts w:ascii="Times New Roman" w:hAnsi="Times New Roman"/>
          <w:sz w:val="21"/>
          <w:szCs w:val="21"/>
        </w:rPr>
      </w:pPr>
      <w:r w:rsidRPr="002E0560">
        <w:rPr>
          <w:rFonts w:ascii="Times New Roman" w:hAnsi="Times New Roman"/>
          <w:sz w:val="21"/>
          <w:szCs w:val="21"/>
        </w:rPr>
        <w:lastRenderedPageBreak/>
        <w:t>столових у торгівельній мережі у нічний час</w:t>
      </w:r>
      <w:r w:rsidR="00A53173">
        <w:rPr>
          <w:rFonts w:ascii="Times New Roman" w:hAnsi="Times New Roman"/>
          <w:sz w:val="21"/>
          <w:szCs w:val="21"/>
        </w:rPr>
        <w:t xml:space="preserve"> (крім закладів ресторанного господарства)</w:t>
      </w:r>
      <w:r w:rsidRPr="002E0560">
        <w:rPr>
          <w:rFonts w:ascii="Times New Roman" w:hAnsi="Times New Roman"/>
          <w:sz w:val="21"/>
          <w:szCs w:val="21"/>
        </w:rPr>
        <w:t>,</w:t>
      </w:r>
      <w:r w:rsidR="007434BE" w:rsidRPr="002E0560">
        <w:rPr>
          <w:rFonts w:ascii="Times New Roman" w:hAnsi="Times New Roman"/>
          <w:sz w:val="21"/>
          <w:szCs w:val="21"/>
        </w:rPr>
        <w:t xml:space="preserve"> </w:t>
      </w:r>
      <w:r w:rsidR="00E70068" w:rsidRPr="002E0560">
        <w:rPr>
          <w:rFonts w:ascii="Times New Roman" w:hAnsi="Times New Roman"/>
          <w:sz w:val="21"/>
          <w:szCs w:val="21"/>
        </w:rPr>
        <w:t xml:space="preserve"> </w:t>
      </w:r>
      <w:r w:rsidR="007A0BDB" w:rsidRPr="002E0560">
        <w:rPr>
          <w:rFonts w:ascii="Times New Roman" w:hAnsi="Times New Roman"/>
          <w:b/>
          <w:sz w:val="21"/>
          <w:szCs w:val="21"/>
        </w:rPr>
        <w:t>існує необхідність вжиття</w:t>
      </w:r>
      <w:r w:rsidR="007A0BDB" w:rsidRPr="002E0560">
        <w:rPr>
          <w:rFonts w:ascii="Times New Roman" w:hAnsi="Times New Roman"/>
          <w:sz w:val="21"/>
          <w:szCs w:val="21"/>
        </w:rPr>
        <w:t xml:space="preserve"> </w:t>
      </w:r>
      <w:r w:rsidR="007A0BDB" w:rsidRPr="002E0560">
        <w:rPr>
          <w:rFonts w:ascii="Times New Roman" w:hAnsi="Times New Roman"/>
          <w:b/>
          <w:sz w:val="21"/>
          <w:szCs w:val="21"/>
        </w:rPr>
        <w:t>комплексу заходів на місцевому рівні</w:t>
      </w:r>
      <w:r w:rsidR="007A0BDB" w:rsidRPr="002E0560">
        <w:rPr>
          <w:rFonts w:ascii="Times New Roman" w:hAnsi="Times New Roman"/>
          <w:sz w:val="21"/>
          <w:szCs w:val="21"/>
        </w:rPr>
        <w:t xml:space="preserve">, спрямованих на досягнення балансу інтересів сфери підприємництва та населення у частині профілактики та протидії проявам пияцтва  на території міста, забезпечення громадського порядку у нічний час, пропаганди </w:t>
      </w:r>
      <w:r w:rsidR="00824FA2" w:rsidRPr="002E0560">
        <w:rPr>
          <w:rFonts w:ascii="Times New Roman" w:hAnsi="Times New Roman"/>
          <w:sz w:val="21"/>
          <w:szCs w:val="21"/>
        </w:rPr>
        <w:t>здорового способу життя</w:t>
      </w:r>
      <w:r w:rsidR="00922FEA" w:rsidRPr="002E0560">
        <w:rPr>
          <w:rFonts w:ascii="Times New Roman" w:hAnsi="Times New Roman"/>
          <w:sz w:val="21"/>
          <w:szCs w:val="21"/>
        </w:rPr>
        <w:t>.</w:t>
      </w:r>
      <w:r w:rsidRPr="002E0560">
        <w:rPr>
          <w:rFonts w:ascii="Times New Roman" w:hAnsi="Times New Roman"/>
          <w:sz w:val="21"/>
          <w:szCs w:val="21"/>
        </w:rPr>
        <w:t xml:space="preserve"> Запропонований час обмеження продажу алкоголю з 23</w:t>
      </w:r>
      <w:r w:rsidR="003A35EC" w:rsidRPr="002E0560">
        <w:rPr>
          <w:rFonts w:ascii="Times New Roman" w:hAnsi="Times New Roman"/>
          <w:sz w:val="21"/>
          <w:szCs w:val="21"/>
        </w:rPr>
        <w:t>:</w:t>
      </w:r>
      <w:r w:rsidRPr="002E0560">
        <w:rPr>
          <w:rFonts w:ascii="Times New Roman" w:hAnsi="Times New Roman"/>
          <w:sz w:val="21"/>
          <w:szCs w:val="21"/>
        </w:rPr>
        <w:t>00год до 07</w:t>
      </w:r>
      <w:r w:rsidR="003A35EC" w:rsidRPr="002E0560">
        <w:rPr>
          <w:rFonts w:ascii="Times New Roman" w:hAnsi="Times New Roman"/>
          <w:sz w:val="21"/>
          <w:szCs w:val="21"/>
        </w:rPr>
        <w:t>:</w:t>
      </w:r>
      <w:r w:rsidRPr="002E0560">
        <w:rPr>
          <w:rFonts w:ascii="Times New Roman" w:hAnsi="Times New Roman"/>
          <w:sz w:val="21"/>
          <w:szCs w:val="21"/>
        </w:rPr>
        <w:t>00 год – обгрунтований  найбільш поширеним час</w:t>
      </w:r>
      <w:r w:rsidR="002E0560" w:rsidRPr="002E0560">
        <w:rPr>
          <w:rFonts w:ascii="Times New Roman" w:hAnsi="Times New Roman"/>
          <w:sz w:val="21"/>
          <w:szCs w:val="21"/>
        </w:rPr>
        <w:t>ом</w:t>
      </w:r>
      <w:r w:rsidRPr="002E0560">
        <w:rPr>
          <w:rFonts w:ascii="Times New Roman" w:hAnsi="Times New Roman"/>
          <w:sz w:val="21"/>
          <w:szCs w:val="21"/>
        </w:rPr>
        <w:t xml:space="preserve"> фіксації правопорушень та узгоджений з представниками торгових мереж.</w:t>
      </w:r>
    </w:p>
    <w:p w:rsidR="00824FA2" w:rsidRPr="002E0560" w:rsidRDefault="00C0072A" w:rsidP="004D1160">
      <w:pPr>
        <w:spacing w:after="0" w:line="240" w:lineRule="auto"/>
        <w:ind w:firstLine="709"/>
        <w:contextualSpacing/>
        <w:jc w:val="both"/>
        <w:rPr>
          <w:rFonts w:ascii="Times New Roman" w:hAnsi="Times New Roman"/>
          <w:sz w:val="21"/>
          <w:szCs w:val="21"/>
          <w:lang w:eastAsia="ru-RU"/>
        </w:rPr>
      </w:pPr>
      <w:r w:rsidRPr="002E0560">
        <w:rPr>
          <w:rFonts w:ascii="Times New Roman" w:hAnsi="Times New Roman"/>
          <w:sz w:val="21"/>
          <w:szCs w:val="21"/>
          <w:lang w:eastAsia="ru-RU"/>
        </w:rPr>
        <w:t>Д</w:t>
      </w:r>
      <w:r w:rsidR="00824FA2" w:rsidRPr="002E0560">
        <w:rPr>
          <w:rFonts w:ascii="Times New Roman" w:hAnsi="Times New Roman"/>
          <w:sz w:val="21"/>
          <w:szCs w:val="21"/>
          <w:lang w:eastAsia="ru-RU"/>
        </w:rPr>
        <w:t>ане рішення покликане активізувати громаду міста на допомогу виявлення випадків порушень та спонукати приватний бізнес  з розумінням та усвідомленням ставитись до виконання нового документу.</w:t>
      </w:r>
    </w:p>
    <w:p w:rsidR="00824FA2" w:rsidRPr="002E0560" w:rsidRDefault="00824FA2" w:rsidP="004D1160">
      <w:pPr>
        <w:spacing w:after="0" w:line="240" w:lineRule="auto"/>
        <w:ind w:firstLine="709"/>
        <w:contextualSpacing/>
        <w:jc w:val="both"/>
        <w:rPr>
          <w:rFonts w:ascii="Times New Roman" w:hAnsi="Times New Roman"/>
          <w:sz w:val="21"/>
          <w:szCs w:val="21"/>
          <w:lang w:eastAsia="ru-RU"/>
        </w:rPr>
      </w:pPr>
      <w:r w:rsidRPr="002E0560">
        <w:rPr>
          <w:rFonts w:ascii="Times New Roman" w:hAnsi="Times New Roman"/>
          <w:sz w:val="21"/>
          <w:szCs w:val="21"/>
          <w:lang w:eastAsia="ru-RU"/>
        </w:rPr>
        <w:t xml:space="preserve">На деякий час можливий супротив з боку </w:t>
      </w:r>
      <w:r w:rsidR="007D3136">
        <w:rPr>
          <w:rFonts w:ascii="Times New Roman" w:hAnsi="Times New Roman"/>
          <w:sz w:val="21"/>
          <w:szCs w:val="21"/>
          <w:lang w:eastAsia="ru-RU"/>
        </w:rPr>
        <w:t>суб</w:t>
      </w:r>
      <w:r w:rsidR="007D3136" w:rsidRPr="007D3136">
        <w:rPr>
          <w:rFonts w:ascii="Times New Roman" w:hAnsi="Times New Roman"/>
          <w:sz w:val="21"/>
          <w:szCs w:val="21"/>
          <w:lang w:val="ru-RU" w:eastAsia="ru-RU"/>
        </w:rPr>
        <w:t>’</w:t>
      </w:r>
      <w:r w:rsidR="007D3136">
        <w:rPr>
          <w:rFonts w:ascii="Times New Roman" w:hAnsi="Times New Roman"/>
          <w:sz w:val="21"/>
          <w:szCs w:val="21"/>
          <w:lang w:eastAsia="ru-RU"/>
        </w:rPr>
        <w:t>єктів господарювання (крім закладів ресторанного господарства)</w:t>
      </w:r>
      <w:r w:rsidRPr="002E0560">
        <w:rPr>
          <w:rFonts w:ascii="Times New Roman" w:hAnsi="Times New Roman"/>
          <w:sz w:val="21"/>
          <w:szCs w:val="21"/>
          <w:lang w:eastAsia="ru-RU"/>
        </w:rPr>
        <w:t xml:space="preserve"> проти запропонованих обмежень в часі у зв</w:t>
      </w:r>
      <w:r w:rsidR="00922FEA" w:rsidRPr="002E0560">
        <w:rPr>
          <w:rFonts w:ascii="Times New Roman" w:hAnsi="Times New Roman"/>
          <w:sz w:val="21"/>
          <w:szCs w:val="21"/>
          <w:lang w:val="ru-RU" w:eastAsia="ru-RU"/>
        </w:rPr>
        <w:t>’</w:t>
      </w:r>
      <w:r w:rsidRPr="002E0560">
        <w:rPr>
          <w:rFonts w:ascii="Times New Roman" w:hAnsi="Times New Roman"/>
          <w:sz w:val="21"/>
          <w:szCs w:val="21"/>
          <w:lang w:eastAsia="ru-RU"/>
        </w:rPr>
        <w:t xml:space="preserve">язку з недоотриманням частки прибутку від </w:t>
      </w:r>
      <w:r w:rsidR="007D3136">
        <w:rPr>
          <w:rFonts w:ascii="Times New Roman" w:hAnsi="Times New Roman"/>
          <w:sz w:val="21"/>
          <w:szCs w:val="21"/>
          <w:lang w:eastAsia="ru-RU"/>
        </w:rPr>
        <w:t>продажу</w:t>
      </w:r>
      <w:r w:rsidR="007D3136" w:rsidRPr="002E0560">
        <w:rPr>
          <w:rFonts w:ascii="Times New Roman" w:hAnsi="Times New Roman"/>
          <w:sz w:val="21"/>
          <w:szCs w:val="21"/>
        </w:rPr>
        <w:t xml:space="preserve"> пива (крім безалкогольного), алкогольних, слабоалкогольних напоїв, вин столових</w:t>
      </w:r>
      <w:r w:rsidR="007D3136" w:rsidRPr="002E0560">
        <w:rPr>
          <w:rFonts w:ascii="Times New Roman" w:hAnsi="Times New Roman"/>
          <w:sz w:val="21"/>
          <w:szCs w:val="21"/>
          <w:lang w:eastAsia="ru-RU"/>
        </w:rPr>
        <w:t xml:space="preserve"> </w:t>
      </w:r>
      <w:r w:rsidRPr="002E0560">
        <w:rPr>
          <w:rFonts w:ascii="Times New Roman" w:hAnsi="Times New Roman"/>
          <w:sz w:val="21"/>
          <w:szCs w:val="21"/>
          <w:lang w:eastAsia="ru-RU"/>
        </w:rPr>
        <w:t>в нічний час, проте в подальшому, соціально-економічна вигода буде неоціненна.</w:t>
      </w:r>
    </w:p>
    <w:p w:rsidR="00A404BD" w:rsidRPr="006E2A9E" w:rsidRDefault="00A404BD" w:rsidP="00FB2E31">
      <w:pPr>
        <w:spacing w:after="0" w:line="240" w:lineRule="auto"/>
        <w:jc w:val="both"/>
        <w:rPr>
          <w:rFonts w:ascii="Times New Roman" w:hAnsi="Times New Roman"/>
          <w:color w:val="000000"/>
          <w:sz w:val="12"/>
          <w:szCs w:val="21"/>
          <w:lang w:eastAsia="ru-RU"/>
        </w:rPr>
      </w:pPr>
    </w:p>
    <w:p w:rsidR="00F3610B" w:rsidRPr="00F03DA1" w:rsidRDefault="00F3610B" w:rsidP="00FB2E31">
      <w:pPr>
        <w:spacing w:after="0" w:line="240" w:lineRule="auto"/>
        <w:jc w:val="both"/>
        <w:rPr>
          <w:rFonts w:ascii="Times New Roman" w:hAnsi="Times New Roman"/>
          <w:color w:val="000000"/>
          <w:sz w:val="20"/>
          <w:szCs w:val="20"/>
          <w:lang w:eastAsia="ru-RU"/>
        </w:rPr>
      </w:pPr>
      <w:r w:rsidRPr="002E0560">
        <w:rPr>
          <w:rFonts w:ascii="Times New Roman" w:hAnsi="Times New Roman"/>
          <w:color w:val="000000"/>
          <w:sz w:val="21"/>
          <w:szCs w:val="21"/>
          <w:lang w:eastAsia="ru-RU"/>
        </w:rPr>
        <w:t>Основні групи (підгрупи), на які проблема справляє вплив:</w:t>
      </w:r>
    </w:p>
    <w:tbl>
      <w:tblPr>
        <w:tblW w:w="9933" w:type="dxa"/>
        <w:tblLayout w:type="fixed"/>
        <w:tblCellMar>
          <w:left w:w="10" w:type="dxa"/>
          <w:right w:w="10" w:type="dxa"/>
        </w:tblCellMar>
        <w:tblLook w:val="00A0" w:firstRow="1" w:lastRow="0" w:firstColumn="1" w:lastColumn="0" w:noHBand="0" w:noVBand="0"/>
      </w:tblPr>
      <w:tblGrid>
        <w:gridCol w:w="6673"/>
        <w:gridCol w:w="1842"/>
        <w:gridCol w:w="1418"/>
      </w:tblGrid>
      <w:tr w:rsidR="00F3610B" w:rsidRPr="00E13CB3" w:rsidTr="00A404BD">
        <w:trPr>
          <w:trHeight w:hRule="exact" w:val="247"/>
        </w:trPr>
        <w:tc>
          <w:tcPr>
            <w:tcW w:w="6673" w:type="dxa"/>
            <w:tcBorders>
              <w:top w:val="single" w:sz="4" w:space="0" w:color="auto"/>
              <w:left w:val="single" w:sz="4" w:space="0" w:color="auto"/>
              <w:bottom w:val="single" w:sz="4" w:space="0" w:color="auto"/>
            </w:tcBorders>
            <w:shd w:val="clear" w:color="auto" w:fill="FFFFFF"/>
            <w:vAlign w:val="center"/>
          </w:tcPr>
          <w:p w:rsidR="00F3610B" w:rsidRPr="00E13CB3" w:rsidRDefault="00F3610B" w:rsidP="00FB2E31">
            <w:pPr>
              <w:spacing w:after="0" w:line="240" w:lineRule="auto"/>
              <w:jc w:val="center"/>
              <w:rPr>
                <w:rFonts w:ascii="Times New Roman" w:hAnsi="Times New Roman"/>
                <w:color w:val="000000"/>
                <w:sz w:val="18"/>
                <w:szCs w:val="18"/>
                <w:lang w:eastAsia="ru-RU"/>
              </w:rPr>
            </w:pPr>
            <w:r w:rsidRPr="00E13CB3">
              <w:rPr>
                <w:rFonts w:ascii="Times New Roman" w:hAnsi="Times New Roman"/>
                <w:color w:val="000000"/>
                <w:sz w:val="18"/>
                <w:szCs w:val="18"/>
                <w:lang w:eastAsia="ru-RU"/>
              </w:rPr>
              <w:t>Групи (підгрупи)</w:t>
            </w:r>
          </w:p>
        </w:tc>
        <w:tc>
          <w:tcPr>
            <w:tcW w:w="1842" w:type="dxa"/>
            <w:tcBorders>
              <w:top w:val="single" w:sz="4" w:space="0" w:color="auto"/>
              <w:left w:val="single" w:sz="4" w:space="0" w:color="auto"/>
              <w:bottom w:val="single" w:sz="4" w:space="0" w:color="auto"/>
            </w:tcBorders>
            <w:shd w:val="clear" w:color="auto" w:fill="FFFFFF"/>
            <w:vAlign w:val="center"/>
          </w:tcPr>
          <w:p w:rsidR="00F3610B" w:rsidRPr="00E13CB3" w:rsidRDefault="00F3610B" w:rsidP="00FB2E31">
            <w:pPr>
              <w:spacing w:after="0" w:line="240" w:lineRule="auto"/>
              <w:jc w:val="center"/>
              <w:rPr>
                <w:rFonts w:ascii="Times New Roman" w:hAnsi="Times New Roman"/>
                <w:color w:val="000000"/>
                <w:sz w:val="18"/>
                <w:szCs w:val="18"/>
                <w:lang w:val="ru-RU" w:eastAsia="ru-RU"/>
              </w:rPr>
            </w:pPr>
            <w:r w:rsidRPr="00E13CB3">
              <w:rPr>
                <w:rFonts w:ascii="Times New Roman" w:hAnsi="Times New Roman"/>
                <w:color w:val="000000"/>
                <w:sz w:val="18"/>
                <w:szCs w:val="18"/>
                <w:lang w:val="ru-RU" w:eastAsia="ru-RU"/>
              </w:rPr>
              <w:t>Так</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3610B" w:rsidRPr="00E13CB3" w:rsidRDefault="00F3610B" w:rsidP="00FB2E31">
            <w:pPr>
              <w:spacing w:after="0" w:line="240" w:lineRule="auto"/>
              <w:jc w:val="center"/>
              <w:rPr>
                <w:rFonts w:ascii="Times New Roman" w:hAnsi="Times New Roman"/>
                <w:color w:val="000000"/>
                <w:sz w:val="18"/>
                <w:szCs w:val="18"/>
                <w:lang w:eastAsia="ru-RU"/>
              </w:rPr>
            </w:pPr>
            <w:r w:rsidRPr="00E13CB3">
              <w:rPr>
                <w:rFonts w:ascii="Times New Roman" w:hAnsi="Times New Roman"/>
                <w:color w:val="000000"/>
                <w:sz w:val="18"/>
                <w:szCs w:val="18"/>
                <w:lang w:eastAsia="ru-RU"/>
              </w:rPr>
              <w:t>Ні</w:t>
            </w:r>
          </w:p>
        </w:tc>
      </w:tr>
      <w:tr w:rsidR="00F3610B" w:rsidRPr="00E13CB3" w:rsidTr="00A404BD">
        <w:trPr>
          <w:trHeight w:hRule="exact" w:val="295"/>
        </w:trPr>
        <w:tc>
          <w:tcPr>
            <w:tcW w:w="6673" w:type="dxa"/>
            <w:tcBorders>
              <w:top w:val="single" w:sz="4" w:space="0" w:color="auto"/>
              <w:left w:val="single" w:sz="4" w:space="0" w:color="auto"/>
              <w:bottom w:val="single" w:sz="4" w:space="0" w:color="auto"/>
            </w:tcBorders>
            <w:shd w:val="clear" w:color="auto" w:fill="FFFFFF"/>
            <w:vAlign w:val="center"/>
          </w:tcPr>
          <w:p w:rsidR="00F3610B" w:rsidRPr="00E13CB3" w:rsidRDefault="00F3610B" w:rsidP="00FB2E31">
            <w:pPr>
              <w:spacing w:after="0" w:line="240" w:lineRule="auto"/>
              <w:jc w:val="center"/>
              <w:rPr>
                <w:rFonts w:ascii="Times New Roman" w:hAnsi="Times New Roman"/>
                <w:i/>
                <w:color w:val="000000"/>
                <w:sz w:val="18"/>
                <w:szCs w:val="18"/>
                <w:lang w:eastAsia="ru-RU"/>
              </w:rPr>
            </w:pPr>
            <w:r w:rsidRPr="00E13CB3">
              <w:rPr>
                <w:rFonts w:ascii="Times New Roman" w:hAnsi="Times New Roman"/>
                <w:i/>
                <w:color w:val="000000"/>
                <w:sz w:val="18"/>
                <w:szCs w:val="18"/>
                <w:lang w:eastAsia="ru-RU"/>
              </w:rPr>
              <w:t>Громадяни</w:t>
            </w:r>
          </w:p>
        </w:tc>
        <w:tc>
          <w:tcPr>
            <w:tcW w:w="1842" w:type="dxa"/>
            <w:tcBorders>
              <w:top w:val="single" w:sz="4" w:space="0" w:color="auto"/>
              <w:left w:val="single" w:sz="4" w:space="0" w:color="auto"/>
              <w:bottom w:val="single" w:sz="4" w:space="0" w:color="auto"/>
            </w:tcBorders>
            <w:shd w:val="clear" w:color="auto" w:fill="FFFFFF"/>
            <w:vAlign w:val="center"/>
          </w:tcPr>
          <w:p w:rsidR="00F3610B" w:rsidRPr="00E13CB3" w:rsidRDefault="00C071F6" w:rsidP="00C071F6">
            <w:pPr>
              <w:spacing w:after="0" w:line="240" w:lineRule="auto"/>
              <w:jc w:val="center"/>
              <w:rPr>
                <w:rFonts w:ascii="Times New Roman" w:hAnsi="Times New Roman"/>
                <w:i/>
                <w:color w:val="000000"/>
                <w:sz w:val="18"/>
                <w:szCs w:val="18"/>
                <w:lang w:eastAsia="ru-RU"/>
              </w:rPr>
            </w:pPr>
            <w:r w:rsidRPr="00E13CB3">
              <w:rPr>
                <w:rFonts w:ascii="Times New Roman" w:hAnsi="Times New Roman"/>
                <w:i/>
                <w:color w:val="000000"/>
                <w:sz w:val="18"/>
                <w:szCs w:val="18"/>
                <w:lang w:eastAsia="ru-RU"/>
              </w:rPr>
              <w:t>так</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3610B" w:rsidRPr="00E13CB3" w:rsidRDefault="00F3610B" w:rsidP="00695EDF">
            <w:pPr>
              <w:spacing w:after="0" w:line="240" w:lineRule="auto"/>
              <w:jc w:val="center"/>
              <w:rPr>
                <w:rFonts w:ascii="Times New Roman" w:hAnsi="Times New Roman"/>
                <w:b/>
                <w:color w:val="000000"/>
                <w:sz w:val="18"/>
                <w:szCs w:val="18"/>
                <w:lang w:eastAsia="ru-RU"/>
              </w:rPr>
            </w:pPr>
            <w:r w:rsidRPr="00E13CB3">
              <w:rPr>
                <w:rFonts w:ascii="Times New Roman" w:hAnsi="Times New Roman"/>
                <w:b/>
                <w:color w:val="000000"/>
                <w:sz w:val="18"/>
                <w:szCs w:val="18"/>
                <w:lang w:eastAsia="ru-RU"/>
              </w:rPr>
              <w:t>-</w:t>
            </w:r>
          </w:p>
        </w:tc>
      </w:tr>
      <w:tr w:rsidR="00F3610B" w:rsidRPr="00E13CB3" w:rsidTr="00A404BD">
        <w:trPr>
          <w:trHeight w:hRule="exact" w:val="286"/>
        </w:trPr>
        <w:tc>
          <w:tcPr>
            <w:tcW w:w="6673" w:type="dxa"/>
            <w:tcBorders>
              <w:top w:val="single" w:sz="4" w:space="0" w:color="auto"/>
              <w:left w:val="single" w:sz="4" w:space="0" w:color="auto"/>
              <w:bottom w:val="single" w:sz="4" w:space="0" w:color="auto"/>
            </w:tcBorders>
            <w:shd w:val="clear" w:color="auto" w:fill="FFFFFF"/>
            <w:vAlign w:val="center"/>
          </w:tcPr>
          <w:p w:rsidR="00F3610B" w:rsidRPr="00E13CB3" w:rsidRDefault="00F3610B" w:rsidP="00FB2E31">
            <w:pPr>
              <w:spacing w:after="0" w:line="240" w:lineRule="auto"/>
              <w:jc w:val="center"/>
              <w:rPr>
                <w:rFonts w:ascii="Times New Roman" w:hAnsi="Times New Roman"/>
                <w:i/>
                <w:color w:val="000000"/>
                <w:sz w:val="18"/>
                <w:szCs w:val="18"/>
                <w:lang w:eastAsia="ru-RU"/>
              </w:rPr>
            </w:pPr>
            <w:r w:rsidRPr="00E13CB3">
              <w:rPr>
                <w:rFonts w:ascii="Times New Roman" w:hAnsi="Times New Roman"/>
                <w:i/>
                <w:color w:val="000000"/>
                <w:sz w:val="18"/>
                <w:szCs w:val="18"/>
                <w:lang w:eastAsia="ru-RU"/>
              </w:rPr>
              <w:t>Органи місцевого самоврядування</w:t>
            </w:r>
          </w:p>
        </w:tc>
        <w:tc>
          <w:tcPr>
            <w:tcW w:w="1842" w:type="dxa"/>
            <w:tcBorders>
              <w:top w:val="single" w:sz="4" w:space="0" w:color="auto"/>
              <w:left w:val="single" w:sz="4" w:space="0" w:color="auto"/>
              <w:bottom w:val="single" w:sz="4" w:space="0" w:color="auto"/>
            </w:tcBorders>
            <w:shd w:val="clear" w:color="auto" w:fill="FFFFFF"/>
            <w:vAlign w:val="center"/>
          </w:tcPr>
          <w:p w:rsidR="00F3610B" w:rsidRPr="00E13CB3" w:rsidRDefault="00C071F6" w:rsidP="00C071F6">
            <w:pPr>
              <w:spacing w:after="0" w:line="240" w:lineRule="auto"/>
              <w:jc w:val="center"/>
              <w:rPr>
                <w:rFonts w:ascii="Times New Roman" w:hAnsi="Times New Roman"/>
                <w:i/>
                <w:color w:val="000000"/>
                <w:sz w:val="18"/>
                <w:szCs w:val="18"/>
                <w:lang w:val="ru-RU" w:eastAsia="ru-RU"/>
              </w:rPr>
            </w:pPr>
            <w:r w:rsidRPr="00E13CB3">
              <w:rPr>
                <w:rFonts w:ascii="Times New Roman" w:hAnsi="Times New Roman"/>
                <w:i/>
                <w:color w:val="000000"/>
                <w:sz w:val="18"/>
                <w:szCs w:val="18"/>
                <w:lang w:eastAsia="ru-RU"/>
              </w:rPr>
              <w:t>т</w:t>
            </w:r>
            <w:r w:rsidRPr="00E13CB3">
              <w:rPr>
                <w:rFonts w:ascii="Times New Roman" w:hAnsi="Times New Roman"/>
                <w:i/>
                <w:color w:val="000000"/>
                <w:sz w:val="18"/>
                <w:szCs w:val="18"/>
                <w:lang w:val="en-US" w:eastAsia="ru-RU"/>
              </w:rPr>
              <w:t>ак</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3610B" w:rsidRPr="00E13CB3" w:rsidRDefault="00F3610B" w:rsidP="00FB2E31">
            <w:pPr>
              <w:spacing w:after="0" w:line="240" w:lineRule="auto"/>
              <w:jc w:val="center"/>
              <w:rPr>
                <w:rFonts w:ascii="Times New Roman" w:hAnsi="Times New Roman"/>
                <w:b/>
                <w:color w:val="000000"/>
                <w:sz w:val="18"/>
                <w:szCs w:val="18"/>
                <w:lang w:eastAsia="ru-RU"/>
              </w:rPr>
            </w:pPr>
            <w:r w:rsidRPr="00E13CB3">
              <w:rPr>
                <w:rFonts w:ascii="Times New Roman" w:hAnsi="Times New Roman"/>
                <w:b/>
                <w:color w:val="000000"/>
                <w:sz w:val="18"/>
                <w:szCs w:val="18"/>
                <w:lang w:eastAsia="ru-RU"/>
              </w:rPr>
              <w:t>-</w:t>
            </w:r>
          </w:p>
        </w:tc>
      </w:tr>
      <w:tr w:rsidR="00F3610B" w:rsidRPr="00E13CB3" w:rsidTr="00A404BD">
        <w:trPr>
          <w:trHeight w:hRule="exact" w:val="541"/>
        </w:trPr>
        <w:tc>
          <w:tcPr>
            <w:tcW w:w="6673" w:type="dxa"/>
            <w:tcBorders>
              <w:top w:val="single" w:sz="4" w:space="0" w:color="auto"/>
              <w:left w:val="single" w:sz="4" w:space="0" w:color="auto"/>
              <w:bottom w:val="single" w:sz="4" w:space="0" w:color="auto"/>
            </w:tcBorders>
            <w:shd w:val="clear" w:color="auto" w:fill="FFFFFF"/>
            <w:vAlign w:val="center"/>
          </w:tcPr>
          <w:p w:rsidR="00C071F6" w:rsidRPr="00E13CB3" w:rsidRDefault="00F3610B" w:rsidP="00FB2E31">
            <w:pPr>
              <w:spacing w:after="0" w:line="240" w:lineRule="auto"/>
              <w:jc w:val="center"/>
              <w:rPr>
                <w:rFonts w:ascii="Times New Roman" w:hAnsi="Times New Roman"/>
                <w:i/>
                <w:color w:val="000000"/>
                <w:sz w:val="18"/>
                <w:szCs w:val="18"/>
                <w:lang w:eastAsia="ru-RU"/>
              </w:rPr>
            </w:pPr>
            <w:r w:rsidRPr="00E13CB3">
              <w:rPr>
                <w:rFonts w:ascii="Times New Roman" w:hAnsi="Times New Roman"/>
                <w:i/>
                <w:color w:val="000000"/>
                <w:sz w:val="18"/>
                <w:szCs w:val="18"/>
                <w:lang w:eastAsia="ru-RU"/>
              </w:rPr>
              <w:t>Суб’єкти господарювання</w:t>
            </w:r>
            <w:r w:rsidR="00C071F6" w:rsidRPr="00E13CB3">
              <w:rPr>
                <w:rFonts w:ascii="Times New Roman" w:hAnsi="Times New Roman"/>
                <w:i/>
                <w:color w:val="000000"/>
                <w:sz w:val="18"/>
                <w:szCs w:val="18"/>
                <w:lang w:eastAsia="ru-RU"/>
              </w:rPr>
              <w:t xml:space="preserve">, </w:t>
            </w:r>
          </w:p>
          <w:p w:rsidR="00F3610B" w:rsidRPr="00E13CB3" w:rsidRDefault="00C071F6" w:rsidP="00FB2E31">
            <w:pPr>
              <w:spacing w:after="0" w:line="240" w:lineRule="auto"/>
              <w:jc w:val="center"/>
              <w:rPr>
                <w:rFonts w:ascii="Times New Roman" w:hAnsi="Times New Roman"/>
                <w:i/>
                <w:color w:val="000000"/>
                <w:sz w:val="18"/>
                <w:szCs w:val="18"/>
                <w:lang w:eastAsia="ru-RU"/>
              </w:rPr>
            </w:pPr>
            <w:r w:rsidRPr="00E13CB3">
              <w:rPr>
                <w:rFonts w:ascii="Times New Roman" w:hAnsi="Times New Roman"/>
                <w:i/>
                <w:color w:val="000000"/>
                <w:sz w:val="18"/>
                <w:szCs w:val="18"/>
                <w:lang w:eastAsia="ru-RU"/>
              </w:rPr>
              <w:t>в т.ч суб</w:t>
            </w:r>
            <w:r w:rsidRPr="00E13CB3">
              <w:rPr>
                <w:rFonts w:ascii="Times New Roman" w:hAnsi="Times New Roman"/>
                <w:i/>
                <w:color w:val="000000"/>
                <w:sz w:val="18"/>
                <w:szCs w:val="18"/>
                <w:lang w:val="ru-RU" w:eastAsia="ru-RU"/>
              </w:rPr>
              <w:t>’</w:t>
            </w:r>
            <w:r w:rsidRPr="00E13CB3">
              <w:rPr>
                <w:rFonts w:ascii="Times New Roman" w:hAnsi="Times New Roman"/>
                <w:i/>
                <w:color w:val="000000"/>
                <w:sz w:val="18"/>
                <w:szCs w:val="18"/>
                <w:lang w:eastAsia="ru-RU"/>
              </w:rPr>
              <w:t>єкти малого підприємництва</w:t>
            </w:r>
            <w:r w:rsidR="002E0560" w:rsidRPr="00E13CB3">
              <w:rPr>
                <w:rFonts w:ascii="Times New Roman" w:hAnsi="Times New Roman"/>
                <w:i/>
                <w:color w:val="000000"/>
                <w:sz w:val="18"/>
                <w:szCs w:val="18"/>
                <w:lang w:eastAsia="ru-RU"/>
              </w:rPr>
              <w:t xml:space="preserve"> (СМП)</w:t>
            </w:r>
          </w:p>
        </w:tc>
        <w:tc>
          <w:tcPr>
            <w:tcW w:w="1842" w:type="dxa"/>
            <w:tcBorders>
              <w:top w:val="single" w:sz="4" w:space="0" w:color="auto"/>
              <w:left w:val="single" w:sz="4" w:space="0" w:color="auto"/>
              <w:bottom w:val="single" w:sz="4" w:space="0" w:color="auto"/>
            </w:tcBorders>
            <w:shd w:val="clear" w:color="auto" w:fill="FFFFFF"/>
            <w:vAlign w:val="center"/>
          </w:tcPr>
          <w:p w:rsidR="002E0560" w:rsidRPr="00E13CB3" w:rsidRDefault="003A35EC" w:rsidP="003A35EC">
            <w:pPr>
              <w:spacing w:after="0" w:line="240" w:lineRule="auto"/>
              <w:jc w:val="center"/>
              <w:rPr>
                <w:rFonts w:ascii="Times New Roman" w:hAnsi="Times New Roman"/>
                <w:i/>
                <w:color w:val="000000"/>
                <w:sz w:val="18"/>
                <w:szCs w:val="18"/>
                <w:lang w:eastAsia="ru-RU"/>
              </w:rPr>
            </w:pPr>
            <w:r w:rsidRPr="00E13CB3">
              <w:rPr>
                <w:rFonts w:ascii="Times New Roman" w:hAnsi="Times New Roman"/>
                <w:i/>
                <w:color w:val="000000"/>
                <w:sz w:val="18"/>
                <w:szCs w:val="18"/>
                <w:lang w:eastAsia="ru-RU"/>
              </w:rPr>
              <w:t>Т</w:t>
            </w:r>
            <w:r w:rsidR="00C071F6" w:rsidRPr="00E13CB3">
              <w:rPr>
                <w:rFonts w:ascii="Times New Roman" w:hAnsi="Times New Roman"/>
                <w:i/>
                <w:color w:val="000000"/>
                <w:sz w:val="18"/>
                <w:szCs w:val="18"/>
                <w:lang w:val="en-US" w:eastAsia="ru-RU"/>
              </w:rPr>
              <w:t>ак</w:t>
            </w:r>
            <w:r w:rsidRPr="00E13CB3">
              <w:rPr>
                <w:rFonts w:ascii="Times New Roman" w:hAnsi="Times New Roman"/>
                <w:i/>
                <w:color w:val="000000"/>
                <w:sz w:val="18"/>
                <w:szCs w:val="18"/>
                <w:lang w:eastAsia="ru-RU"/>
              </w:rPr>
              <w:t xml:space="preserve"> </w:t>
            </w:r>
            <w:r w:rsidR="00591852" w:rsidRPr="00E13CB3">
              <w:rPr>
                <w:rFonts w:ascii="Times New Roman" w:hAnsi="Times New Roman"/>
                <w:i/>
                <w:color w:val="000000"/>
                <w:sz w:val="18"/>
                <w:szCs w:val="18"/>
                <w:lang w:eastAsia="ru-RU"/>
              </w:rPr>
              <w:t>5</w:t>
            </w:r>
            <w:r w:rsidR="00C071F6" w:rsidRPr="00E13CB3">
              <w:rPr>
                <w:rFonts w:ascii="Times New Roman" w:hAnsi="Times New Roman"/>
                <w:i/>
                <w:color w:val="000000"/>
                <w:sz w:val="18"/>
                <w:szCs w:val="18"/>
                <w:lang w:eastAsia="ru-RU"/>
              </w:rPr>
              <w:t xml:space="preserve">, </w:t>
            </w:r>
          </w:p>
          <w:p w:rsidR="00F3610B" w:rsidRPr="00E13CB3" w:rsidRDefault="003A35EC" w:rsidP="003A35EC">
            <w:pPr>
              <w:spacing w:after="0" w:line="240" w:lineRule="auto"/>
              <w:jc w:val="center"/>
              <w:rPr>
                <w:rFonts w:ascii="Times New Roman" w:hAnsi="Times New Roman"/>
                <w:i/>
                <w:color w:val="000000"/>
                <w:sz w:val="18"/>
                <w:szCs w:val="18"/>
                <w:lang w:eastAsia="ru-RU"/>
              </w:rPr>
            </w:pPr>
            <w:r w:rsidRPr="00E13CB3">
              <w:rPr>
                <w:rFonts w:ascii="Times New Roman" w:hAnsi="Times New Roman"/>
                <w:i/>
                <w:color w:val="000000"/>
                <w:sz w:val="18"/>
                <w:szCs w:val="18"/>
                <w:lang w:eastAsia="ru-RU"/>
              </w:rPr>
              <w:t xml:space="preserve"> в т.ч </w:t>
            </w:r>
            <w:r w:rsidRPr="00E13CB3">
              <w:rPr>
                <w:rFonts w:ascii="Times New Roman" w:hAnsi="Times New Roman"/>
                <w:i/>
                <w:sz w:val="18"/>
                <w:szCs w:val="18"/>
                <w:lang w:eastAsia="ru-RU"/>
              </w:rPr>
              <w:t>4</w:t>
            </w:r>
            <w:r w:rsidR="00C071F6" w:rsidRPr="00E13CB3">
              <w:rPr>
                <w:rFonts w:ascii="Times New Roman" w:hAnsi="Times New Roman"/>
                <w:i/>
                <w:sz w:val="18"/>
                <w:szCs w:val="18"/>
                <w:lang w:eastAsia="ru-RU"/>
              </w:rPr>
              <w:t xml:space="preserve"> СМП</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3610B" w:rsidRPr="00E13CB3" w:rsidRDefault="00F3610B" w:rsidP="00FB2E31">
            <w:pPr>
              <w:spacing w:after="0" w:line="240" w:lineRule="auto"/>
              <w:jc w:val="center"/>
              <w:rPr>
                <w:rFonts w:ascii="Times New Roman" w:hAnsi="Times New Roman"/>
                <w:b/>
                <w:color w:val="000000"/>
                <w:sz w:val="18"/>
                <w:szCs w:val="18"/>
                <w:lang w:eastAsia="ru-RU"/>
              </w:rPr>
            </w:pPr>
            <w:r w:rsidRPr="00E13CB3">
              <w:rPr>
                <w:rFonts w:ascii="Times New Roman" w:hAnsi="Times New Roman"/>
                <w:b/>
                <w:color w:val="000000"/>
                <w:sz w:val="18"/>
                <w:szCs w:val="18"/>
                <w:lang w:eastAsia="ru-RU"/>
              </w:rPr>
              <w:t>-</w:t>
            </w:r>
          </w:p>
        </w:tc>
      </w:tr>
    </w:tbl>
    <w:p w:rsidR="00F3610B" w:rsidRPr="006E2A9E" w:rsidRDefault="00F3610B" w:rsidP="00056773">
      <w:pPr>
        <w:spacing w:after="0" w:line="240" w:lineRule="auto"/>
        <w:jc w:val="center"/>
        <w:textAlignment w:val="baseline"/>
        <w:rPr>
          <w:rFonts w:ascii="Times New Roman" w:hAnsi="Times New Roman"/>
          <w:b/>
          <w:bCs/>
          <w:color w:val="000000"/>
          <w:sz w:val="2"/>
          <w:szCs w:val="10"/>
          <w:bdr w:val="none" w:sz="0" w:space="0" w:color="auto" w:frame="1"/>
          <w:lang w:eastAsia="uk-UA"/>
        </w:rPr>
      </w:pPr>
    </w:p>
    <w:p w:rsidR="00C071F6" w:rsidRPr="00F03DA1" w:rsidRDefault="00C071F6" w:rsidP="00C071F6">
      <w:pPr>
        <w:spacing w:after="0" w:line="240" w:lineRule="auto"/>
        <w:ind w:firstLine="709"/>
        <w:jc w:val="both"/>
        <w:rPr>
          <w:rFonts w:ascii="Times New Roman" w:hAnsi="Times New Roman"/>
          <w:sz w:val="20"/>
          <w:szCs w:val="20"/>
          <w:lang w:eastAsia="ru-RU"/>
        </w:rPr>
      </w:pPr>
      <w:r w:rsidRPr="0031689D">
        <w:rPr>
          <w:rFonts w:ascii="Times New Roman" w:hAnsi="Times New Roman"/>
          <w:color w:val="000000"/>
          <w:sz w:val="21"/>
          <w:szCs w:val="21"/>
          <w:shd w:val="clear" w:color="auto" w:fill="FFFFFF"/>
        </w:rPr>
        <w:t>Таким чином, з метою реалізації наданих повноважень та приведення у відповідність нормативно-правових актів Нікопольської міської ради у відповідності ЗУ «</w:t>
      </w:r>
      <w:r w:rsidRPr="0031689D">
        <w:rPr>
          <w:rFonts w:ascii="Times New Roman" w:hAnsi="Times New Roman"/>
          <w:sz w:val="21"/>
          <w:szCs w:val="21"/>
        </w:rPr>
        <w:t xml:space="preserve">Про внесення змін до деяких законодавчих актів України щодо надання органам місцевого самоврядування повноважень встановлювати обмеження продажу пива (крім безалкогольного), алкогольних, слабоалкогольних напоїв, вин столових» </w:t>
      </w:r>
      <w:r w:rsidRPr="0031689D">
        <w:rPr>
          <w:rFonts w:ascii="Times New Roman" w:hAnsi="Times New Roman"/>
          <w:b/>
          <w:sz w:val="21"/>
          <w:szCs w:val="21"/>
        </w:rPr>
        <w:t>виникає необхідність  у прийнятті</w:t>
      </w:r>
      <w:r w:rsidRPr="0031689D">
        <w:rPr>
          <w:rFonts w:ascii="Times New Roman" w:hAnsi="Times New Roman"/>
          <w:sz w:val="21"/>
          <w:szCs w:val="21"/>
        </w:rPr>
        <w:t xml:space="preserve"> регуляторного акта </w:t>
      </w:r>
      <w:r w:rsidRPr="0031689D">
        <w:rPr>
          <w:rFonts w:ascii="Times New Roman" w:hAnsi="Times New Roman"/>
          <w:sz w:val="21"/>
          <w:szCs w:val="21"/>
          <w:lang w:eastAsia="ru-RU"/>
        </w:rPr>
        <w:t>- рішення Нікопольської міської ради</w:t>
      </w:r>
      <w:r w:rsidRPr="0031689D">
        <w:rPr>
          <w:rFonts w:ascii="Times New Roman" w:hAnsi="Times New Roman"/>
          <w:bCs/>
          <w:sz w:val="21"/>
          <w:szCs w:val="21"/>
          <w:lang w:eastAsia="ru-RU"/>
        </w:rPr>
        <w:t xml:space="preserve"> «Про заборону продажу пива (крім безалкогольного), алкогольних, слабоалкогольних  напоїв, вин столових суб’єктами господарювання (крім закладів ресторанного господарства)</w:t>
      </w:r>
      <w:r w:rsidRPr="0031689D">
        <w:rPr>
          <w:rFonts w:ascii="Times New Roman" w:hAnsi="Times New Roman"/>
          <w:b/>
          <w:sz w:val="21"/>
          <w:szCs w:val="21"/>
          <w:lang w:eastAsia="ru-RU"/>
        </w:rPr>
        <w:t>», яким передбачається  заборонити продаж цих товарів з 2</w:t>
      </w:r>
      <w:r w:rsidRPr="0031689D">
        <w:rPr>
          <w:rFonts w:ascii="Times New Roman" w:hAnsi="Times New Roman"/>
          <w:b/>
          <w:sz w:val="21"/>
          <w:szCs w:val="21"/>
          <w:lang w:val="ru-RU" w:eastAsia="ru-RU"/>
        </w:rPr>
        <w:t>3</w:t>
      </w:r>
      <w:r w:rsidR="005C1185">
        <w:rPr>
          <w:rFonts w:ascii="Times New Roman" w:hAnsi="Times New Roman"/>
          <w:b/>
          <w:sz w:val="21"/>
          <w:szCs w:val="21"/>
          <w:lang w:val="ru-RU" w:eastAsia="ru-RU"/>
        </w:rPr>
        <w:t>:</w:t>
      </w:r>
      <w:r w:rsidRPr="0031689D">
        <w:rPr>
          <w:rFonts w:ascii="Times New Roman" w:hAnsi="Times New Roman"/>
          <w:b/>
          <w:sz w:val="21"/>
          <w:szCs w:val="21"/>
          <w:lang w:eastAsia="ru-RU"/>
        </w:rPr>
        <w:t>00 до 0</w:t>
      </w:r>
      <w:r w:rsidRPr="0031689D">
        <w:rPr>
          <w:rFonts w:ascii="Times New Roman" w:hAnsi="Times New Roman"/>
          <w:b/>
          <w:sz w:val="21"/>
          <w:szCs w:val="21"/>
          <w:lang w:val="ru-RU" w:eastAsia="ru-RU"/>
        </w:rPr>
        <w:t>7</w:t>
      </w:r>
      <w:r w:rsidR="005C1185">
        <w:rPr>
          <w:rFonts w:ascii="Times New Roman" w:hAnsi="Times New Roman"/>
          <w:b/>
          <w:sz w:val="21"/>
          <w:szCs w:val="21"/>
          <w:lang w:val="ru-RU" w:eastAsia="ru-RU"/>
        </w:rPr>
        <w:t>:</w:t>
      </w:r>
      <w:r w:rsidRPr="0031689D">
        <w:rPr>
          <w:rFonts w:ascii="Times New Roman" w:hAnsi="Times New Roman"/>
          <w:b/>
          <w:sz w:val="21"/>
          <w:szCs w:val="21"/>
          <w:lang w:eastAsia="ru-RU"/>
        </w:rPr>
        <w:t>00 години</w:t>
      </w:r>
      <w:r w:rsidRPr="00F03DA1">
        <w:rPr>
          <w:rFonts w:ascii="Times New Roman" w:hAnsi="Times New Roman"/>
          <w:b/>
          <w:sz w:val="20"/>
          <w:szCs w:val="20"/>
          <w:lang w:eastAsia="ru-RU"/>
        </w:rPr>
        <w:t>.</w:t>
      </w:r>
      <w:r w:rsidRPr="00F03DA1">
        <w:rPr>
          <w:rFonts w:ascii="Times New Roman" w:hAnsi="Times New Roman"/>
          <w:sz w:val="20"/>
          <w:szCs w:val="20"/>
          <w:lang w:eastAsia="ru-RU"/>
        </w:rPr>
        <w:t xml:space="preserve"> </w:t>
      </w:r>
    </w:p>
    <w:p w:rsidR="00C071F6" w:rsidRPr="009F28B3" w:rsidRDefault="00C071F6" w:rsidP="00C071F6">
      <w:pPr>
        <w:spacing w:after="0" w:line="240" w:lineRule="auto"/>
        <w:jc w:val="center"/>
        <w:textAlignment w:val="baseline"/>
        <w:rPr>
          <w:rFonts w:ascii="Times New Roman" w:hAnsi="Times New Roman"/>
          <w:b/>
          <w:bCs/>
          <w:color w:val="000000"/>
          <w:sz w:val="16"/>
          <w:szCs w:val="20"/>
          <w:bdr w:val="none" w:sz="0" w:space="0" w:color="auto" w:frame="1"/>
          <w:lang w:eastAsia="uk-UA"/>
        </w:rPr>
      </w:pPr>
    </w:p>
    <w:p w:rsidR="00F3610B" w:rsidRPr="0031689D" w:rsidRDefault="00442D73" w:rsidP="000661BA">
      <w:pPr>
        <w:spacing w:after="0" w:line="240" w:lineRule="auto"/>
        <w:textAlignment w:val="baseline"/>
        <w:rPr>
          <w:rFonts w:ascii="Times New Roman" w:hAnsi="Times New Roman"/>
          <w:color w:val="000000"/>
          <w:sz w:val="21"/>
          <w:szCs w:val="21"/>
          <w:bdr w:val="none" w:sz="0" w:space="0" w:color="auto" w:frame="1"/>
          <w:lang w:eastAsia="uk-UA"/>
        </w:rPr>
      </w:pPr>
      <w:r w:rsidRPr="0031689D">
        <w:rPr>
          <w:rFonts w:ascii="Times New Roman" w:hAnsi="Times New Roman"/>
          <w:b/>
          <w:bCs/>
          <w:color w:val="000000"/>
          <w:sz w:val="21"/>
          <w:szCs w:val="21"/>
          <w:bdr w:val="none" w:sz="0" w:space="0" w:color="auto" w:frame="1"/>
          <w:lang w:eastAsia="uk-UA"/>
        </w:rPr>
        <w:t>2</w:t>
      </w:r>
      <w:r w:rsidR="00F3610B" w:rsidRPr="0031689D">
        <w:rPr>
          <w:rFonts w:ascii="Times New Roman" w:hAnsi="Times New Roman"/>
          <w:b/>
          <w:bCs/>
          <w:color w:val="000000"/>
          <w:sz w:val="21"/>
          <w:szCs w:val="21"/>
          <w:bdr w:val="none" w:sz="0" w:space="0" w:color="auto" w:frame="1"/>
          <w:lang w:eastAsia="uk-UA"/>
        </w:rPr>
        <w:t>. Цілі державного регулювання</w:t>
      </w:r>
    </w:p>
    <w:p w:rsidR="000661BA" w:rsidRPr="006147CE" w:rsidRDefault="000661BA" w:rsidP="00645995">
      <w:pPr>
        <w:spacing w:after="0" w:line="240" w:lineRule="auto"/>
        <w:ind w:firstLine="567"/>
        <w:jc w:val="both"/>
        <w:rPr>
          <w:rFonts w:ascii="Times New Roman" w:hAnsi="Times New Roman"/>
          <w:bCs/>
          <w:sz w:val="6"/>
          <w:szCs w:val="10"/>
          <w:lang w:eastAsia="ru-RU"/>
        </w:rPr>
      </w:pPr>
      <w:bookmarkStart w:id="3" w:name="n100"/>
      <w:bookmarkStart w:id="4" w:name="n101"/>
      <w:bookmarkEnd w:id="3"/>
      <w:bookmarkEnd w:id="4"/>
    </w:p>
    <w:p w:rsidR="00F3610B" w:rsidRPr="0031689D" w:rsidRDefault="00645995" w:rsidP="00645995">
      <w:pPr>
        <w:spacing w:after="0" w:line="240" w:lineRule="auto"/>
        <w:ind w:firstLine="567"/>
        <w:jc w:val="both"/>
        <w:rPr>
          <w:rFonts w:ascii="Times New Roman" w:hAnsi="Times New Roman"/>
          <w:sz w:val="21"/>
          <w:szCs w:val="21"/>
          <w:lang w:eastAsia="ru-RU"/>
        </w:rPr>
      </w:pPr>
      <w:r w:rsidRPr="0031689D">
        <w:rPr>
          <w:rFonts w:ascii="Times New Roman" w:hAnsi="Times New Roman"/>
          <w:bCs/>
          <w:sz w:val="21"/>
          <w:szCs w:val="21"/>
          <w:lang w:eastAsia="ru-RU"/>
        </w:rPr>
        <w:t>Проект «Про заборону продажу пива (крім безалкогольного), алкогольних, слабоалкогольних  напоїв, вин столових суб’єктами господарювання (крім закладів ресторанного господарства)</w:t>
      </w:r>
      <w:r w:rsidRPr="0031689D">
        <w:rPr>
          <w:rFonts w:ascii="Times New Roman" w:hAnsi="Times New Roman"/>
          <w:sz w:val="21"/>
          <w:szCs w:val="21"/>
          <w:lang w:eastAsia="ru-RU"/>
        </w:rPr>
        <w:t>», розроблено з ціллю:</w:t>
      </w:r>
    </w:p>
    <w:p w:rsidR="00645995" w:rsidRPr="0031689D" w:rsidRDefault="00645995" w:rsidP="00645995">
      <w:pPr>
        <w:spacing w:after="0" w:line="240" w:lineRule="auto"/>
        <w:ind w:firstLine="567"/>
        <w:jc w:val="both"/>
        <w:rPr>
          <w:rFonts w:ascii="Times New Roman" w:hAnsi="Times New Roman"/>
          <w:color w:val="000000"/>
          <w:sz w:val="21"/>
          <w:szCs w:val="21"/>
          <w:shd w:val="clear" w:color="auto" w:fill="FFFFFF"/>
        </w:rPr>
      </w:pPr>
      <w:r w:rsidRPr="0031689D">
        <w:rPr>
          <w:rFonts w:ascii="Times New Roman" w:hAnsi="Times New Roman"/>
          <w:sz w:val="21"/>
          <w:szCs w:val="21"/>
          <w:lang w:eastAsia="ru-RU"/>
        </w:rPr>
        <w:t>-впорядкування продажу алкогольних напоїв в торгівельній мережі міста шляхом</w:t>
      </w:r>
      <w:r w:rsidR="004E6413" w:rsidRPr="0031689D">
        <w:rPr>
          <w:rFonts w:ascii="Times New Roman" w:hAnsi="Times New Roman"/>
          <w:sz w:val="21"/>
          <w:szCs w:val="21"/>
          <w:lang w:eastAsia="ru-RU"/>
        </w:rPr>
        <w:t xml:space="preserve"> встановлення заборони її реалізації в об</w:t>
      </w:r>
      <w:r w:rsidR="004E6413" w:rsidRPr="0031689D">
        <w:rPr>
          <w:rFonts w:ascii="Times New Roman" w:hAnsi="Times New Roman"/>
          <w:sz w:val="21"/>
          <w:szCs w:val="21"/>
          <w:lang w:val="ru-RU" w:eastAsia="ru-RU"/>
        </w:rPr>
        <w:t>’</w:t>
      </w:r>
      <w:r w:rsidR="004E6413" w:rsidRPr="0031689D">
        <w:rPr>
          <w:rFonts w:ascii="Times New Roman" w:hAnsi="Times New Roman"/>
          <w:sz w:val="21"/>
          <w:szCs w:val="21"/>
          <w:lang w:eastAsia="ru-RU"/>
        </w:rPr>
        <w:t xml:space="preserve">єктах торгівлі </w:t>
      </w:r>
      <w:r w:rsidRPr="0031689D">
        <w:rPr>
          <w:rFonts w:ascii="Times New Roman" w:hAnsi="Times New Roman"/>
          <w:sz w:val="21"/>
          <w:szCs w:val="21"/>
          <w:lang w:eastAsia="ru-RU"/>
        </w:rPr>
        <w:t xml:space="preserve"> з 23</w:t>
      </w:r>
      <w:r w:rsidR="005C1185">
        <w:rPr>
          <w:rFonts w:ascii="Times New Roman" w:hAnsi="Times New Roman"/>
          <w:sz w:val="21"/>
          <w:szCs w:val="21"/>
          <w:lang w:val="ru-RU" w:eastAsia="ru-RU"/>
        </w:rPr>
        <w:t>:</w:t>
      </w:r>
      <w:r w:rsidRPr="0031689D">
        <w:rPr>
          <w:rFonts w:ascii="Times New Roman" w:hAnsi="Times New Roman"/>
          <w:sz w:val="21"/>
          <w:szCs w:val="21"/>
          <w:lang w:eastAsia="ru-RU"/>
        </w:rPr>
        <w:t>00  до 07</w:t>
      </w:r>
      <w:r w:rsidR="005C1185">
        <w:rPr>
          <w:rFonts w:ascii="Times New Roman" w:hAnsi="Times New Roman"/>
          <w:sz w:val="21"/>
          <w:szCs w:val="21"/>
          <w:lang w:val="ru-RU" w:eastAsia="ru-RU"/>
        </w:rPr>
        <w:t>:</w:t>
      </w:r>
      <w:r w:rsidRPr="0031689D">
        <w:rPr>
          <w:rFonts w:ascii="Times New Roman" w:hAnsi="Times New Roman"/>
          <w:sz w:val="21"/>
          <w:szCs w:val="21"/>
          <w:lang w:eastAsia="ru-RU"/>
        </w:rPr>
        <w:t>00 год.;</w:t>
      </w:r>
    </w:p>
    <w:p w:rsidR="00645995" w:rsidRPr="0031689D" w:rsidRDefault="00645995" w:rsidP="004E6413">
      <w:pPr>
        <w:spacing w:after="0" w:line="240" w:lineRule="auto"/>
        <w:ind w:firstLine="567"/>
        <w:jc w:val="both"/>
        <w:rPr>
          <w:rFonts w:ascii="Times New Roman" w:hAnsi="Times New Roman"/>
          <w:color w:val="000000"/>
          <w:sz w:val="21"/>
          <w:szCs w:val="21"/>
          <w:shd w:val="clear" w:color="auto" w:fill="FFFFFF"/>
        </w:rPr>
      </w:pPr>
      <w:r w:rsidRPr="0031689D">
        <w:rPr>
          <w:rFonts w:ascii="Times New Roman" w:hAnsi="Times New Roman"/>
          <w:color w:val="000000"/>
          <w:sz w:val="21"/>
          <w:szCs w:val="21"/>
          <w:shd w:val="clear" w:color="auto" w:fill="FFFFFF"/>
        </w:rPr>
        <w:t>-зниження споживання алкогольних напоїв, збереження здоров</w:t>
      </w:r>
      <w:r w:rsidRPr="0031689D">
        <w:rPr>
          <w:rFonts w:ascii="Times New Roman" w:hAnsi="Times New Roman"/>
          <w:color w:val="000000"/>
          <w:sz w:val="21"/>
          <w:szCs w:val="21"/>
          <w:shd w:val="clear" w:color="auto" w:fill="FFFFFF"/>
          <w:lang w:val="ru-RU"/>
        </w:rPr>
        <w:t>’</w:t>
      </w:r>
      <w:r w:rsidRPr="0031689D">
        <w:rPr>
          <w:rFonts w:ascii="Times New Roman" w:hAnsi="Times New Roman"/>
          <w:color w:val="000000"/>
          <w:sz w:val="21"/>
          <w:szCs w:val="21"/>
          <w:shd w:val="clear" w:color="auto" w:fill="FFFFFF"/>
        </w:rPr>
        <w:t>я населення та попередження правопорушень, пов</w:t>
      </w:r>
      <w:r w:rsidRPr="0031689D">
        <w:rPr>
          <w:rFonts w:ascii="Times New Roman" w:hAnsi="Times New Roman"/>
          <w:color w:val="000000"/>
          <w:sz w:val="21"/>
          <w:szCs w:val="21"/>
          <w:shd w:val="clear" w:color="auto" w:fill="FFFFFF"/>
          <w:lang w:val="ru-RU"/>
        </w:rPr>
        <w:t>’</w:t>
      </w:r>
      <w:r w:rsidRPr="0031689D">
        <w:rPr>
          <w:rFonts w:ascii="Times New Roman" w:hAnsi="Times New Roman"/>
          <w:color w:val="000000"/>
          <w:sz w:val="21"/>
          <w:szCs w:val="21"/>
          <w:shd w:val="clear" w:color="auto" w:fill="FFFFFF"/>
        </w:rPr>
        <w:t>язаних із вживанням алкоголю;</w:t>
      </w:r>
    </w:p>
    <w:p w:rsidR="00F3610B" w:rsidRPr="0031689D" w:rsidRDefault="00F3610B" w:rsidP="004E6413">
      <w:pPr>
        <w:spacing w:after="0" w:line="240" w:lineRule="auto"/>
        <w:ind w:firstLine="567"/>
        <w:jc w:val="both"/>
        <w:rPr>
          <w:rFonts w:ascii="Times New Roman" w:hAnsi="Times New Roman"/>
          <w:color w:val="000000"/>
          <w:sz w:val="21"/>
          <w:szCs w:val="21"/>
          <w:shd w:val="clear" w:color="auto" w:fill="FFFFFF"/>
        </w:rPr>
      </w:pPr>
      <w:r w:rsidRPr="0031689D">
        <w:rPr>
          <w:rFonts w:ascii="Times New Roman" w:hAnsi="Times New Roman"/>
          <w:color w:val="000000"/>
          <w:sz w:val="21"/>
          <w:szCs w:val="21"/>
          <w:shd w:val="clear" w:color="auto" w:fill="FFFFFF"/>
        </w:rPr>
        <w:t>-</w:t>
      </w:r>
      <w:r w:rsidR="00645995" w:rsidRPr="0031689D">
        <w:rPr>
          <w:rFonts w:ascii="Times New Roman" w:hAnsi="Times New Roman"/>
          <w:color w:val="000000"/>
          <w:sz w:val="21"/>
          <w:szCs w:val="21"/>
          <w:shd w:val="clear" w:color="auto" w:fill="FFFFFF"/>
        </w:rPr>
        <w:t>захист мешканців міста від негативного впливу шуму на стан здоро</w:t>
      </w:r>
      <w:r w:rsidR="00A0627D" w:rsidRPr="0031689D">
        <w:rPr>
          <w:rFonts w:ascii="Times New Roman" w:hAnsi="Times New Roman"/>
          <w:color w:val="000000"/>
          <w:sz w:val="21"/>
          <w:szCs w:val="21"/>
          <w:shd w:val="clear" w:color="auto" w:fill="FFFFFF"/>
        </w:rPr>
        <w:t>в</w:t>
      </w:r>
      <w:r w:rsidR="00645995" w:rsidRPr="0031689D">
        <w:rPr>
          <w:rFonts w:ascii="Times New Roman" w:hAnsi="Times New Roman"/>
          <w:color w:val="000000"/>
          <w:sz w:val="21"/>
          <w:szCs w:val="21"/>
          <w:shd w:val="clear" w:color="auto" w:fill="FFFFFF"/>
        </w:rPr>
        <w:t xml:space="preserve">’я та забезпечення відповідних умов для повноцінного відпочинку </w:t>
      </w:r>
      <w:r w:rsidR="0031689D" w:rsidRPr="0031689D">
        <w:rPr>
          <w:rFonts w:ascii="Times New Roman" w:hAnsi="Times New Roman"/>
          <w:color w:val="000000"/>
          <w:sz w:val="21"/>
          <w:szCs w:val="21"/>
          <w:shd w:val="clear" w:color="auto" w:fill="FFFFFF"/>
        </w:rPr>
        <w:t>вночі</w:t>
      </w:r>
      <w:r w:rsidR="004E6413" w:rsidRPr="0031689D">
        <w:rPr>
          <w:rFonts w:ascii="Times New Roman" w:hAnsi="Times New Roman"/>
          <w:color w:val="000000"/>
          <w:sz w:val="21"/>
          <w:szCs w:val="21"/>
          <w:shd w:val="clear" w:color="auto" w:fill="FFFFFF"/>
        </w:rPr>
        <w:t xml:space="preserve"> та зменшення кількості звернень громадян на порушення тиші в нічний час</w:t>
      </w:r>
      <w:r w:rsidRPr="0031689D">
        <w:rPr>
          <w:rFonts w:ascii="Times New Roman" w:hAnsi="Times New Roman"/>
          <w:color w:val="000000"/>
          <w:sz w:val="21"/>
          <w:szCs w:val="21"/>
          <w:shd w:val="clear" w:color="auto" w:fill="FFFFFF"/>
        </w:rPr>
        <w:t>;</w:t>
      </w:r>
    </w:p>
    <w:p w:rsidR="00645995" w:rsidRPr="0031689D" w:rsidRDefault="00645995" w:rsidP="004E6413">
      <w:pPr>
        <w:spacing w:after="0" w:line="240" w:lineRule="auto"/>
        <w:ind w:firstLine="567"/>
        <w:jc w:val="both"/>
        <w:rPr>
          <w:rFonts w:ascii="Times New Roman" w:hAnsi="Times New Roman"/>
          <w:color w:val="000000"/>
          <w:sz w:val="21"/>
          <w:szCs w:val="21"/>
          <w:shd w:val="clear" w:color="auto" w:fill="FFFFFF"/>
        </w:rPr>
      </w:pPr>
      <w:r w:rsidRPr="0031689D">
        <w:rPr>
          <w:rFonts w:ascii="Times New Roman" w:hAnsi="Times New Roman"/>
          <w:color w:val="000000"/>
          <w:sz w:val="21"/>
          <w:szCs w:val="21"/>
          <w:shd w:val="clear" w:color="auto" w:fill="FFFFFF"/>
        </w:rPr>
        <w:t>-привернення уваги громадс</w:t>
      </w:r>
      <w:r w:rsidR="0031689D" w:rsidRPr="0031689D">
        <w:rPr>
          <w:rFonts w:ascii="Times New Roman" w:hAnsi="Times New Roman"/>
          <w:color w:val="000000"/>
          <w:sz w:val="21"/>
          <w:szCs w:val="21"/>
          <w:shd w:val="clear" w:color="auto" w:fill="FFFFFF"/>
        </w:rPr>
        <w:t>ь</w:t>
      </w:r>
      <w:r w:rsidRPr="0031689D">
        <w:rPr>
          <w:rFonts w:ascii="Times New Roman" w:hAnsi="Times New Roman"/>
          <w:color w:val="000000"/>
          <w:sz w:val="21"/>
          <w:szCs w:val="21"/>
          <w:shd w:val="clear" w:color="auto" w:fill="FFFFFF"/>
        </w:rPr>
        <w:t>кості до проблеми сприяння формуванню у мешканців міста суспільної моралі щодо особистої відповідальності за здоров</w:t>
      </w:r>
      <w:r w:rsidRPr="0031689D">
        <w:rPr>
          <w:rFonts w:ascii="Times New Roman" w:hAnsi="Times New Roman"/>
          <w:color w:val="000000"/>
          <w:sz w:val="21"/>
          <w:szCs w:val="21"/>
          <w:shd w:val="clear" w:color="auto" w:fill="FFFFFF"/>
          <w:lang w:val="ru-RU"/>
        </w:rPr>
        <w:t>’</w:t>
      </w:r>
      <w:r w:rsidRPr="0031689D">
        <w:rPr>
          <w:rFonts w:ascii="Times New Roman" w:hAnsi="Times New Roman"/>
          <w:color w:val="000000"/>
          <w:sz w:val="21"/>
          <w:szCs w:val="21"/>
          <w:shd w:val="clear" w:color="auto" w:fill="FFFFFF"/>
        </w:rPr>
        <w:t>я молодого покоління, пріоритету здорового, тверезого способу життя;</w:t>
      </w:r>
    </w:p>
    <w:p w:rsidR="00F3610B" w:rsidRPr="0031689D" w:rsidRDefault="00F3610B" w:rsidP="004E6413">
      <w:pPr>
        <w:spacing w:after="0" w:line="240" w:lineRule="auto"/>
        <w:ind w:firstLine="567"/>
        <w:jc w:val="both"/>
        <w:rPr>
          <w:rFonts w:ascii="Times New Roman" w:hAnsi="Times New Roman"/>
          <w:color w:val="000000"/>
          <w:sz w:val="21"/>
          <w:szCs w:val="21"/>
          <w:shd w:val="clear" w:color="auto" w:fill="FFFFFF"/>
        </w:rPr>
      </w:pPr>
      <w:r w:rsidRPr="0031689D">
        <w:rPr>
          <w:rFonts w:ascii="Times New Roman" w:hAnsi="Times New Roman"/>
          <w:color w:val="000000"/>
          <w:sz w:val="21"/>
          <w:szCs w:val="21"/>
          <w:shd w:val="clear" w:color="auto" w:fill="FFFFFF"/>
        </w:rPr>
        <w:t xml:space="preserve">- </w:t>
      </w:r>
      <w:r w:rsidR="00645995" w:rsidRPr="0031689D">
        <w:rPr>
          <w:rFonts w:ascii="Times New Roman" w:hAnsi="Times New Roman"/>
          <w:color w:val="000000"/>
          <w:sz w:val="21"/>
          <w:szCs w:val="21"/>
          <w:shd w:val="clear" w:color="auto" w:fill="FFFFFF"/>
        </w:rPr>
        <w:t>виконання законодавчого регулювання в даній сфері.</w:t>
      </w:r>
    </w:p>
    <w:p w:rsidR="004E6413" w:rsidRPr="0031689D" w:rsidRDefault="004E6413" w:rsidP="004E6413">
      <w:pPr>
        <w:spacing w:after="0" w:line="240" w:lineRule="auto"/>
        <w:ind w:firstLine="567"/>
        <w:jc w:val="both"/>
        <w:rPr>
          <w:rFonts w:ascii="Times New Roman" w:hAnsi="Times New Roman"/>
          <w:color w:val="000000"/>
          <w:sz w:val="21"/>
          <w:szCs w:val="21"/>
          <w:lang w:eastAsia="ru-RU"/>
        </w:rPr>
      </w:pPr>
      <w:r w:rsidRPr="0031689D">
        <w:rPr>
          <w:rFonts w:ascii="Times New Roman" w:hAnsi="Times New Roman"/>
          <w:color w:val="000000"/>
          <w:sz w:val="21"/>
          <w:szCs w:val="21"/>
          <w:shd w:val="clear" w:color="auto" w:fill="FFFFFF"/>
        </w:rPr>
        <w:t>В аспекті часового виміру  цілі державного регулювання безпосередньо пов’язані  із строком дії вказанного регуляторного акта, що є необмеженим з моменту набрання його чинності, із можливістю внесення до нього змін та втрати чинності у разі зміни чинного законодавства.</w:t>
      </w:r>
    </w:p>
    <w:p w:rsidR="00F3610B" w:rsidRPr="006E2A9E" w:rsidRDefault="00F3610B" w:rsidP="00FE4CCC">
      <w:pPr>
        <w:spacing w:after="0" w:line="240" w:lineRule="auto"/>
        <w:textAlignment w:val="baseline"/>
        <w:rPr>
          <w:rFonts w:ascii="Times New Roman" w:hAnsi="Times New Roman"/>
          <w:b/>
          <w:bCs/>
          <w:color w:val="0070C0"/>
          <w:sz w:val="12"/>
          <w:szCs w:val="20"/>
          <w:bdr w:val="none" w:sz="0" w:space="0" w:color="auto" w:frame="1"/>
          <w:lang w:eastAsia="uk-UA"/>
        </w:rPr>
      </w:pPr>
    </w:p>
    <w:p w:rsidR="008C68CB" w:rsidRDefault="00F3610B" w:rsidP="008C68CB">
      <w:pPr>
        <w:spacing w:after="0" w:line="240" w:lineRule="auto"/>
        <w:textAlignment w:val="baseline"/>
        <w:rPr>
          <w:rFonts w:ascii="Times New Roman" w:hAnsi="Times New Roman"/>
          <w:b/>
          <w:bCs/>
          <w:color w:val="000000"/>
          <w:bdr w:val="none" w:sz="0" w:space="0" w:color="auto" w:frame="1"/>
          <w:lang w:eastAsia="uk-UA"/>
        </w:rPr>
      </w:pPr>
      <w:r w:rsidRPr="00274310">
        <w:rPr>
          <w:rFonts w:ascii="Times New Roman" w:hAnsi="Times New Roman"/>
          <w:b/>
          <w:bCs/>
          <w:color w:val="000000"/>
          <w:bdr w:val="none" w:sz="0" w:space="0" w:color="auto" w:frame="1"/>
          <w:lang w:eastAsia="uk-UA"/>
        </w:rPr>
        <w:t xml:space="preserve"> </w:t>
      </w:r>
      <w:r w:rsidR="00442D73">
        <w:rPr>
          <w:rFonts w:ascii="Times New Roman" w:hAnsi="Times New Roman"/>
          <w:b/>
          <w:bCs/>
          <w:color w:val="000000"/>
          <w:bdr w:val="none" w:sz="0" w:space="0" w:color="auto" w:frame="1"/>
          <w:lang w:eastAsia="uk-UA"/>
        </w:rPr>
        <w:t>3</w:t>
      </w:r>
      <w:r w:rsidRPr="00274310">
        <w:rPr>
          <w:rFonts w:ascii="Times New Roman" w:hAnsi="Times New Roman"/>
          <w:b/>
          <w:bCs/>
          <w:color w:val="000000"/>
          <w:bdr w:val="none" w:sz="0" w:space="0" w:color="auto" w:frame="1"/>
          <w:lang w:eastAsia="uk-UA"/>
        </w:rPr>
        <w:t>. Визначення та оцінка альтернативних способів досягнення цілей</w:t>
      </w:r>
      <w:bookmarkStart w:id="5" w:name="n102"/>
      <w:bookmarkEnd w:id="5"/>
    </w:p>
    <w:p w:rsidR="00F3610B" w:rsidRPr="008C68CB" w:rsidRDefault="000661BA" w:rsidP="008C68CB">
      <w:pPr>
        <w:spacing w:after="0" w:line="240" w:lineRule="auto"/>
        <w:textAlignment w:val="baseline"/>
        <w:rPr>
          <w:rFonts w:ascii="Times New Roman" w:hAnsi="Times New Roman"/>
          <w:b/>
          <w:color w:val="000000"/>
          <w:bdr w:val="none" w:sz="0" w:space="0" w:color="auto" w:frame="1"/>
          <w:lang w:eastAsia="uk-UA"/>
        </w:rPr>
      </w:pPr>
      <w:r>
        <w:rPr>
          <w:rFonts w:ascii="Times New Roman" w:hAnsi="Times New Roman"/>
          <w:b/>
          <w:i/>
          <w:color w:val="000000"/>
          <w:bdr w:val="none" w:sz="0" w:space="0" w:color="auto" w:frame="1"/>
          <w:lang w:eastAsia="uk-UA"/>
        </w:rPr>
        <w:t xml:space="preserve"> 3.1.</w:t>
      </w:r>
      <w:r w:rsidR="00F3610B" w:rsidRPr="00274310">
        <w:rPr>
          <w:rFonts w:ascii="Times New Roman" w:hAnsi="Times New Roman"/>
          <w:b/>
          <w:i/>
          <w:color w:val="000000"/>
          <w:bdr w:val="none" w:sz="0" w:space="0" w:color="auto" w:frame="1"/>
          <w:lang w:eastAsia="uk-UA"/>
        </w:rPr>
        <w:t>Визначення альтернативних способів</w:t>
      </w:r>
    </w:p>
    <w:tbl>
      <w:tblPr>
        <w:tblStyle w:val="a8"/>
        <w:tblW w:w="0" w:type="auto"/>
        <w:tblLook w:val="04A0" w:firstRow="1" w:lastRow="0" w:firstColumn="1" w:lastColumn="0" w:noHBand="0" w:noVBand="1"/>
      </w:tblPr>
      <w:tblGrid>
        <w:gridCol w:w="4219"/>
        <w:gridCol w:w="5920"/>
      </w:tblGrid>
      <w:tr w:rsidR="00F25E8E" w:rsidRPr="00E13CB3" w:rsidTr="006147CE">
        <w:tc>
          <w:tcPr>
            <w:tcW w:w="4219" w:type="dxa"/>
          </w:tcPr>
          <w:p w:rsidR="00F25E8E" w:rsidRPr="00E13CB3" w:rsidRDefault="00F25E8E" w:rsidP="00F25E8E">
            <w:pPr>
              <w:spacing w:after="0" w:line="240" w:lineRule="auto"/>
              <w:jc w:val="center"/>
              <w:textAlignment w:val="baseline"/>
              <w:rPr>
                <w:rFonts w:ascii="Times New Roman" w:hAnsi="Times New Roman"/>
                <w:b/>
                <w:i/>
                <w:color w:val="000000"/>
                <w:sz w:val="18"/>
                <w:szCs w:val="18"/>
                <w:bdr w:val="none" w:sz="0" w:space="0" w:color="auto" w:frame="1"/>
                <w:lang w:eastAsia="uk-UA"/>
              </w:rPr>
            </w:pPr>
            <w:r w:rsidRPr="00E13CB3">
              <w:rPr>
                <w:rFonts w:ascii="Times New Roman" w:hAnsi="Times New Roman"/>
                <w:b/>
                <w:i/>
                <w:color w:val="000000"/>
                <w:sz w:val="18"/>
                <w:szCs w:val="18"/>
                <w:bdr w:val="none" w:sz="0" w:space="0" w:color="auto" w:frame="1"/>
                <w:lang w:eastAsia="uk-UA"/>
              </w:rPr>
              <w:t>Вид альтернативи</w:t>
            </w:r>
          </w:p>
        </w:tc>
        <w:tc>
          <w:tcPr>
            <w:tcW w:w="5920" w:type="dxa"/>
          </w:tcPr>
          <w:p w:rsidR="00F25E8E" w:rsidRPr="00E13CB3" w:rsidRDefault="00F25E8E" w:rsidP="00F25E8E">
            <w:pPr>
              <w:spacing w:after="0" w:line="240" w:lineRule="auto"/>
              <w:jc w:val="center"/>
              <w:textAlignment w:val="baseline"/>
              <w:rPr>
                <w:rFonts w:ascii="Times New Roman" w:hAnsi="Times New Roman"/>
                <w:b/>
                <w:i/>
                <w:color w:val="000000"/>
                <w:sz w:val="18"/>
                <w:szCs w:val="18"/>
                <w:bdr w:val="none" w:sz="0" w:space="0" w:color="auto" w:frame="1"/>
                <w:lang w:eastAsia="uk-UA"/>
              </w:rPr>
            </w:pPr>
            <w:r w:rsidRPr="00E13CB3">
              <w:rPr>
                <w:rFonts w:ascii="Times New Roman" w:hAnsi="Times New Roman"/>
                <w:b/>
                <w:i/>
                <w:color w:val="000000"/>
                <w:sz w:val="18"/>
                <w:szCs w:val="18"/>
                <w:bdr w:val="none" w:sz="0" w:space="0" w:color="auto" w:frame="1"/>
                <w:lang w:eastAsia="uk-UA"/>
              </w:rPr>
              <w:t>Опис альтернативи</w:t>
            </w:r>
          </w:p>
        </w:tc>
      </w:tr>
      <w:tr w:rsidR="00F25E8E" w:rsidRPr="00E13CB3" w:rsidTr="006147CE">
        <w:tc>
          <w:tcPr>
            <w:tcW w:w="4219" w:type="dxa"/>
          </w:tcPr>
          <w:p w:rsidR="00F25E8E" w:rsidRPr="00E13CB3" w:rsidRDefault="00F25E8E" w:rsidP="00F25E8E">
            <w:pPr>
              <w:spacing w:after="0" w:line="240" w:lineRule="auto"/>
              <w:jc w:val="both"/>
              <w:textAlignment w:val="baseline"/>
              <w:rPr>
                <w:rFonts w:ascii="Times New Roman" w:hAnsi="Times New Roman"/>
                <w:b/>
                <w:i/>
                <w:color w:val="000000"/>
                <w:sz w:val="18"/>
                <w:szCs w:val="18"/>
                <w:bdr w:val="none" w:sz="0" w:space="0" w:color="auto" w:frame="1"/>
                <w:lang w:eastAsia="uk-UA"/>
              </w:rPr>
            </w:pPr>
            <w:r w:rsidRPr="00E13CB3">
              <w:rPr>
                <w:rFonts w:ascii="Times New Roman" w:hAnsi="Times New Roman"/>
                <w:b/>
                <w:i/>
                <w:color w:val="000000"/>
                <w:sz w:val="18"/>
                <w:szCs w:val="18"/>
                <w:bdr w:val="none" w:sz="0" w:space="0" w:color="auto" w:frame="1"/>
                <w:lang w:eastAsia="uk-UA"/>
              </w:rPr>
              <w:t>Альтернатива 1.</w:t>
            </w:r>
          </w:p>
          <w:p w:rsidR="00F25E8E" w:rsidRPr="00E13CB3" w:rsidRDefault="00F25E8E" w:rsidP="00F25E8E">
            <w:pPr>
              <w:spacing w:after="0" w:line="240" w:lineRule="auto"/>
              <w:jc w:val="both"/>
              <w:textAlignment w:val="baseline"/>
              <w:rPr>
                <w:rFonts w:ascii="Times New Roman" w:hAnsi="Times New Roman"/>
                <w:color w:val="000000"/>
                <w:sz w:val="18"/>
                <w:szCs w:val="18"/>
                <w:bdr w:val="none" w:sz="0" w:space="0" w:color="auto" w:frame="1"/>
                <w:lang w:eastAsia="uk-UA"/>
              </w:rPr>
            </w:pPr>
            <w:r w:rsidRPr="00E13CB3">
              <w:rPr>
                <w:rFonts w:ascii="Times New Roman" w:hAnsi="Times New Roman"/>
                <w:color w:val="000000"/>
                <w:sz w:val="18"/>
                <w:szCs w:val="18"/>
                <w:bdr w:val="none" w:sz="0" w:space="0" w:color="auto" w:frame="1"/>
                <w:lang w:eastAsia="uk-UA"/>
              </w:rPr>
              <w:t>Залишення існуючої на даний момент ситуації  без змін</w:t>
            </w:r>
          </w:p>
        </w:tc>
        <w:tc>
          <w:tcPr>
            <w:tcW w:w="5920" w:type="dxa"/>
          </w:tcPr>
          <w:p w:rsidR="00F25E8E" w:rsidRPr="00E13CB3" w:rsidRDefault="00BC2842" w:rsidP="00BC2842">
            <w:pPr>
              <w:spacing w:after="0" w:line="240" w:lineRule="auto"/>
              <w:jc w:val="both"/>
              <w:textAlignment w:val="baseline"/>
              <w:rPr>
                <w:rFonts w:ascii="Times New Roman" w:hAnsi="Times New Roman"/>
                <w:color w:val="000000"/>
                <w:sz w:val="18"/>
                <w:szCs w:val="18"/>
                <w:bdr w:val="none" w:sz="0" w:space="0" w:color="auto" w:frame="1"/>
                <w:lang w:eastAsia="uk-UA"/>
              </w:rPr>
            </w:pPr>
            <w:r w:rsidRPr="00E13CB3">
              <w:rPr>
                <w:rFonts w:ascii="Times New Roman" w:hAnsi="Times New Roman"/>
                <w:color w:val="000000"/>
                <w:sz w:val="18"/>
                <w:szCs w:val="18"/>
                <w:bdr w:val="none" w:sz="0" w:space="0" w:color="auto" w:frame="1"/>
                <w:lang w:eastAsia="uk-UA"/>
              </w:rPr>
              <w:t>Альтернатива є неприпустимою,  оскільки не відповідає вимогам чинного законодавства України. Спосіб є неприйнятним, оскільки чинним законодавством надано повноваження органам місцевого самоврядування  встановлювати час обмеження продажу  пива</w:t>
            </w:r>
            <w:r w:rsidR="0031689D" w:rsidRPr="00E13CB3">
              <w:rPr>
                <w:rFonts w:ascii="Times New Roman" w:hAnsi="Times New Roman"/>
                <w:color w:val="000000"/>
                <w:sz w:val="18"/>
                <w:szCs w:val="18"/>
                <w:bdr w:val="none" w:sz="0" w:space="0" w:color="auto" w:frame="1"/>
                <w:lang w:eastAsia="uk-UA"/>
              </w:rPr>
              <w:t xml:space="preserve"> </w:t>
            </w:r>
            <w:r w:rsidRPr="00E13CB3">
              <w:rPr>
                <w:rFonts w:ascii="Times New Roman" w:hAnsi="Times New Roman"/>
                <w:color w:val="000000"/>
                <w:sz w:val="18"/>
                <w:szCs w:val="18"/>
                <w:bdr w:val="none" w:sz="0" w:space="0" w:color="auto" w:frame="1"/>
                <w:lang w:eastAsia="uk-UA"/>
              </w:rPr>
              <w:t>(крім безалкогольного), алкогольних, слабоалкогольних напоїв, вин столових.</w:t>
            </w:r>
          </w:p>
        </w:tc>
      </w:tr>
      <w:tr w:rsidR="00F25E8E" w:rsidRPr="00E13CB3" w:rsidTr="006147CE">
        <w:tc>
          <w:tcPr>
            <w:tcW w:w="4219" w:type="dxa"/>
          </w:tcPr>
          <w:p w:rsidR="00F25E8E" w:rsidRPr="00E13CB3" w:rsidRDefault="00F25E8E" w:rsidP="00F25E8E">
            <w:pPr>
              <w:spacing w:after="0" w:line="240" w:lineRule="auto"/>
              <w:jc w:val="both"/>
              <w:textAlignment w:val="baseline"/>
              <w:rPr>
                <w:rFonts w:ascii="Times New Roman" w:hAnsi="Times New Roman"/>
                <w:b/>
                <w:i/>
                <w:color w:val="000000"/>
                <w:sz w:val="18"/>
                <w:szCs w:val="18"/>
                <w:bdr w:val="none" w:sz="0" w:space="0" w:color="auto" w:frame="1"/>
                <w:lang w:eastAsia="uk-UA"/>
              </w:rPr>
            </w:pPr>
            <w:r w:rsidRPr="00E13CB3">
              <w:rPr>
                <w:rFonts w:ascii="Times New Roman" w:hAnsi="Times New Roman"/>
                <w:b/>
                <w:i/>
                <w:color w:val="000000"/>
                <w:sz w:val="18"/>
                <w:szCs w:val="18"/>
                <w:bdr w:val="none" w:sz="0" w:space="0" w:color="auto" w:frame="1"/>
                <w:lang w:eastAsia="uk-UA"/>
              </w:rPr>
              <w:t>Альтернатива 2.</w:t>
            </w:r>
          </w:p>
          <w:p w:rsidR="00F25E8E" w:rsidRPr="00E13CB3" w:rsidRDefault="003D7002" w:rsidP="003D7002">
            <w:pPr>
              <w:spacing w:after="0" w:line="240" w:lineRule="auto"/>
              <w:jc w:val="both"/>
              <w:textAlignment w:val="baseline"/>
              <w:rPr>
                <w:rFonts w:ascii="Times New Roman" w:hAnsi="Times New Roman"/>
                <w:color w:val="000000"/>
                <w:sz w:val="18"/>
                <w:szCs w:val="18"/>
                <w:bdr w:val="none" w:sz="0" w:space="0" w:color="auto" w:frame="1"/>
                <w:lang w:eastAsia="uk-UA"/>
              </w:rPr>
            </w:pPr>
            <w:r w:rsidRPr="00E13CB3">
              <w:rPr>
                <w:rFonts w:ascii="Times New Roman" w:hAnsi="Times New Roman"/>
                <w:color w:val="000000"/>
                <w:sz w:val="18"/>
                <w:szCs w:val="18"/>
                <w:bdr w:val="none" w:sz="0" w:space="0" w:color="auto" w:frame="1"/>
                <w:lang w:eastAsia="uk-UA"/>
              </w:rPr>
              <w:t>Повна заборона реалізації алкогольних напоїв в м.Нікополі.</w:t>
            </w:r>
          </w:p>
        </w:tc>
        <w:tc>
          <w:tcPr>
            <w:tcW w:w="5920" w:type="dxa"/>
          </w:tcPr>
          <w:p w:rsidR="00F25E8E" w:rsidRPr="00E13CB3" w:rsidRDefault="00A22D9C" w:rsidP="00141A45">
            <w:pPr>
              <w:spacing w:after="0" w:line="240" w:lineRule="auto"/>
              <w:jc w:val="both"/>
              <w:textAlignment w:val="baseline"/>
              <w:rPr>
                <w:rFonts w:ascii="Times New Roman" w:hAnsi="Times New Roman"/>
                <w:b/>
                <w:i/>
                <w:color w:val="000000"/>
                <w:sz w:val="18"/>
                <w:szCs w:val="18"/>
                <w:bdr w:val="none" w:sz="0" w:space="0" w:color="auto" w:frame="1"/>
                <w:lang w:eastAsia="uk-UA"/>
              </w:rPr>
            </w:pPr>
            <w:r w:rsidRPr="00E13CB3">
              <w:rPr>
                <w:rFonts w:ascii="Times New Roman" w:hAnsi="Times New Roman"/>
                <w:color w:val="000000"/>
                <w:sz w:val="18"/>
                <w:szCs w:val="18"/>
                <w:bdr w:val="none" w:sz="0" w:space="0" w:color="auto" w:frame="1"/>
                <w:lang w:eastAsia="uk-UA"/>
              </w:rPr>
              <w:t xml:space="preserve">Ця альтернатива наразі є неприйнятною, </w:t>
            </w:r>
            <w:r w:rsidR="00A404BD" w:rsidRPr="00E13CB3">
              <w:rPr>
                <w:rFonts w:ascii="Times New Roman" w:hAnsi="Times New Roman"/>
                <w:color w:val="000000"/>
                <w:sz w:val="18"/>
                <w:szCs w:val="18"/>
                <w:bdr w:val="none" w:sz="0" w:space="0" w:color="auto" w:frame="1"/>
                <w:lang w:eastAsia="uk-UA"/>
              </w:rPr>
              <w:t xml:space="preserve">незаконною, </w:t>
            </w:r>
            <w:r w:rsidRPr="00E13CB3">
              <w:rPr>
                <w:rFonts w:ascii="Times New Roman" w:hAnsi="Times New Roman"/>
                <w:color w:val="000000"/>
                <w:sz w:val="18"/>
                <w:szCs w:val="18"/>
                <w:bdr w:val="none" w:sz="0" w:space="0" w:color="auto" w:frame="1"/>
                <w:lang w:eastAsia="uk-UA"/>
              </w:rPr>
              <w:t xml:space="preserve">оскільки </w:t>
            </w:r>
            <w:r w:rsidR="003D7002" w:rsidRPr="00E13CB3">
              <w:rPr>
                <w:rFonts w:ascii="Times New Roman" w:hAnsi="Times New Roman"/>
                <w:color w:val="000000"/>
                <w:sz w:val="18"/>
                <w:szCs w:val="18"/>
                <w:bdr w:val="none" w:sz="0" w:space="0" w:color="auto" w:frame="1"/>
                <w:lang w:eastAsia="uk-UA"/>
              </w:rPr>
              <w:t>обмежує права суб’єктів господарювання на здійснення підприємницької діяльності, вимагає змінювати спеціалізацію об</w:t>
            </w:r>
            <w:r w:rsidR="00317BD7" w:rsidRPr="00E13CB3">
              <w:rPr>
                <w:rFonts w:ascii="Times New Roman" w:hAnsi="Times New Roman"/>
                <w:color w:val="000000"/>
                <w:sz w:val="18"/>
                <w:szCs w:val="18"/>
                <w:bdr w:val="none" w:sz="0" w:space="0" w:color="auto" w:frame="1"/>
                <w:lang w:eastAsia="uk-UA"/>
              </w:rPr>
              <w:t>’</w:t>
            </w:r>
            <w:r w:rsidR="003D7002" w:rsidRPr="00E13CB3">
              <w:rPr>
                <w:rFonts w:ascii="Times New Roman" w:hAnsi="Times New Roman"/>
                <w:color w:val="000000"/>
                <w:sz w:val="18"/>
                <w:szCs w:val="18"/>
                <w:bdr w:val="none" w:sz="0" w:space="0" w:color="auto" w:frame="1"/>
                <w:lang w:eastAsia="uk-UA"/>
              </w:rPr>
              <w:t xml:space="preserve">єктів торгівлі та організацію </w:t>
            </w:r>
            <w:r w:rsidR="00317BD7" w:rsidRPr="00E13CB3">
              <w:rPr>
                <w:rFonts w:ascii="Times New Roman" w:hAnsi="Times New Roman"/>
                <w:color w:val="000000"/>
                <w:sz w:val="18"/>
                <w:szCs w:val="18"/>
                <w:bdr w:val="none" w:sz="0" w:space="0" w:color="auto" w:frame="1"/>
                <w:lang w:eastAsia="uk-UA"/>
              </w:rPr>
              <w:t xml:space="preserve">їх </w:t>
            </w:r>
            <w:r w:rsidR="003D7002" w:rsidRPr="00E13CB3">
              <w:rPr>
                <w:rFonts w:ascii="Times New Roman" w:hAnsi="Times New Roman"/>
                <w:color w:val="000000"/>
                <w:sz w:val="18"/>
                <w:szCs w:val="18"/>
                <w:bdr w:val="none" w:sz="0" w:space="0" w:color="auto" w:frame="1"/>
                <w:lang w:eastAsia="uk-UA"/>
              </w:rPr>
              <w:t>роботи, що викл</w:t>
            </w:r>
            <w:r w:rsidR="00317BD7" w:rsidRPr="00E13CB3">
              <w:rPr>
                <w:rFonts w:ascii="Times New Roman" w:hAnsi="Times New Roman"/>
                <w:color w:val="000000"/>
                <w:sz w:val="18"/>
                <w:szCs w:val="18"/>
                <w:bdr w:val="none" w:sz="0" w:space="0" w:color="auto" w:frame="1"/>
                <w:lang w:eastAsia="uk-UA"/>
              </w:rPr>
              <w:t>и</w:t>
            </w:r>
            <w:r w:rsidR="003D7002" w:rsidRPr="00E13CB3">
              <w:rPr>
                <w:rFonts w:ascii="Times New Roman" w:hAnsi="Times New Roman"/>
                <w:color w:val="000000"/>
                <w:sz w:val="18"/>
                <w:szCs w:val="18"/>
                <w:bdr w:val="none" w:sz="0" w:space="0" w:color="auto" w:frame="1"/>
                <w:lang w:eastAsia="uk-UA"/>
              </w:rPr>
              <w:t>че значний супротив з їх сторони, а також  невдоволення з боку мешканців міста</w:t>
            </w:r>
            <w:r w:rsidR="003D7002" w:rsidRPr="00E13CB3">
              <w:rPr>
                <w:rFonts w:ascii="Times New Roman" w:hAnsi="Times New Roman"/>
                <w:b/>
                <w:i/>
                <w:color w:val="000000"/>
                <w:sz w:val="18"/>
                <w:szCs w:val="18"/>
                <w:bdr w:val="none" w:sz="0" w:space="0" w:color="auto" w:frame="1"/>
                <w:lang w:eastAsia="uk-UA"/>
              </w:rPr>
              <w:t xml:space="preserve">.  </w:t>
            </w:r>
          </w:p>
        </w:tc>
      </w:tr>
      <w:tr w:rsidR="00F25E8E" w:rsidRPr="00E13CB3" w:rsidTr="006147CE">
        <w:tc>
          <w:tcPr>
            <w:tcW w:w="4219" w:type="dxa"/>
          </w:tcPr>
          <w:p w:rsidR="00F25E8E" w:rsidRPr="00E13CB3" w:rsidRDefault="00F25E8E" w:rsidP="00F25E8E">
            <w:pPr>
              <w:spacing w:after="0" w:line="240" w:lineRule="auto"/>
              <w:jc w:val="both"/>
              <w:textAlignment w:val="baseline"/>
              <w:rPr>
                <w:rFonts w:ascii="Times New Roman" w:hAnsi="Times New Roman"/>
                <w:b/>
                <w:i/>
                <w:color w:val="000000"/>
                <w:sz w:val="18"/>
                <w:szCs w:val="18"/>
                <w:bdr w:val="none" w:sz="0" w:space="0" w:color="auto" w:frame="1"/>
                <w:lang w:eastAsia="uk-UA"/>
              </w:rPr>
            </w:pPr>
            <w:r w:rsidRPr="00E13CB3">
              <w:rPr>
                <w:rFonts w:ascii="Times New Roman" w:hAnsi="Times New Roman"/>
                <w:b/>
                <w:i/>
                <w:color w:val="000000"/>
                <w:sz w:val="18"/>
                <w:szCs w:val="18"/>
                <w:bdr w:val="none" w:sz="0" w:space="0" w:color="auto" w:frame="1"/>
                <w:lang w:eastAsia="uk-UA"/>
              </w:rPr>
              <w:t>Альтернатива 3.</w:t>
            </w:r>
          </w:p>
          <w:p w:rsidR="00F25E8E" w:rsidRPr="00E13CB3" w:rsidRDefault="00F25E8E" w:rsidP="002911F0">
            <w:pPr>
              <w:spacing w:after="0" w:line="240" w:lineRule="auto"/>
              <w:jc w:val="both"/>
              <w:textAlignment w:val="baseline"/>
              <w:rPr>
                <w:rFonts w:ascii="Times New Roman" w:hAnsi="Times New Roman"/>
                <w:color w:val="000000"/>
                <w:sz w:val="18"/>
                <w:szCs w:val="18"/>
                <w:bdr w:val="none" w:sz="0" w:space="0" w:color="auto" w:frame="1"/>
                <w:lang w:eastAsia="uk-UA"/>
              </w:rPr>
            </w:pPr>
            <w:r w:rsidRPr="00E13CB3">
              <w:rPr>
                <w:rFonts w:ascii="Times New Roman" w:hAnsi="Times New Roman"/>
                <w:color w:val="000000"/>
                <w:sz w:val="18"/>
                <w:szCs w:val="18"/>
                <w:bdr w:val="none" w:sz="0" w:space="0" w:color="auto" w:frame="1"/>
                <w:lang w:eastAsia="uk-UA"/>
              </w:rPr>
              <w:t>Прийняти проект рішення Нікопольської міської ради «Про заборону продажу пива</w:t>
            </w:r>
            <w:r w:rsidR="00A22D9C" w:rsidRPr="00E13CB3">
              <w:rPr>
                <w:rFonts w:ascii="Times New Roman" w:hAnsi="Times New Roman"/>
                <w:color w:val="000000"/>
                <w:sz w:val="18"/>
                <w:szCs w:val="18"/>
                <w:bdr w:val="none" w:sz="0" w:space="0" w:color="auto" w:frame="1"/>
                <w:lang w:val="ru-RU" w:eastAsia="uk-UA"/>
              </w:rPr>
              <w:t xml:space="preserve"> </w:t>
            </w:r>
            <w:r w:rsidRPr="00E13CB3">
              <w:rPr>
                <w:rFonts w:ascii="Times New Roman" w:hAnsi="Times New Roman"/>
                <w:color w:val="000000"/>
                <w:sz w:val="18"/>
                <w:szCs w:val="18"/>
                <w:bdr w:val="none" w:sz="0" w:space="0" w:color="auto" w:frame="1"/>
                <w:lang w:eastAsia="uk-UA"/>
              </w:rPr>
              <w:t>(крім безалкогольного) алкогольних,</w:t>
            </w:r>
            <w:r w:rsidR="00BC2842" w:rsidRPr="00E13CB3">
              <w:rPr>
                <w:rFonts w:ascii="Times New Roman" w:hAnsi="Times New Roman"/>
                <w:color w:val="000000"/>
                <w:sz w:val="18"/>
                <w:szCs w:val="18"/>
                <w:bdr w:val="none" w:sz="0" w:space="0" w:color="auto" w:frame="1"/>
                <w:lang w:eastAsia="uk-UA"/>
              </w:rPr>
              <w:t xml:space="preserve"> </w:t>
            </w:r>
            <w:r w:rsidRPr="00E13CB3">
              <w:rPr>
                <w:rFonts w:ascii="Times New Roman" w:hAnsi="Times New Roman"/>
                <w:color w:val="000000"/>
                <w:sz w:val="18"/>
                <w:szCs w:val="18"/>
                <w:bdr w:val="none" w:sz="0" w:space="0" w:color="auto" w:frame="1"/>
                <w:lang w:eastAsia="uk-UA"/>
              </w:rPr>
              <w:t>слабоалкогольних напоїв, вин столових суб</w:t>
            </w:r>
            <w:r w:rsidR="00A22D9C" w:rsidRPr="00E13CB3">
              <w:rPr>
                <w:rFonts w:ascii="Times New Roman" w:hAnsi="Times New Roman"/>
                <w:color w:val="000000"/>
                <w:sz w:val="18"/>
                <w:szCs w:val="18"/>
                <w:bdr w:val="none" w:sz="0" w:space="0" w:color="auto" w:frame="1"/>
                <w:lang w:val="ru-RU" w:eastAsia="uk-UA"/>
              </w:rPr>
              <w:t>’</w:t>
            </w:r>
            <w:r w:rsidRPr="00E13CB3">
              <w:rPr>
                <w:rFonts w:ascii="Times New Roman" w:hAnsi="Times New Roman"/>
                <w:color w:val="000000"/>
                <w:sz w:val="18"/>
                <w:szCs w:val="18"/>
                <w:bdr w:val="none" w:sz="0" w:space="0" w:color="auto" w:frame="1"/>
                <w:lang w:eastAsia="uk-UA"/>
              </w:rPr>
              <w:t>єктами господарювання (крім закладів ресторанного господарства)»</w:t>
            </w:r>
          </w:p>
        </w:tc>
        <w:tc>
          <w:tcPr>
            <w:tcW w:w="5920" w:type="dxa"/>
          </w:tcPr>
          <w:p w:rsidR="00F25E8E" w:rsidRPr="00E13CB3" w:rsidRDefault="00A22D9C" w:rsidP="00E13CB3">
            <w:pPr>
              <w:spacing w:after="0" w:line="240" w:lineRule="auto"/>
              <w:jc w:val="both"/>
              <w:textAlignment w:val="baseline"/>
              <w:rPr>
                <w:rFonts w:ascii="Times New Roman" w:hAnsi="Times New Roman"/>
                <w:b/>
                <w:i/>
                <w:color w:val="000000"/>
                <w:sz w:val="18"/>
                <w:szCs w:val="18"/>
                <w:bdr w:val="none" w:sz="0" w:space="0" w:color="auto" w:frame="1"/>
                <w:lang w:eastAsia="uk-UA"/>
              </w:rPr>
            </w:pPr>
            <w:r w:rsidRPr="00E13CB3">
              <w:rPr>
                <w:rFonts w:ascii="Times New Roman" w:hAnsi="Times New Roman"/>
                <w:color w:val="000000"/>
                <w:sz w:val="18"/>
                <w:szCs w:val="18"/>
                <w:bdr w:val="none" w:sz="0" w:space="0" w:color="auto" w:frame="1"/>
                <w:lang w:eastAsia="uk-UA"/>
              </w:rPr>
              <w:t>Забезпечує вирішення проблемних питань в повному обсязі. Спосіб є прийнятним,</w:t>
            </w:r>
            <w:r w:rsidR="003A35EC" w:rsidRPr="00E13CB3">
              <w:rPr>
                <w:rFonts w:ascii="Times New Roman" w:hAnsi="Times New Roman"/>
                <w:color w:val="000000"/>
                <w:sz w:val="18"/>
                <w:szCs w:val="18"/>
                <w:bdr w:val="none" w:sz="0" w:space="0" w:color="auto" w:frame="1"/>
                <w:lang w:eastAsia="uk-UA"/>
              </w:rPr>
              <w:t xml:space="preserve"> </w:t>
            </w:r>
            <w:r w:rsidRPr="00E13CB3">
              <w:rPr>
                <w:rFonts w:ascii="Times New Roman" w:hAnsi="Times New Roman"/>
                <w:color w:val="000000"/>
                <w:sz w:val="18"/>
                <w:szCs w:val="18"/>
                <w:bdr w:val="none" w:sz="0" w:space="0" w:color="auto" w:frame="1"/>
                <w:lang w:eastAsia="uk-UA"/>
              </w:rPr>
              <w:t xml:space="preserve">оскільки повністю відповідає чинному законодавству. Забезпечує досягнення цілей державного регулювання, визначених у розділі </w:t>
            </w:r>
            <w:r w:rsidR="00E13CB3" w:rsidRPr="00E13CB3">
              <w:rPr>
                <w:rFonts w:ascii="Times New Roman" w:hAnsi="Times New Roman"/>
                <w:sz w:val="18"/>
                <w:szCs w:val="18"/>
                <w:bdr w:val="none" w:sz="0" w:space="0" w:color="auto" w:frame="1"/>
                <w:lang w:eastAsia="uk-UA"/>
              </w:rPr>
              <w:t>2</w:t>
            </w:r>
            <w:r w:rsidRPr="00E13CB3">
              <w:rPr>
                <w:rFonts w:ascii="Times New Roman" w:hAnsi="Times New Roman"/>
                <w:sz w:val="18"/>
                <w:szCs w:val="18"/>
                <w:bdr w:val="none" w:sz="0" w:space="0" w:color="auto" w:frame="1"/>
                <w:lang w:eastAsia="uk-UA"/>
              </w:rPr>
              <w:t xml:space="preserve"> даного</w:t>
            </w:r>
            <w:r w:rsidRPr="00E13CB3">
              <w:rPr>
                <w:rFonts w:ascii="Times New Roman" w:hAnsi="Times New Roman"/>
                <w:color w:val="000000"/>
                <w:sz w:val="18"/>
                <w:szCs w:val="18"/>
                <w:bdr w:val="none" w:sz="0" w:space="0" w:color="auto" w:frame="1"/>
                <w:lang w:eastAsia="uk-UA"/>
              </w:rPr>
              <w:t xml:space="preserve"> Аналізу</w:t>
            </w:r>
            <w:r w:rsidRPr="00E13CB3">
              <w:rPr>
                <w:rFonts w:ascii="Times New Roman" w:hAnsi="Times New Roman"/>
                <w:b/>
                <w:i/>
                <w:color w:val="000000"/>
                <w:sz w:val="18"/>
                <w:szCs w:val="18"/>
                <w:bdr w:val="none" w:sz="0" w:space="0" w:color="auto" w:frame="1"/>
                <w:lang w:eastAsia="uk-UA"/>
              </w:rPr>
              <w:t>.</w:t>
            </w:r>
          </w:p>
        </w:tc>
      </w:tr>
    </w:tbl>
    <w:p w:rsidR="00F25E8E" w:rsidRPr="00E13CB3" w:rsidRDefault="00F25E8E" w:rsidP="00F25E8E">
      <w:pPr>
        <w:spacing w:after="0" w:line="240" w:lineRule="auto"/>
        <w:jc w:val="both"/>
        <w:textAlignment w:val="baseline"/>
        <w:rPr>
          <w:rFonts w:ascii="Times New Roman" w:hAnsi="Times New Roman"/>
          <w:b/>
          <w:i/>
          <w:color w:val="000000"/>
          <w:sz w:val="10"/>
          <w:bdr w:val="none" w:sz="0" w:space="0" w:color="auto" w:frame="1"/>
          <w:lang w:eastAsia="uk-UA"/>
        </w:rPr>
      </w:pPr>
    </w:p>
    <w:p w:rsidR="00F3610B" w:rsidRDefault="00442D73" w:rsidP="00442D73">
      <w:pPr>
        <w:spacing w:after="0" w:line="240" w:lineRule="auto"/>
        <w:textAlignment w:val="baseline"/>
        <w:rPr>
          <w:rFonts w:ascii="Times New Roman" w:hAnsi="Times New Roman"/>
          <w:b/>
          <w:i/>
          <w:color w:val="000000"/>
          <w:bdr w:val="none" w:sz="0" w:space="0" w:color="auto" w:frame="1"/>
          <w:lang w:eastAsia="uk-UA"/>
        </w:rPr>
      </w:pPr>
      <w:bookmarkStart w:id="6" w:name="n116"/>
      <w:bookmarkEnd w:id="6"/>
      <w:r>
        <w:rPr>
          <w:rFonts w:ascii="Times New Roman" w:hAnsi="Times New Roman"/>
          <w:b/>
          <w:i/>
          <w:color w:val="000000"/>
          <w:bdr w:val="none" w:sz="0" w:space="0" w:color="auto" w:frame="1"/>
          <w:lang w:eastAsia="uk-UA"/>
        </w:rPr>
        <w:lastRenderedPageBreak/>
        <w:t>3.</w:t>
      </w:r>
      <w:r w:rsidR="00F3610B" w:rsidRPr="00274310">
        <w:rPr>
          <w:rFonts w:ascii="Times New Roman" w:hAnsi="Times New Roman"/>
          <w:b/>
          <w:i/>
          <w:color w:val="000000"/>
          <w:bdr w:val="none" w:sz="0" w:space="0" w:color="auto" w:frame="1"/>
          <w:lang w:eastAsia="uk-UA"/>
        </w:rPr>
        <w:t>2. Оцінка вибраних альтернативних способів досягнення цілей</w:t>
      </w:r>
    </w:p>
    <w:p w:rsidR="00097EE1" w:rsidRPr="00E13CB3" w:rsidRDefault="00097EE1" w:rsidP="00442D73">
      <w:pPr>
        <w:spacing w:after="0" w:line="240" w:lineRule="auto"/>
        <w:textAlignment w:val="baseline"/>
        <w:rPr>
          <w:rFonts w:ascii="Times New Roman" w:hAnsi="Times New Roman"/>
          <w:b/>
          <w:i/>
          <w:color w:val="000000"/>
          <w:sz w:val="2"/>
          <w:bdr w:val="none" w:sz="0" w:space="0" w:color="auto" w:frame="1"/>
          <w:lang w:eastAsia="uk-UA"/>
        </w:rPr>
      </w:pPr>
    </w:p>
    <w:p w:rsidR="00F3610B" w:rsidRDefault="00F3610B" w:rsidP="0091791B">
      <w:pPr>
        <w:spacing w:after="0" w:line="240" w:lineRule="auto"/>
        <w:jc w:val="center"/>
        <w:rPr>
          <w:rFonts w:ascii="Times New Roman" w:hAnsi="Times New Roman"/>
          <w:i/>
          <w:color w:val="000000"/>
          <w:u w:val="single"/>
          <w:lang w:eastAsia="ru-RU"/>
        </w:rPr>
      </w:pPr>
      <w:bookmarkStart w:id="7" w:name="n117"/>
      <w:bookmarkStart w:id="8" w:name="n121"/>
      <w:bookmarkEnd w:id="7"/>
      <w:bookmarkEnd w:id="8"/>
      <w:r w:rsidRPr="000661BA">
        <w:rPr>
          <w:rFonts w:ascii="Times New Roman" w:hAnsi="Times New Roman"/>
          <w:i/>
          <w:color w:val="000000"/>
          <w:u w:val="single"/>
          <w:lang w:eastAsia="ru-RU"/>
        </w:rPr>
        <w:t xml:space="preserve">Оцінка впливу на сферу інтересів </w:t>
      </w:r>
      <w:r w:rsidR="00442D73" w:rsidRPr="000661BA">
        <w:rPr>
          <w:rFonts w:ascii="Times New Roman" w:hAnsi="Times New Roman"/>
          <w:i/>
          <w:color w:val="000000"/>
          <w:u w:val="single"/>
          <w:lang w:eastAsia="ru-RU"/>
        </w:rPr>
        <w:t>місцевої влади</w:t>
      </w:r>
    </w:p>
    <w:p w:rsidR="000661BA" w:rsidRPr="00D36F67" w:rsidRDefault="000661BA" w:rsidP="0091791B">
      <w:pPr>
        <w:spacing w:after="0" w:line="240" w:lineRule="auto"/>
        <w:jc w:val="center"/>
        <w:rPr>
          <w:rFonts w:ascii="Times New Roman" w:hAnsi="Times New Roman"/>
          <w:i/>
          <w:color w:val="000000"/>
          <w:sz w:val="10"/>
          <w:szCs w:val="10"/>
          <w:u w:val="single"/>
          <w:lang w:eastAsia="ru-RU"/>
        </w:rPr>
      </w:pPr>
    </w:p>
    <w:tbl>
      <w:tblPr>
        <w:tblStyle w:val="a8"/>
        <w:tblW w:w="0" w:type="auto"/>
        <w:tblLook w:val="04A0" w:firstRow="1" w:lastRow="0" w:firstColumn="1" w:lastColumn="0" w:noHBand="0" w:noVBand="1"/>
      </w:tblPr>
      <w:tblGrid>
        <w:gridCol w:w="2093"/>
        <w:gridCol w:w="2126"/>
        <w:gridCol w:w="5920"/>
      </w:tblGrid>
      <w:tr w:rsidR="000661BA" w:rsidRPr="00E13CB3" w:rsidTr="006E2A9E">
        <w:tc>
          <w:tcPr>
            <w:tcW w:w="2093" w:type="dxa"/>
          </w:tcPr>
          <w:p w:rsidR="000661BA" w:rsidRPr="00E13CB3" w:rsidRDefault="000661BA" w:rsidP="000661BA">
            <w:pPr>
              <w:spacing w:after="0" w:line="240" w:lineRule="auto"/>
              <w:jc w:val="both"/>
              <w:rPr>
                <w:rFonts w:ascii="Times New Roman" w:hAnsi="Times New Roman"/>
                <w:b/>
                <w:color w:val="000000"/>
                <w:sz w:val="18"/>
                <w:szCs w:val="18"/>
                <w:lang w:eastAsia="ru-RU"/>
              </w:rPr>
            </w:pPr>
            <w:r w:rsidRPr="00E13CB3">
              <w:rPr>
                <w:rFonts w:ascii="Times New Roman" w:hAnsi="Times New Roman"/>
                <w:b/>
                <w:color w:val="000000"/>
                <w:sz w:val="18"/>
                <w:szCs w:val="18"/>
                <w:lang w:eastAsia="ru-RU"/>
              </w:rPr>
              <w:t>Вид альтернативи</w:t>
            </w:r>
          </w:p>
        </w:tc>
        <w:tc>
          <w:tcPr>
            <w:tcW w:w="2126" w:type="dxa"/>
          </w:tcPr>
          <w:p w:rsidR="000661BA" w:rsidRPr="00E13CB3" w:rsidRDefault="000661BA" w:rsidP="000661BA">
            <w:pPr>
              <w:spacing w:after="0" w:line="240" w:lineRule="auto"/>
              <w:jc w:val="both"/>
              <w:rPr>
                <w:rFonts w:ascii="Times New Roman" w:hAnsi="Times New Roman"/>
                <w:b/>
                <w:color w:val="000000"/>
                <w:sz w:val="18"/>
                <w:szCs w:val="18"/>
                <w:lang w:eastAsia="ru-RU"/>
              </w:rPr>
            </w:pPr>
            <w:r w:rsidRPr="00E13CB3">
              <w:rPr>
                <w:rFonts w:ascii="Times New Roman" w:hAnsi="Times New Roman"/>
                <w:b/>
                <w:color w:val="000000"/>
                <w:sz w:val="18"/>
                <w:szCs w:val="18"/>
                <w:lang w:eastAsia="ru-RU"/>
              </w:rPr>
              <w:t>Вигоди</w:t>
            </w:r>
          </w:p>
        </w:tc>
        <w:tc>
          <w:tcPr>
            <w:tcW w:w="5920" w:type="dxa"/>
          </w:tcPr>
          <w:p w:rsidR="000661BA" w:rsidRPr="00E13CB3" w:rsidRDefault="000661BA" w:rsidP="000661BA">
            <w:pPr>
              <w:spacing w:after="0" w:line="240" w:lineRule="auto"/>
              <w:jc w:val="both"/>
              <w:rPr>
                <w:rFonts w:ascii="Times New Roman" w:hAnsi="Times New Roman"/>
                <w:b/>
                <w:color w:val="000000"/>
                <w:sz w:val="18"/>
                <w:szCs w:val="18"/>
                <w:lang w:eastAsia="ru-RU"/>
              </w:rPr>
            </w:pPr>
            <w:r w:rsidRPr="00E13CB3">
              <w:rPr>
                <w:rFonts w:ascii="Times New Roman" w:hAnsi="Times New Roman"/>
                <w:b/>
                <w:color w:val="000000"/>
                <w:sz w:val="18"/>
                <w:szCs w:val="18"/>
                <w:lang w:eastAsia="ru-RU"/>
              </w:rPr>
              <w:t>Витрати</w:t>
            </w:r>
          </w:p>
        </w:tc>
      </w:tr>
      <w:tr w:rsidR="000661BA" w:rsidRPr="00E13CB3" w:rsidTr="006E2A9E">
        <w:tc>
          <w:tcPr>
            <w:tcW w:w="2093" w:type="dxa"/>
          </w:tcPr>
          <w:p w:rsidR="000661BA" w:rsidRPr="00E13CB3" w:rsidRDefault="000661BA" w:rsidP="000661BA">
            <w:pPr>
              <w:spacing w:after="0" w:line="240" w:lineRule="auto"/>
              <w:jc w:val="both"/>
              <w:textAlignment w:val="baseline"/>
              <w:rPr>
                <w:rFonts w:ascii="Times New Roman" w:hAnsi="Times New Roman"/>
                <w:b/>
                <w:i/>
                <w:color w:val="000000"/>
                <w:sz w:val="18"/>
                <w:szCs w:val="18"/>
                <w:bdr w:val="none" w:sz="0" w:space="0" w:color="auto" w:frame="1"/>
                <w:lang w:eastAsia="uk-UA"/>
              </w:rPr>
            </w:pPr>
            <w:r w:rsidRPr="00E13CB3">
              <w:rPr>
                <w:rFonts w:ascii="Times New Roman" w:hAnsi="Times New Roman"/>
                <w:b/>
                <w:i/>
                <w:color w:val="000000"/>
                <w:sz w:val="18"/>
                <w:szCs w:val="18"/>
                <w:bdr w:val="none" w:sz="0" w:space="0" w:color="auto" w:frame="1"/>
                <w:lang w:eastAsia="uk-UA"/>
              </w:rPr>
              <w:t>Альтернатива 1.</w:t>
            </w:r>
          </w:p>
          <w:p w:rsidR="000661BA" w:rsidRPr="00E13CB3" w:rsidRDefault="000661BA" w:rsidP="000661BA">
            <w:pPr>
              <w:spacing w:after="0" w:line="240" w:lineRule="auto"/>
              <w:jc w:val="both"/>
              <w:rPr>
                <w:rFonts w:ascii="Times New Roman" w:hAnsi="Times New Roman"/>
                <w:i/>
                <w:color w:val="000000"/>
                <w:sz w:val="18"/>
                <w:szCs w:val="18"/>
                <w:u w:val="single"/>
                <w:lang w:eastAsia="ru-RU"/>
              </w:rPr>
            </w:pPr>
            <w:r w:rsidRPr="00E13CB3">
              <w:rPr>
                <w:rFonts w:ascii="Times New Roman" w:hAnsi="Times New Roman"/>
                <w:color w:val="000000"/>
                <w:sz w:val="18"/>
                <w:szCs w:val="18"/>
                <w:bdr w:val="none" w:sz="0" w:space="0" w:color="auto" w:frame="1"/>
                <w:lang w:eastAsia="uk-UA"/>
              </w:rPr>
              <w:t>Залишення існуючої на даний момент ситуації  без змін</w:t>
            </w:r>
          </w:p>
        </w:tc>
        <w:tc>
          <w:tcPr>
            <w:tcW w:w="2126" w:type="dxa"/>
          </w:tcPr>
          <w:p w:rsidR="000661BA" w:rsidRPr="00E13CB3" w:rsidRDefault="000661BA" w:rsidP="000661BA">
            <w:pPr>
              <w:spacing w:after="0" w:line="240" w:lineRule="auto"/>
              <w:jc w:val="both"/>
              <w:rPr>
                <w:rFonts w:ascii="Times New Roman" w:hAnsi="Times New Roman"/>
                <w:color w:val="000000"/>
                <w:sz w:val="18"/>
                <w:szCs w:val="18"/>
                <w:lang w:eastAsia="ru-RU"/>
              </w:rPr>
            </w:pPr>
            <w:r w:rsidRPr="00E13CB3">
              <w:rPr>
                <w:rFonts w:ascii="Times New Roman" w:hAnsi="Times New Roman"/>
                <w:color w:val="000000"/>
                <w:sz w:val="18"/>
                <w:szCs w:val="18"/>
                <w:lang w:eastAsia="ru-RU"/>
              </w:rPr>
              <w:t>відсутні</w:t>
            </w:r>
          </w:p>
        </w:tc>
        <w:tc>
          <w:tcPr>
            <w:tcW w:w="5920" w:type="dxa"/>
          </w:tcPr>
          <w:p w:rsidR="000661BA" w:rsidRPr="00E13CB3" w:rsidRDefault="000661BA" w:rsidP="000661BA">
            <w:pPr>
              <w:spacing w:after="0" w:line="240" w:lineRule="auto"/>
              <w:jc w:val="both"/>
              <w:rPr>
                <w:rFonts w:ascii="Times New Roman" w:hAnsi="Times New Roman"/>
                <w:color w:val="000000"/>
                <w:sz w:val="18"/>
                <w:szCs w:val="18"/>
                <w:lang w:eastAsia="ru-RU"/>
              </w:rPr>
            </w:pPr>
            <w:r w:rsidRPr="00E13CB3">
              <w:rPr>
                <w:rFonts w:ascii="Times New Roman" w:hAnsi="Times New Roman"/>
                <w:sz w:val="18"/>
                <w:szCs w:val="18"/>
              </w:rPr>
              <w:t>Недотримання громадського порядку і тиші в нічний час біля закладів торгівлі, посилення  негативного впливу алкоголю на здоров’я громадян, збільшення скарг від мешканців міста на порушення громадського порядку і тиші.</w:t>
            </w:r>
          </w:p>
        </w:tc>
      </w:tr>
      <w:tr w:rsidR="000661BA" w:rsidRPr="00E13CB3" w:rsidTr="006E2A9E">
        <w:tc>
          <w:tcPr>
            <w:tcW w:w="2093" w:type="dxa"/>
          </w:tcPr>
          <w:p w:rsidR="000661BA" w:rsidRPr="00E13CB3" w:rsidRDefault="000661BA" w:rsidP="000661BA">
            <w:pPr>
              <w:spacing w:after="0" w:line="240" w:lineRule="auto"/>
              <w:jc w:val="both"/>
              <w:textAlignment w:val="baseline"/>
              <w:rPr>
                <w:rFonts w:ascii="Times New Roman" w:hAnsi="Times New Roman"/>
                <w:b/>
                <w:i/>
                <w:color w:val="000000"/>
                <w:sz w:val="18"/>
                <w:szCs w:val="18"/>
                <w:bdr w:val="none" w:sz="0" w:space="0" w:color="auto" w:frame="1"/>
                <w:lang w:eastAsia="uk-UA"/>
              </w:rPr>
            </w:pPr>
            <w:r w:rsidRPr="00E13CB3">
              <w:rPr>
                <w:rFonts w:ascii="Times New Roman" w:hAnsi="Times New Roman"/>
                <w:b/>
                <w:i/>
                <w:color w:val="000000"/>
                <w:sz w:val="18"/>
                <w:szCs w:val="18"/>
                <w:bdr w:val="none" w:sz="0" w:space="0" w:color="auto" w:frame="1"/>
                <w:lang w:eastAsia="uk-UA"/>
              </w:rPr>
              <w:t>Альтернатива 2.</w:t>
            </w:r>
          </w:p>
          <w:p w:rsidR="000661BA" w:rsidRPr="00E13CB3" w:rsidRDefault="000661BA" w:rsidP="002911F0">
            <w:pPr>
              <w:spacing w:after="0" w:line="240" w:lineRule="auto"/>
              <w:jc w:val="both"/>
              <w:rPr>
                <w:rFonts w:ascii="Times New Roman" w:hAnsi="Times New Roman"/>
                <w:i/>
                <w:color w:val="000000"/>
                <w:sz w:val="18"/>
                <w:szCs w:val="18"/>
                <w:u w:val="single"/>
                <w:lang w:eastAsia="ru-RU"/>
              </w:rPr>
            </w:pPr>
            <w:r w:rsidRPr="00E13CB3">
              <w:rPr>
                <w:rFonts w:ascii="Times New Roman" w:hAnsi="Times New Roman"/>
                <w:color w:val="000000"/>
                <w:sz w:val="18"/>
                <w:szCs w:val="18"/>
                <w:bdr w:val="none" w:sz="0" w:space="0" w:color="auto" w:frame="1"/>
                <w:lang w:eastAsia="uk-UA"/>
              </w:rPr>
              <w:t>Повна заборона реалізації алкогольних напоїв в м.Нікополі</w:t>
            </w:r>
          </w:p>
        </w:tc>
        <w:tc>
          <w:tcPr>
            <w:tcW w:w="2126" w:type="dxa"/>
          </w:tcPr>
          <w:p w:rsidR="000661BA" w:rsidRPr="00E13CB3" w:rsidRDefault="000661BA" w:rsidP="000661BA">
            <w:pPr>
              <w:spacing w:after="0" w:line="240" w:lineRule="auto"/>
              <w:jc w:val="both"/>
              <w:rPr>
                <w:rFonts w:ascii="Times New Roman" w:hAnsi="Times New Roman"/>
                <w:color w:val="000000"/>
                <w:sz w:val="18"/>
                <w:szCs w:val="18"/>
                <w:lang w:eastAsia="ru-RU"/>
              </w:rPr>
            </w:pPr>
            <w:r w:rsidRPr="00E13CB3">
              <w:rPr>
                <w:rFonts w:ascii="Times New Roman" w:hAnsi="Times New Roman"/>
                <w:color w:val="000000"/>
                <w:sz w:val="18"/>
                <w:szCs w:val="18"/>
                <w:lang w:eastAsia="ru-RU"/>
              </w:rPr>
              <w:t>Часткове,</w:t>
            </w:r>
            <w:r w:rsidR="00703D87" w:rsidRPr="00E13CB3">
              <w:rPr>
                <w:rFonts w:ascii="Times New Roman" w:hAnsi="Times New Roman"/>
                <w:color w:val="000000"/>
                <w:sz w:val="18"/>
                <w:szCs w:val="18"/>
                <w:lang w:eastAsia="ru-RU"/>
              </w:rPr>
              <w:t xml:space="preserve"> </w:t>
            </w:r>
            <w:r w:rsidRPr="00E13CB3">
              <w:rPr>
                <w:rFonts w:ascii="Times New Roman" w:hAnsi="Times New Roman"/>
                <w:color w:val="000000"/>
                <w:sz w:val="18"/>
                <w:szCs w:val="18"/>
                <w:lang w:eastAsia="ru-RU"/>
              </w:rPr>
              <w:t>однобоке виріше</w:t>
            </w:r>
            <w:r w:rsidR="00703D87" w:rsidRPr="00E13CB3">
              <w:rPr>
                <w:rFonts w:ascii="Times New Roman" w:hAnsi="Times New Roman"/>
                <w:color w:val="000000"/>
                <w:sz w:val="18"/>
                <w:szCs w:val="18"/>
                <w:lang w:eastAsia="ru-RU"/>
              </w:rPr>
              <w:t>н</w:t>
            </w:r>
            <w:r w:rsidRPr="00E13CB3">
              <w:rPr>
                <w:rFonts w:ascii="Times New Roman" w:hAnsi="Times New Roman"/>
                <w:color w:val="000000"/>
                <w:sz w:val="18"/>
                <w:szCs w:val="18"/>
                <w:lang w:eastAsia="ru-RU"/>
              </w:rPr>
              <w:t>ня існуючої проблеми</w:t>
            </w:r>
          </w:p>
        </w:tc>
        <w:tc>
          <w:tcPr>
            <w:tcW w:w="5920" w:type="dxa"/>
          </w:tcPr>
          <w:p w:rsidR="000661BA" w:rsidRPr="00E13CB3" w:rsidRDefault="000661BA" w:rsidP="003A2B42">
            <w:pPr>
              <w:spacing w:after="0" w:line="240" w:lineRule="auto"/>
              <w:jc w:val="both"/>
              <w:rPr>
                <w:rFonts w:ascii="Times New Roman" w:hAnsi="Times New Roman"/>
                <w:color w:val="000000"/>
                <w:sz w:val="18"/>
                <w:szCs w:val="18"/>
                <w:lang w:eastAsia="ru-RU"/>
              </w:rPr>
            </w:pPr>
            <w:r w:rsidRPr="00E13CB3">
              <w:rPr>
                <w:rFonts w:ascii="Times New Roman" w:hAnsi="Times New Roman"/>
                <w:color w:val="000000"/>
                <w:sz w:val="18"/>
                <w:szCs w:val="18"/>
                <w:lang w:eastAsia="ru-RU"/>
              </w:rPr>
              <w:t>Зменшення надходжень до міського бюджету  від реалізації алкогольних напоїв, пива</w:t>
            </w:r>
            <w:r w:rsidR="00EF34DD" w:rsidRPr="00E13CB3">
              <w:rPr>
                <w:rFonts w:ascii="Times New Roman" w:hAnsi="Times New Roman"/>
                <w:color w:val="000000"/>
                <w:sz w:val="18"/>
                <w:szCs w:val="18"/>
                <w:lang w:val="ru-RU" w:eastAsia="ru-RU"/>
              </w:rPr>
              <w:t xml:space="preserve"> </w:t>
            </w:r>
            <w:r w:rsidRPr="00E13CB3">
              <w:rPr>
                <w:rFonts w:ascii="Times New Roman" w:hAnsi="Times New Roman"/>
                <w:color w:val="000000"/>
                <w:sz w:val="18"/>
                <w:szCs w:val="18"/>
                <w:lang w:eastAsia="ru-RU"/>
              </w:rPr>
              <w:t>(сплати акц</w:t>
            </w:r>
            <w:r w:rsidR="00EF34DD" w:rsidRPr="00E13CB3">
              <w:rPr>
                <w:rFonts w:ascii="Times New Roman" w:hAnsi="Times New Roman"/>
                <w:color w:val="000000"/>
                <w:sz w:val="18"/>
                <w:szCs w:val="18"/>
                <w:lang w:val="ru-RU" w:eastAsia="ru-RU"/>
              </w:rPr>
              <w:t>и</w:t>
            </w:r>
            <w:r w:rsidRPr="00E13CB3">
              <w:rPr>
                <w:rFonts w:ascii="Times New Roman" w:hAnsi="Times New Roman"/>
                <w:color w:val="000000"/>
                <w:sz w:val="18"/>
                <w:szCs w:val="18"/>
                <w:lang w:eastAsia="ru-RU"/>
              </w:rPr>
              <w:t xml:space="preserve">зного податку) складатиме </w:t>
            </w:r>
            <w:r w:rsidR="00EF34DD" w:rsidRPr="00E13CB3">
              <w:rPr>
                <w:rFonts w:ascii="Times New Roman" w:hAnsi="Times New Roman"/>
                <w:b/>
                <w:color w:val="000000"/>
                <w:sz w:val="18"/>
                <w:szCs w:val="18"/>
                <w:lang w:eastAsia="ru-RU"/>
              </w:rPr>
              <w:t>11,0 млн</w:t>
            </w:r>
            <w:r w:rsidR="003A2B42" w:rsidRPr="00E13CB3">
              <w:rPr>
                <w:rFonts w:ascii="Times New Roman" w:hAnsi="Times New Roman"/>
                <w:b/>
                <w:color w:val="000000"/>
                <w:sz w:val="18"/>
                <w:szCs w:val="18"/>
                <w:lang w:eastAsia="ru-RU"/>
              </w:rPr>
              <w:t>.</w:t>
            </w:r>
            <w:r w:rsidR="00EF34DD" w:rsidRPr="00E13CB3">
              <w:rPr>
                <w:rFonts w:ascii="Times New Roman" w:hAnsi="Times New Roman"/>
                <w:b/>
                <w:color w:val="000000"/>
                <w:sz w:val="18"/>
                <w:szCs w:val="18"/>
                <w:lang w:eastAsia="ru-RU"/>
              </w:rPr>
              <w:t>грн</w:t>
            </w:r>
          </w:p>
        </w:tc>
      </w:tr>
      <w:tr w:rsidR="000661BA" w:rsidRPr="00E13CB3" w:rsidTr="006E2A9E">
        <w:tc>
          <w:tcPr>
            <w:tcW w:w="2093" w:type="dxa"/>
          </w:tcPr>
          <w:p w:rsidR="000661BA" w:rsidRPr="00E13CB3" w:rsidRDefault="000661BA" w:rsidP="000661BA">
            <w:pPr>
              <w:spacing w:after="0" w:line="240" w:lineRule="auto"/>
              <w:jc w:val="both"/>
              <w:textAlignment w:val="baseline"/>
              <w:rPr>
                <w:rFonts w:ascii="Times New Roman" w:hAnsi="Times New Roman"/>
                <w:b/>
                <w:i/>
                <w:color w:val="000000"/>
                <w:sz w:val="18"/>
                <w:szCs w:val="18"/>
                <w:bdr w:val="none" w:sz="0" w:space="0" w:color="auto" w:frame="1"/>
                <w:lang w:eastAsia="uk-UA"/>
              </w:rPr>
            </w:pPr>
            <w:r w:rsidRPr="00E13CB3">
              <w:rPr>
                <w:rFonts w:ascii="Times New Roman" w:hAnsi="Times New Roman"/>
                <w:b/>
                <w:i/>
                <w:color w:val="000000"/>
                <w:sz w:val="18"/>
                <w:szCs w:val="18"/>
                <w:bdr w:val="none" w:sz="0" w:space="0" w:color="auto" w:frame="1"/>
                <w:lang w:eastAsia="uk-UA"/>
              </w:rPr>
              <w:t>Альтернатива 3.</w:t>
            </w:r>
          </w:p>
          <w:p w:rsidR="000661BA" w:rsidRPr="00E13CB3" w:rsidRDefault="000661BA" w:rsidP="002911F0">
            <w:pPr>
              <w:spacing w:after="0" w:line="240" w:lineRule="auto"/>
              <w:jc w:val="both"/>
              <w:rPr>
                <w:rFonts w:ascii="Times New Roman" w:hAnsi="Times New Roman"/>
                <w:i/>
                <w:color w:val="000000"/>
                <w:sz w:val="18"/>
                <w:szCs w:val="18"/>
                <w:u w:val="single"/>
                <w:lang w:eastAsia="ru-RU"/>
              </w:rPr>
            </w:pPr>
            <w:r w:rsidRPr="00E13CB3">
              <w:rPr>
                <w:rFonts w:ascii="Times New Roman" w:hAnsi="Times New Roman"/>
                <w:color w:val="000000"/>
                <w:sz w:val="18"/>
                <w:szCs w:val="18"/>
                <w:bdr w:val="none" w:sz="0" w:space="0" w:color="auto" w:frame="1"/>
                <w:lang w:eastAsia="uk-UA"/>
              </w:rPr>
              <w:t>Прийняти проект рішення Нікопольської міської ради «Про заборону продажу пива</w:t>
            </w:r>
            <w:r w:rsidRPr="00E13CB3">
              <w:rPr>
                <w:rFonts w:ascii="Times New Roman" w:hAnsi="Times New Roman"/>
                <w:color w:val="000000"/>
                <w:sz w:val="18"/>
                <w:szCs w:val="18"/>
                <w:bdr w:val="none" w:sz="0" w:space="0" w:color="auto" w:frame="1"/>
                <w:lang w:val="ru-RU" w:eastAsia="uk-UA"/>
              </w:rPr>
              <w:t xml:space="preserve"> </w:t>
            </w:r>
            <w:r w:rsidRPr="00E13CB3">
              <w:rPr>
                <w:rFonts w:ascii="Times New Roman" w:hAnsi="Times New Roman"/>
                <w:color w:val="000000"/>
                <w:sz w:val="18"/>
                <w:szCs w:val="18"/>
                <w:bdr w:val="none" w:sz="0" w:space="0" w:color="auto" w:frame="1"/>
                <w:lang w:eastAsia="uk-UA"/>
              </w:rPr>
              <w:t>(крім безалкогольного) алкогольних, слабоал</w:t>
            </w:r>
            <w:r w:rsidR="002911F0" w:rsidRPr="00E13CB3">
              <w:rPr>
                <w:rFonts w:ascii="Times New Roman" w:hAnsi="Times New Roman"/>
                <w:color w:val="000000"/>
                <w:sz w:val="18"/>
                <w:szCs w:val="18"/>
                <w:bdr w:val="none" w:sz="0" w:space="0" w:color="auto" w:frame="1"/>
                <w:lang w:eastAsia="uk-UA"/>
              </w:rPr>
              <w:t>-</w:t>
            </w:r>
            <w:r w:rsidRPr="00E13CB3">
              <w:rPr>
                <w:rFonts w:ascii="Times New Roman" w:hAnsi="Times New Roman"/>
                <w:color w:val="000000"/>
                <w:sz w:val="18"/>
                <w:szCs w:val="18"/>
                <w:bdr w:val="none" w:sz="0" w:space="0" w:color="auto" w:frame="1"/>
                <w:lang w:eastAsia="uk-UA"/>
              </w:rPr>
              <w:t>когольних напоїв, вин столових суб</w:t>
            </w:r>
            <w:r w:rsidRPr="00E13CB3">
              <w:rPr>
                <w:rFonts w:ascii="Times New Roman" w:hAnsi="Times New Roman"/>
                <w:color w:val="000000"/>
                <w:sz w:val="18"/>
                <w:szCs w:val="18"/>
                <w:bdr w:val="none" w:sz="0" w:space="0" w:color="auto" w:frame="1"/>
                <w:lang w:val="ru-RU" w:eastAsia="uk-UA"/>
              </w:rPr>
              <w:t>’</w:t>
            </w:r>
            <w:r w:rsidRPr="00E13CB3">
              <w:rPr>
                <w:rFonts w:ascii="Times New Roman" w:hAnsi="Times New Roman"/>
                <w:color w:val="000000"/>
                <w:sz w:val="18"/>
                <w:szCs w:val="18"/>
                <w:bdr w:val="none" w:sz="0" w:space="0" w:color="auto" w:frame="1"/>
                <w:lang w:eastAsia="uk-UA"/>
              </w:rPr>
              <w:t>єктами господарювання (крім закладів ресторанного господарства)»</w:t>
            </w:r>
          </w:p>
        </w:tc>
        <w:tc>
          <w:tcPr>
            <w:tcW w:w="2126" w:type="dxa"/>
          </w:tcPr>
          <w:p w:rsidR="000661BA" w:rsidRPr="00E13CB3" w:rsidRDefault="00703D87" w:rsidP="00E13CB3">
            <w:pPr>
              <w:spacing w:after="0" w:line="240" w:lineRule="auto"/>
              <w:jc w:val="both"/>
              <w:rPr>
                <w:rFonts w:ascii="Times New Roman" w:hAnsi="Times New Roman"/>
                <w:color w:val="000000"/>
                <w:sz w:val="18"/>
                <w:szCs w:val="18"/>
                <w:lang w:eastAsia="ru-RU"/>
              </w:rPr>
            </w:pPr>
            <w:r w:rsidRPr="00E13CB3">
              <w:rPr>
                <w:rFonts w:ascii="Times New Roman" w:hAnsi="Times New Roman"/>
                <w:color w:val="000000"/>
                <w:sz w:val="18"/>
                <w:szCs w:val="18"/>
                <w:lang w:eastAsia="ru-RU"/>
              </w:rPr>
              <w:t>Упорядкування торгівлі даною групою товарів, зменшення впливу алкоголю на стан здоров’я населення міста, зокрема, молодо</w:t>
            </w:r>
            <w:r w:rsidR="00E13CB3">
              <w:rPr>
                <w:rFonts w:ascii="Times New Roman" w:hAnsi="Times New Roman"/>
                <w:color w:val="000000"/>
                <w:sz w:val="18"/>
                <w:szCs w:val="18"/>
                <w:lang w:eastAsia="ru-RU"/>
              </w:rPr>
              <w:t>-</w:t>
            </w:r>
            <w:r w:rsidRPr="00E13CB3">
              <w:rPr>
                <w:rFonts w:ascii="Times New Roman" w:hAnsi="Times New Roman"/>
                <w:color w:val="000000"/>
                <w:sz w:val="18"/>
                <w:szCs w:val="18"/>
                <w:lang w:eastAsia="ru-RU"/>
              </w:rPr>
              <w:t>го покоління, збережен</w:t>
            </w:r>
            <w:r w:rsidR="00E13CB3">
              <w:rPr>
                <w:rFonts w:ascii="Times New Roman" w:hAnsi="Times New Roman"/>
                <w:color w:val="000000"/>
                <w:sz w:val="18"/>
                <w:szCs w:val="18"/>
                <w:lang w:eastAsia="ru-RU"/>
              </w:rPr>
              <w:t>-</w:t>
            </w:r>
            <w:r w:rsidRPr="00E13CB3">
              <w:rPr>
                <w:rFonts w:ascii="Times New Roman" w:hAnsi="Times New Roman"/>
                <w:color w:val="000000"/>
                <w:sz w:val="18"/>
                <w:szCs w:val="18"/>
                <w:lang w:eastAsia="ru-RU"/>
              </w:rPr>
              <w:t>ня громадського порядку та зниження рівня правопорушень у нічний час, скоєних в стані алкогольного сп’яніння</w:t>
            </w:r>
          </w:p>
        </w:tc>
        <w:tc>
          <w:tcPr>
            <w:tcW w:w="5920" w:type="dxa"/>
          </w:tcPr>
          <w:p w:rsidR="00811A82" w:rsidRPr="00E13CB3" w:rsidRDefault="002A710E" w:rsidP="002A710E">
            <w:pPr>
              <w:spacing w:after="0" w:line="240" w:lineRule="auto"/>
              <w:jc w:val="both"/>
              <w:rPr>
                <w:rFonts w:ascii="Times New Roman" w:hAnsi="Times New Roman"/>
                <w:color w:val="000000"/>
                <w:sz w:val="18"/>
                <w:szCs w:val="18"/>
                <w:lang w:eastAsia="ru-RU"/>
              </w:rPr>
            </w:pPr>
            <w:r w:rsidRPr="00E13CB3">
              <w:rPr>
                <w:rFonts w:ascii="Times New Roman" w:hAnsi="Times New Roman"/>
                <w:b/>
                <w:color w:val="000000"/>
                <w:sz w:val="18"/>
                <w:szCs w:val="18"/>
                <w:lang w:eastAsia="ru-RU"/>
              </w:rPr>
              <w:t xml:space="preserve">Зменшення </w:t>
            </w:r>
            <w:r w:rsidR="00332B0E" w:rsidRPr="00E13CB3">
              <w:rPr>
                <w:rFonts w:ascii="Times New Roman" w:hAnsi="Times New Roman"/>
                <w:b/>
                <w:color w:val="000000"/>
                <w:sz w:val="18"/>
                <w:szCs w:val="18"/>
                <w:lang w:eastAsia="ru-RU"/>
              </w:rPr>
              <w:t>надходжень</w:t>
            </w:r>
            <w:r w:rsidR="00332B0E" w:rsidRPr="00E13CB3">
              <w:rPr>
                <w:rFonts w:ascii="Times New Roman" w:hAnsi="Times New Roman"/>
                <w:color w:val="000000"/>
                <w:sz w:val="18"/>
                <w:szCs w:val="18"/>
                <w:lang w:eastAsia="ru-RU"/>
              </w:rPr>
              <w:t xml:space="preserve"> </w:t>
            </w:r>
            <w:r w:rsidRPr="00E13CB3">
              <w:rPr>
                <w:rFonts w:ascii="Times New Roman" w:hAnsi="Times New Roman"/>
                <w:b/>
                <w:color w:val="000000"/>
                <w:sz w:val="18"/>
                <w:szCs w:val="18"/>
                <w:lang w:eastAsia="ru-RU"/>
              </w:rPr>
              <w:t>до міського бюджету</w:t>
            </w:r>
            <w:r w:rsidRPr="00E13CB3">
              <w:rPr>
                <w:rFonts w:ascii="Times New Roman" w:hAnsi="Times New Roman"/>
                <w:color w:val="000000"/>
                <w:sz w:val="18"/>
                <w:szCs w:val="18"/>
                <w:lang w:eastAsia="ru-RU"/>
              </w:rPr>
              <w:t xml:space="preserve"> від реалізації пива,  алкогольних, слабоалкогольних напоїв, вин столових</w:t>
            </w:r>
            <w:r w:rsidR="00332B0E" w:rsidRPr="00E13CB3">
              <w:rPr>
                <w:rFonts w:ascii="Times New Roman" w:hAnsi="Times New Roman"/>
                <w:color w:val="000000"/>
                <w:sz w:val="18"/>
                <w:szCs w:val="18"/>
                <w:lang w:eastAsia="ru-RU"/>
              </w:rPr>
              <w:t xml:space="preserve"> </w:t>
            </w:r>
            <w:r w:rsidR="00332B0E" w:rsidRPr="00E13CB3">
              <w:rPr>
                <w:rFonts w:ascii="Times New Roman" w:hAnsi="Times New Roman"/>
                <w:b/>
                <w:color w:val="000000"/>
                <w:sz w:val="18"/>
                <w:szCs w:val="18"/>
                <w:lang w:eastAsia="ru-RU"/>
              </w:rPr>
              <w:t>(</w:t>
            </w:r>
            <w:r w:rsidRPr="00E13CB3">
              <w:rPr>
                <w:rFonts w:ascii="Times New Roman" w:hAnsi="Times New Roman"/>
                <w:b/>
                <w:color w:val="000000"/>
                <w:sz w:val="18"/>
                <w:szCs w:val="18"/>
                <w:lang w:eastAsia="ru-RU"/>
              </w:rPr>
              <w:t>акцизного податку)</w:t>
            </w:r>
            <w:r w:rsidRPr="00E13CB3">
              <w:rPr>
                <w:rFonts w:ascii="Times New Roman" w:hAnsi="Times New Roman"/>
                <w:color w:val="000000"/>
                <w:sz w:val="18"/>
                <w:szCs w:val="18"/>
                <w:lang w:eastAsia="ru-RU"/>
              </w:rPr>
              <w:t xml:space="preserve"> складатиме  розрахунково</w:t>
            </w:r>
            <w:r w:rsidR="00811A82" w:rsidRPr="00E13CB3">
              <w:rPr>
                <w:rFonts w:ascii="Times New Roman" w:hAnsi="Times New Roman"/>
                <w:color w:val="000000"/>
                <w:sz w:val="18"/>
                <w:szCs w:val="18"/>
                <w:lang w:eastAsia="ru-RU"/>
              </w:rPr>
              <w:t xml:space="preserve"> на рік </w:t>
            </w:r>
            <w:r w:rsidR="00811A82" w:rsidRPr="00E13CB3">
              <w:rPr>
                <w:rFonts w:ascii="Times New Roman" w:hAnsi="Times New Roman"/>
                <w:b/>
                <w:color w:val="000000"/>
                <w:sz w:val="18"/>
                <w:szCs w:val="18"/>
                <w:lang w:eastAsia="ru-RU"/>
              </w:rPr>
              <w:t>220</w:t>
            </w:r>
            <w:r w:rsidR="00700B7F" w:rsidRPr="00E13CB3">
              <w:rPr>
                <w:rFonts w:ascii="Times New Roman" w:hAnsi="Times New Roman"/>
                <w:b/>
                <w:color w:val="000000"/>
                <w:sz w:val="18"/>
                <w:szCs w:val="18"/>
                <w:lang w:eastAsia="ru-RU"/>
              </w:rPr>
              <w:t>,3</w:t>
            </w:r>
            <w:r w:rsidR="00811A82" w:rsidRPr="00E13CB3">
              <w:rPr>
                <w:rFonts w:ascii="Times New Roman" w:hAnsi="Times New Roman"/>
                <w:b/>
                <w:color w:val="000000"/>
                <w:sz w:val="18"/>
                <w:szCs w:val="18"/>
                <w:lang w:eastAsia="ru-RU"/>
              </w:rPr>
              <w:t xml:space="preserve"> тис.грн</w:t>
            </w:r>
            <w:r w:rsidR="00811A82" w:rsidRPr="00E13CB3">
              <w:rPr>
                <w:rFonts w:ascii="Times New Roman" w:hAnsi="Times New Roman"/>
                <w:color w:val="000000"/>
                <w:sz w:val="18"/>
                <w:szCs w:val="18"/>
                <w:lang w:eastAsia="ru-RU"/>
              </w:rPr>
              <w:t xml:space="preserve"> </w:t>
            </w:r>
            <w:r w:rsidR="003A2B42" w:rsidRPr="00E13CB3">
              <w:rPr>
                <w:rFonts w:ascii="Times New Roman" w:hAnsi="Times New Roman"/>
                <w:color w:val="000000"/>
                <w:sz w:val="18"/>
                <w:szCs w:val="18"/>
                <w:lang w:eastAsia="ru-RU"/>
              </w:rPr>
              <w:t xml:space="preserve"> в т.ч.</w:t>
            </w:r>
          </w:p>
          <w:p w:rsidR="00811A82" w:rsidRPr="00E13CB3" w:rsidRDefault="00F8791A" w:rsidP="002A710E">
            <w:pPr>
              <w:spacing w:after="0" w:line="240" w:lineRule="auto"/>
              <w:jc w:val="both"/>
              <w:rPr>
                <w:rFonts w:ascii="Times New Roman" w:hAnsi="Times New Roman"/>
                <w:i/>
                <w:color w:val="000000"/>
                <w:sz w:val="18"/>
                <w:szCs w:val="18"/>
                <w:lang w:eastAsia="ru-RU"/>
              </w:rPr>
            </w:pPr>
            <w:r w:rsidRPr="00E13CB3">
              <w:rPr>
                <w:rFonts w:ascii="Times New Roman" w:hAnsi="Times New Roman"/>
                <w:i/>
                <w:color w:val="000000"/>
                <w:sz w:val="18"/>
                <w:szCs w:val="18"/>
                <w:lang w:eastAsia="ru-RU"/>
              </w:rPr>
              <w:t>-</w:t>
            </w:r>
            <w:r w:rsidR="003A2B42" w:rsidRPr="00E13CB3">
              <w:rPr>
                <w:rFonts w:ascii="Times New Roman" w:hAnsi="Times New Roman"/>
                <w:i/>
                <w:color w:val="000000"/>
                <w:sz w:val="18"/>
                <w:szCs w:val="18"/>
                <w:lang w:eastAsia="ru-RU"/>
              </w:rPr>
              <w:t xml:space="preserve"> </w:t>
            </w:r>
            <w:r w:rsidR="00811A82" w:rsidRPr="00E13CB3">
              <w:rPr>
                <w:rFonts w:ascii="Times New Roman" w:hAnsi="Times New Roman"/>
                <w:i/>
                <w:color w:val="000000"/>
                <w:sz w:val="18"/>
                <w:szCs w:val="18"/>
                <w:lang w:eastAsia="ru-RU"/>
              </w:rPr>
              <w:t>Великий бізнес- 215 тис.грн</w:t>
            </w:r>
          </w:p>
          <w:p w:rsidR="00811A82" w:rsidRPr="00E13CB3" w:rsidRDefault="00811A82" w:rsidP="002A710E">
            <w:pPr>
              <w:spacing w:after="0" w:line="240" w:lineRule="auto"/>
              <w:jc w:val="both"/>
              <w:rPr>
                <w:rFonts w:ascii="Times New Roman" w:hAnsi="Times New Roman"/>
                <w:i/>
                <w:color w:val="000000"/>
                <w:sz w:val="18"/>
                <w:szCs w:val="18"/>
                <w:lang w:eastAsia="ru-RU"/>
              </w:rPr>
            </w:pPr>
            <w:r w:rsidRPr="00E13CB3">
              <w:rPr>
                <w:rFonts w:ascii="Times New Roman" w:hAnsi="Times New Roman"/>
                <w:i/>
                <w:color w:val="000000"/>
                <w:sz w:val="18"/>
                <w:szCs w:val="18"/>
                <w:lang w:eastAsia="ru-RU"/>
              </w:rPr>
              <w:t>(вночі т/о  алкоголь</w:t>
            </w:r>
            <w:r w:rsidR="00332B0E" w:rsidRPr="00E13CB3">
              <w:rPr>
                <w:rFonts w:ascii="Times New Roman" w:hAnsi="Times New Roman"/>
                <w:i/>
                <w:color w:val="000000"/>
                <w:sz w:val="18"/>
                <w:szCs w:val="18"/>
                <w:lang w:eastAsia="ru-RU"/>
              </w:rPr>
              <w:t>них напоїв</w:t>
            </w:r>
            <w:r w:rsidRPr="00E13CB3">
              <w:rPr>
                <w:rFonts w:ascii="Times New Roman" w:hAnsi="Times New Roman"/>
                <w:i/>
                <w:color w:val="000000"/>
                <w:sz w:val="18"/>
                <w:szCs w:val="18"/>
                <w:lang w:eastAsia="ru-RU"/>
              </w:rPr>
              <w:t xml:space="preserve">  4,3 млн.грн*5%)</w:t>
            </w:r>
          </w:p>
          <w:p w:rsidR="00811A82" w:rsidRPr="00E13CB3" w:rsidRDefault="00F8791A" w:rsidP="002A710E">
            <w:pPr>
              <w:spacing w:after="0" w:line="240" w:lineRule="auto"/>
              <w:jc w:val="both"/>
              <w:rPr>
                <w:rFonts w:ascii="Times New Roman" w:hAnsi="Times New Roman"/>
                <w:i/>
                <w:color w:val="000000"/>
                <w:sz w:val="18"/>
                <w:szCs w:val="18"/>
                <w:lang w:eastAsia="ru-RU"/>
              </w:rPr>
            </w:pPr>
            <w:r w:rsidRPr="00E13CB3">
              <w:rPr>
                <w:rFonts w:ascii="Times New Roman" w:hAnsi="Times New Roman"/>
                <w:i/>
                <w:color w:val="000000"/>
                <w:sz w:val="18"/>
                <w:szCs w:val="18"/>
                <w:lang w:eastAsia="ru-RU"/>
              </w:rPr>
              <w:t>-</w:t>
            </w:r>
            <w:r w:rsidR="00811A82" w:rsidRPr="00E13CB3">
              <w:rPr>
                <w:rFonts w:ascii="Times New Roman" w:hAnsi="Times New Roman"/>
                <w:i/>
                <w:color w:val="000000"/>
                <w:sz w:val="18"/>
                <w:szCs w:val="18"/>
                <w:lang w:eastAsia="ru-RU"/>
              </w:rPr>
              <w:t>СМП-</w:t>
            </w:r>
            <w:r w:rsidR="00332B0E" w:rsidRPr="00E13CB3">
              <w:rPr>
                <w:rFonts w:ascii="Times New Roman" w:hAnsi="Times New Roman"/>
                <w:i/>
                <w:color w:val="000000"/>
                <w:sz w:val="18"/>
                <w:szCs w:val="18"/>
                <w:lang w:eastAsia="ru-RU"/>
              </w:rPr>
              <w:t xml:space="preserve"> </w:t>
            </w:r>
            <w:r w:rsidR="00811A82" w:rsidRPr="00E13CB3">
              <w:rPr>
                <w:rFonts w:ascii="Times New Roman" w:hAnsi="Times New Roman"/>
                <w:i/>
                <w:color w:val="000000"/>
                <w:sz w:val="18"/>
                <w:szCs w:val="18"/>
                <w:lang w:eastAsia="ru-RU"/>
              </w:rPr>
              <w:t>5</w:t>
            </w:r>
            <w:r w:rsidR="00700B7F" w:rsidRPr="00E13CB3">
              <w:rPr>
                <w:rFonts w:ascii="Times New Roman" w:hAnsi="Times New Roman"/>
                <w:i/>
                <w:color w:val="000000"/>
                <w:sz w:val="18"/>
                <w:szCs w:val="18"/>
                <w:lang w:eastAsia="ru-RU"/>
              </w:rPr>
              <w:t xml:space="preserve">,3 </w:t>
            </w:r>
            <w:r w:rsidR="00811A82" w:rsidRPr="00E13CB3">
              <w:rPr>
                <w:rFonts w:ascii="Times New Roman" w:hAnsi="Times New Roman"/>
                <w:i/>
                <w:color w:val="000000"/>
                <w:sz w:val="18"/>
                <w:szCs w:val="18"/>
                <w:lang w:eastAsia="ru-RU"/>
              </w:rPr>
              <w:t>тис.грн (вночі т/о</w:t>
            </w:r>
            <w:r w:rsidR="00332B0E" w:rsidRPr="00E13CB3">
              <w:rPr>
                <w:rFonts w:ascii="Times New Roman" w:hAnsi="Times New Roman"/>
                <w:i/>
                <w:color w:val="000000"/>
                <w:sz w:val="18"/>
                <w:szCs w:val="18"/>
                <w:lang w:eastAsia="ru-RU"/>
              </w:rPr>
              <w:t xml:space="preserve"> алкоголь-них напоїв</w:t>
            </w:r>
            <w:r w:rsidR="00811A82" w:rsidRPr="00E13CB3">
              <w:rPr>
                <w:rFonts w:ascii="Times New Roman" w:hAnsi="Times New Roman"/>
                <w:i/>
                <w:color w:val="000000"/>
                <w:sz w:val="18"/>
                <w:szCs w:val="18"/>
                <w:lang w:eastAsia="ru-RU"/>
              </w:rPr>
              <w:t xml:space="preserve"> 0,1</w:t>
            </w:r>
            <w:r w:rsidR="00700B7F" w:rsidRPr="00E13CB3">
              <w:rPr>
                <w:rFonts w:ascii="Times New Roman" w:hAnsi="Times New Roman"/>
                <w:i/>
                <w:color w:val="000000"/>
                <w:sz w:val="18"/>
                <w:szCs w:val="18"/>
                <w:lang w:eastAsia="ru-RU"/>
              </w:rPr>
              <w:t>05</w:t>
            </w:r>
            <w:r w:rsidR="00811A82" w:rsidRPr="00E13CB3">
              <w:rPr>
                <w:rFonts w:ascii="Times New Roman" w:hAnsi="Times New Roman"/>
                <w:i/>
                <w:color w:val="000000"/>
                <w:sz w:val="18"/>
                <w:szCs w:val="18"/>
                <w:lang w:eastAsia="ru-RU"/>
              </w:rPr>
              <w:t xml:space="preserve"> млн.грн*5%)</w:t>
            </w:r>
            <w:r w:rsidR="00332B0E" w:rsidRPr="00E13CB3">
              <w:rPr>
                <w:rFonts w:ascii="Times New Roman" w:hAnsi="Times New Roman"/>
                <w:i/>
                <w:color w:val="000000"/>
                <w:sz w:val="18"/>
                <w:szCs w:val="18"/>
                <w:lang w:eastAsia="ru-RU"/>
              </w:rPr>
              <w:t>.</w:t>
            </w:r>
          </w:p>
          <w:p w:rsidR="00332B0E" w:rsidRPr="00E13CB3" w:rsidRDefault="00332B0E" w:rsidP="002A710E">
            <w:pPr>
              <w:spacing w:after="0" w:line="240" w:lineRule="auto"/>
              <w:jc w:val="both"/>
              <w:rPr>
                <w:rFonts w:ascii="Times New Roman" w:hAnsi="Times New Roman"/>
                <w:b/>
                <w:color w:val="000000"/>
                <w:sz w:val="18"/>
                <w:szCs w:val="18"/>
                <w:lang w:eastAsia="ru-RU"/>
              </w:rPr>
            </w:pPr>
            <w:r w:rsidRPr="00E13CB3">
              <w:rPr>
                <w:rFonts w:ascii="Times New Roman" w:hAnsi="Times New Roman"/>
                <w:b/>
                <w:color w:val="000000"/>
                <w:sz w:val="18"/>
                <w:szCs w:val="18"/>
                <w:lang w:eastAsia="ru-RU"/>
              </w:rPr>
              <w:t xml:space="preserve">Недоотримання податку на прибуток </w:t>
            </w:r>
            <w:r w:rsidR="00F8791A" w:rsidRPr="00E13CB3">
              <w:rPr>
                <w:rFonts w:ascii="Times New Roman" w:hAnsi="Times New Roman"/>
                <w:b/>
                <w:color w:val="000000"/>
                <w:sz w:val="18"/>
                <w:szCs w:val="18"/>
                <w:lang w:eastAsia="ru-RU"/>
              </w:rPr>
              <w:t xml:space="preserve">до міського бюджету </w:t>
            </w:r>
            <w:r w:rsidRPr="00E13CB3">
              <w:rPr>
                <w:rFonts w:ascii="Times New Roman" w:hAnsi="Times New Roman"/>
                <w:b/>
                <w:color w:val="000000"/>
                <w:sz w:val="18"/>
                <w:szCs w:val="18"/>
                <w:lang w:eastAsia="ru-RU"/>
              </w:rPr>
              <w:t>27,</w:t>
            </w:r>
            <w:r w:rsidR="00700B7F" w:rsidRPr="00E13CB3">
              <w:rPr>
                <w:rFonts w:ascii="Times New Roman" w:hAnsi="Times New Roman"/>
                <w:b/>
                <w:color w:val="000000"/>
                <w:sz w:val="18"/>
                <w:szCs w:val="18"/>
                <w:lang w:eastAsia="ru-RU"/>
              </w:rPr>
              <w:t>8</w:t>
            </w:r>
            <w:r w:rsidRPr="00E13CB3">
              <w:rPr>
                <w:rFonts w:ascii="Times New Roman" w:hAnsi="Times New Roman"/>
                <w:b/>
                <w:color w:val="000000"/>
                <w:sz w:val="18"/>
                <w:szCs w:val="18"/>
                <w:lang w:eastAsia="ru-RU"/>
              </w:rPr>
              <w:t xml:space="preserve"> тис.грн</w:t>
            </w:r>
          </w:p>
          <w:p w:rsidR="00332B0E" w:rsidRPr="00E13CB3" w:rsidRDefault="00F8791A" w:rsidP="002A710E">
            <w:pPr>
              <w:spacing w:after="0" w:line="240" w:lineRule="auto"/>
              <w:jc w:val="both"/>
              <w:rPr>
                <w:rFonts w:ascii="Times New Roman" w:hAnsi="Times New Roman"/>
                <w:i/>
                <w:color w:val="000000"/>
                <w:sz w:val="18"/>
                <w:szCs w:val="18"/>
                <w:lang w:eastAsia="ru-RU"/>
              </w:rPr>
            </w:pPr>
            <w:r w:rsidRPr="00E13CB3">
              <w:rPr>
                <w:rFonts w:ascii="Times New Roman" w:hAnsi="Times New Roman"/>
                <w:i/>
                <w:color w:val="000000"/>
                <w:sz w:val="18"/>
                <w:szCs w:val="18"/>
                <w:lang w:eastAsia="ru-RU"/>
              </w:rPr>
              <w:t>-</w:t>
            </w:r>
            <w:r w:rsidR="00332B0E" w:rsidRPr="00E13CB3">
              <w:rPr>
                <w:rFonts w:ascii="Times New Roman" w:hAnsi="Times New Roman"/>
                <w:i/>
                <w:color w:val="000000"/>
                <w:sz w:val="18"/>
                <w:szCs w:val="18"/>
                <w:lang w:eastAsia="ru-RU"/>
              </w:rPr>
              <w:t>Великий бізнес</w:t>
            </w:r>
            <w:r w:rsidR="00684D73" w:rsidRPr="00E13CB3">
              <w:rPr>
                <w:rFonts w:ascii="Times New Roman" w:hAnsi="Times New Roman"/>
                <w:i/>
                <w:color w:val="000000"/>
                <w:sz w:val="18"/>
                <w:szCs w:val="18"/>
                <w:lang w:eastAsia="ru-RU"/>
              </w:rPr>
              <w:t xml:space="preserve"> -27,1 тис.грн</w:t>
            </w:r>
            <w:r w:rsidRPr="00E13CB3">
              <w:rPr>
                <w:rFonts w:ascii="Times New Roman" w:hAnsi="Times New Roman"/>
                <w:i/>
                <w:color w:val="000000"/>
                <w:sz w:val="18"/>
                <w:szCs w:val="18"/>
                <w:lang w:eastAsia="ru-RU"/>
              </w:rPr>
              <w:t xml:space="preserve"> </w:t>
            </w:r>
            <w:r w:rsidR="00684D73" w:rsidRPr="00E13CB3">
              <w:rPr>
                <w:rFonts w:ascii="Times New Roman" w:hAnsi="Times New Roman"/>
                <w:i/>
                <w:color w:val="000000"/>
                <w:sz w:val="18"/>
                <w:szCs w:val="18"/>
                <w:lang w:eastAsia="ru-RU"/>
              </w:rPr>
              <w:t>(недоот</w:t>
            </w:r>
            <w:r w:rsidR="00332B0E" w:rsidRPr="00E13CB3">
              <w:rPr>
                <w:rFonts w:ascii="Times New Roman" w:hAnsi="Times New Roman"/>
                <w:i/>
                <w:color w:val="000000"/>
                <w:sz w:val="18"/>
                <w:szCs w:val="18"/>
                <w:lang w:eastAsia="ru-RU"/>
              </w:rPr>
              <w:t xml:space="preserve"> річн</w:t>
            </w:r>
            <w:r w:rsidRPr="00E13CB3">
              <w:rPr>
                <w:rFonts w:ascii="Times New Roman" w:hAnsi="Times New Roman"/>
                <w:i/>
                <w:color w:val="000000"/>
                <w:sz w:val="18"/>
                <w:szCs w:val="18"/>
                <w:lang w:eastAsia="ru-RU"/>
              </w:rPr>
              <w:t>ого</w:t>
            </w:r>
            <w:r w:rsidR="00332B0E" w:rsidRPr="00E13CB3">
              <w:rPr>
                <w:rFonts w:ascii="Times New Roman" w:hAnsi="Times New Roman"/>
                <w:i/>
                <w:color w:val="000000"/>
                <w:sz w:val="18"/>
                <w:szCs w:val="18"/>
                <w:lang w:eastAsia="ru-RU"/>
              </w:rPr>
              <w:t xml:space="preserve"> прибутк</w:t>
            </w:r>
            <w:r w:rsidRPr="00E13CB3">
              <w:rPr>
                <w:rFonts w:ascii="Times New Roman" w:hAnsi="Times New Roman"/>
                <w:i/>
                <w:color w:val="000000"/>
                <w:sz w:val="18"/>
                <w:szCs w:val="18"/>
                <w:lang w:eastAsia="ru-RU"/>
              </w:rPr>
              <w:t>у</w:t>
            </w:r>
            <w:r w:rsidR="00332B0E" w:rsidRPr="00E13CB3">
              <w:rPr>
                <w:rFonts w:ascii="Times New Roman" w:hAnsi="Times New Roman"/>
                <w:i/>
                <w:color w:val="000000"/>
                <w:sz w:val="18"/>
                <w:szCs w:val="18"/>
                <w:lang w:eastAsia="ru-RU"/>
              </w:rPr>
              <w:t xml:space="preserve"> 150,5 т</w:t>
            </w:r>
            <w:r w:rsidRPr="00E13CB3">
              <w:rPr>
                <w:rFonts w:ascii="Times New Roman" w:hAnsi="Times New Roman"/>
                <w:i/>
                <w:color w:val="000000"/>
                <w:sz w:val="18"/>
                <w:szCs w:val="18"/>
                <w:lang w:eastAsia="ru-RU"/>
              </w:rPr>
              <w:t>ис</w:t>
            </w:r>
            <w:r w:rsidR="00332B0E" w:rsidRPr="00E13CB3">
              <w:rPr>
                <w:rFonts w:ascii="Times New Roman" w:hAnsi="Times New Roman"/>
                <w:i/>
                <w:color w:val="000000"/>
                <w:sz w:val="18"/>
                <w:szCs w:val="18"/>
                <w:lang w:eastAsia="ru-RU"/>
              </w:rPr>
              <w:t>.грн</w:t>
            </w:r>
            <w:r w:rsidRPr="00E13CB3">
              <w:rPr>
                <w:rFonts w:ascii="Times New Roman" w:hAnsi="Times New Roman"/>
                <w:i/>
                <w:color w:val="000000"/>
                <w:sz w:val="18"/>
                <w:szCs w:val="18"/>
                <w:lang w:eastAsia="ru-RU"/>
              </w:rPr>
              <w:t xml:space="preserve"> </w:t>
            </w:r>
            <w:r w:rsidR="00332B0E" w:rsidRPr="00E13CB3">
              <w:rPr>
                <w:rFonts w:ascii="Times New Roman" w:hAnsi="Times New Roman"/>
                <w:i/>
                <w:color w:val="000000"/>
                <w:sz w:val="18"/>
                <w:szCs w:val="18"/>
                <w:lang w:eastAsia="ru-RU"/>
              </w:rPr>
              <w:t>*</w:t>
            </w:r>
            <w:r w:rsidRPr="00E13CB3">
              <w:rPr>
                <w:rFonts w:ascii="Times New Roman" w:hAnsi="Times New Roman"/>
                <w:i/>
                <w:color w:val="000000"/>
                <w:sz w:val="18"/>
                <w:szCs w:val="18"/>
                <w:lang w:eastAsia="ru-RU"/>
              </w:rPr>
              <w:t xml:space="preserve"> </w:t>
            </w:r>
            <w:r w:rsidR="00332B0E" w:rsidRPr="00E13CB3">
              <w:rPr>
                <w:rFonts w:ascii="Times New Roman" w:hAnsi="Times New Roman"/>
                <w:i/>
                <w:color w:val="000000"/>
                <w:sz w:val="18"/>
                <w:szCs w:val="18"/>
                <w:lang w:eastAsia="ru-RU"/>
              </w:rPr>
              <w:t>ставка 18%)</w:t>
            </w:r>
          </w:p>
          <w:p w:rsidR="00332B0E" w:rsidRPr="00E13CB3" w:rsidRDefault="00F8791A" w:rsidP="002A710E">
            <w:pPr>
              <w:spacing w:after="0" w:line="240" w:lineRule="auto"/>
              <w:jc w:val="both"/>
              <w:rPr>
                <w:rFonts w:ascii="Times New Roman" w:hAnsi="Times New Roman"/>
                <w:i/>
                <w:color w:val="000000"/>
                <w:sz w:val="18"/>
                <w:szCs w:val="18"/>
                <w:lang w:eastAsia="ru-RU"/>
              </w:rPr>
            </w:pPr>
            <w:r w:rsidRPr="00E13CB3">
              <w:rPr>
                <w:rFonts w:ascii="Times New Roman" w:hAnsi="Times New Roman"/>
                <w:i/>
                <w:color w:val="000000"/>
                <w:sz w:val="18"/>
                <w:szCs w:val="18"/>
                <w:lang w:eastAsia="ru-RU"/>
              </w:rPr>
              <w:t>-</w:t>
            </w:r>
            <w:r w:rsidR="00332B0E" w:rsidRPr="00E13CB3">
              <w:rPr>
                <w:rFonts w:ascii="Times New Roman" w:hAnsi="Times New Roman"/>
                <w:i/>
                <w:color w:val="000000"/>
                <w:sz w:val="18"/>
                <w:szCs w:val="18"/>
                <w:lang w:eastAsia="ru-RU"/>
              </w:rPr>
              <w:t>СМП</w:t>
            </w:r>
            <w:r w:rsidR="009C68D2" w:rsidRPr="00E13CB3">
              <w:rPr>
                <w:rFonts w:ascii="Times New Roman" w:hAnsi="Times New Roman"/>
                <w:i/>
                <w:color w:val="000000"/>
                <w:sz w:val="18"/>
                <w:szCs w:val="18"/>
                <w:lang w:val="ru-RU" w:eastAsia="ru-RU"/>
              </w:rPr>
              <w:t>-</w:t>
            </w:r>
            <w:r w:rsidR="00684D73" w:rsidRPr="00E13CB3">
              <w:rPr>
                <w:rFonts w:ascii="Times New Roman" w:hAnsi="Times New Roman"/>
                <w:i/>
                <w:color w:val="000000"/>
                <w:sz w:val="18"/>
                <w:szCs w:val="18"/>
                <w:lang w:eastAsia="ru-RU"/>
              </w:rPr>
              <w:t>0,</w:t>
            </w:r>
            <w:r w:rsidR="00700B7F" w:rsidRPr="00E13CB3">
              <w:rPr>
                <w:rFonts w:ascii="Times New Roman" w:hAnsi="Times New Roman"/>
                <w:i/>
                <w:color w:val="000000"/>
                <w:sz w:val="18"/>
                <w:szCs w:val="18"/>
                <w:lang w:eastAsia="ru-RU"/>
              </w:rPr>
              <w:t>7</w:t>
            </w:r>
            <w:r w:rsidR="00684D73" w:rsidRPr="00E13CB3">
              <w:rPr>
                <w:rFonts w:ascii="Times New Roman" w:hAnsi="Times New Roman"/>
                <w:i/>
                <w:color w:val="000000"/>
                <w:sz w:val="18"/>
                <w:szCs w:val="18"/>
                <w:lang w:eastAsia="ru-RU"/>
              </w:rPr>
              <w:t>6 тис.грн.</w:t>
            </w:r>
            <w:r w:rsidRPr="00E13CB3">
              <w:rPr>
                <w:rFonts w:ascii="Times New Roman" w:hAnsi="Times New Roman"/>
                <w:i/>
                <w:color w:val="000000"/>
                <w:sz w:val="18"/>
                <w:szCs w:val="18"/>
                <w:lang w:eastAsia="ru-RU"/>
              </w:rPr>
              <w:t xml:space="preserve"> </w:t>
            </w:r>
            <w:r w:rsidR="00332B0E" w:rsidRPr="00E13CB3">
              <w:rPr>
                <w:rFonts w:ascii="Times New Roman" w:hAnsi="Times New Roman"/>
                <w:i/>
                <w:color w:val="000000"/>
                <w:sz w:val="18"/>
                <w:szCs w:val="18"/>
                <w:lang w:eastAsia="ru-RU"/>
              </w:rPr>
              <w:t>(недоотр</w:t>
            </w:r>
            <w:r w:rsidR="003240C1" w:rsidRPr="00E13CB3">
              <w:rPr>
                <w:rFonts w:ascii="Times New Roman" w:hAnsi="Times New Roman"/>
                <w:i/>
                <w:color w:val="000000"/>
                <w:sz w:val="18"/>
                <w:szCs w:val="18"/>
                <w:lang w:eastAsia="ru-RU"/>
              </w:rPr>
              <w:t>имання прибут</w:t>
            </w:r>
            <w:r w:rsidR="00332B0E" w:rsidRPr="00E13CB3">
              <w:rPr>
                <w:rFonts w:ascii="Times New Roman" w:hAnsi="Times New Roman"/>
                <w:i/>
                <w:color w:val="000000"/>
                <w:sz w:val="18"/>
                <w:szCs w:val="18"/>
                <w:lang w:eastAsia="ru-RU"/>
              </w:rPr>
              <w:t>к</w:t>
            </w:r>
            <w:r w:rsidR="003240C1" w:rsidRPr="00E13CB3">
              <w:rPr>
                <w:rFonts w:ascii="Times New Roman" w:hAnsi="Times New Roman"/>
                <w:i/>
                <w:color w:val="000000"/>
                <w:sz w:val="18"/>
                <w:szCs w:val="18"/>
                <w:lang w:eastAsia="ru-RU"/>
              </w:rPr>
              <w:t>у</w:t>
            </w:r>
            <w:r w:rsidR="00332B0E" w:rsidRPr="00E13CB3">
              <w:rPr>
                <w:rFonts w:ascii="Times New Roman" w:hAnsi="Times New Roman"/>
                <w:i/>
                <w:color w:val="000000"/>
                <w:sz w:val="18"/>
                <w:szCs w:val="18"/>
                <w:lang w:eastAsia="ru-RU"/>
              </w:rPr>
              <w:t xml:space="preserve"> 3,</w:t>
            </w:r>
            <w:r w:rsidR="00700B7F" w:rsidRPr="00E13CB3">
              <w:rPr>
                <w:rFonts w:ascii="Times New Roman" w:hAnsi="Times New Roman"/>
                <w:i/>
                <w:color w:val="000000"/>
                <w:sz w:val="18"/>
                <w:szCs w:val="18"/>
                <w:lang w:eastAsia="ru-RU"/>
              </w:rPr>
              <w:t>7</w:t>
            </w:r>
            <w:r w:rsidR="00332B0E" w:rsidRPr="00E13CB3">
              <w:rPr>
                <w:rFonts w:ascii="Times New Roman" w:hAnsi="Times New Roman"/>
                <w:i/>
                <w:color w:val="000000"/>
                <w:sz w:val="18"/>
                <w:szCs w:val="18"/>
                <w:lang w:eastAsia="ru-RU"/>
              </w:rPr>
              <w:t xml:space="preserve"> т</w:t>
            </w:r>
            <w:r w:rsidR="009C68D2" w:rsidRPr="00E13CB3">
              <w:rPr>
                <w:rFonts w:ascii="Times New Roman" w:hAnsi="Times New Roman"/>
                <w:i/>
                <w:color w:val="000000"/>
                <w:sz w:val="18"/>
                <w:szCs w:val="18"/>
                <w:lang w:eastAsia="ru-RU"/>
              </w:rPr>
              <w:t>ис</w:t>
            </w:r>
            <w:r w:rsidR="00332B0E" w:rsidRPr="00E13CB3">
              <w:rPr>
                <w:rFonts w:ascii="Times New Roman" w:hAnsi="Times New Roman"/>
                <w:i/>
                <w:color w:val="000000"/>
                <w:sz w:val="18"/>
                <w:szCs w:val="18"/>
                <w:lang w:eastAsia="ru-RU"/>
              </w:rPr>
              <w:t>.грн*ставка 18%)</w:t>
            </w:r>
            <w:r w:rsidRPr="00E13CB3">
              <w:rPr>
                <w:rFonts w:ascii="Times New Roman" w:hAnsi="Times New Roman"/>
                <w:i/>
                <w:color w:val="000000"/>
                <w:sz w:val="18"/>
                <w:szCs w:val="18"/>
                <w:lang w:eastAsia="ru-RU"/>
              </w:rPr>
              <w:t>.</w:t>
            </w:r>
          </w:p>
          <w:p w:rsidR="000661BA" w:rsidRPr="00E13CB3" w:rsidRDefault="00F8791A" w:rsidP="009C68D2">
            <w:pPr>
              <w:spacing w:after="0" w:line="240" w:lineRule="auto"/>
              <w:jc w:val="both"/>
              <w:rPr>
                <w:rFonts w:ascii="Times New Roman" w:hAnsi="Times New Roman"/>
                <w:i/>
                <w:color w:val="000000"/>
                <w:sz w:val="18"/>
                <w:szCs w:val="18"/>
                <w:u w:val="single"/>
                <w:lang w:eastAsia="ru-RU"/>
              </w:rPr>
            </w:pPr>
            <w:r w:rsidRPr="00E13CB3">
              <w:rPr>
                <w:rFonts w:ascii="Times New Roman" w:hAnsi="Times New Roman"/>
                <w:i/>
                <w:color w:val="000000"/>
                <w:sz w:val="18"/>
                <w:szCs w:val="18"/>
                <w:lang w:eastAsia="ru-RU"/>
              </w:rPr>
              <w:t>При загальному обсязі податків,</w:t>
            </w:r>
            <w:r w:rsidR="003A2B42" w:rsidRPr="00E13CB3">
              <w:rPr>
                <w:rFonts w:ascii="Times New Roman" w:hAnsi="Times New Roman"/>
                <w:i/>
                <w:color w:val="000000"/>
                <w:sz w:val="18"/>
                <w:szCs w:val="18"/>
                <w:lang w:eastAsia="ru-RU"/>
              </w:rPr>
              <w:t xml:space="preserve"> </w:t>
            </w:r>
            <w:r w:rsidRPr="00E13CB3">
              <w:rPr>
                <w:rFonts w:ascii="Times New Roman" w:hAnsi="Times New Roman"/>
                <w:i/>
                <w:color w:val="000000"/>
                <w:sz w:val="18"/>
                <w:szCs w:val="18"/>
                <w:lang w:eastAsia="ru-RU"/>
              </w:rPr>
              <w:t xml:space="preserve">які надійшли до </w:t>
            </w:r>
            <w:r w:rsidR="003A2B42" w:rsidRPr="00E13CB3">
              <w:rPr>
                <w:rFonts w:ascii="Times New Roman" w:hAnsi="Times New Roman"/>
                <w:i/>
                <w:color w:val="000000"/>
                <w:sz w:val="18"/>
                <w:szCs w:val="18"/>
                <w:lang w:eastAsia="ru-RU"/>
              </w:rPr>
              <w:t>м</w:t>
            </w:r>
            <w:r w:rsidRPr="00E13CB3">
              <w:rPr>
                <w:rFonts w:ascii="Times New Roman" w:hAnsi="Times New Roman"/>
                <w:i/>
                <w:color w:val="000000"/>
                <w:sz w:val="18"/>
                <w:szCs w:val="18"/>
                <w:lang w:eastAsia="ru-RU"/>
              </w:rPr>
              <w:t>іського бюджету за 2018</w:t>
            </w:r>
            <w:r w:rsidR="003A2B42" w:rsidRPr="00E13CB3">
              <w:rPr>
                <w:rFonts w:ascii="Times New Roman" w:hAnsi="Times New Roman"/>
                <w:i/>
                <w:color w:val="000000"/>
                <w:sz w:val="18"/>
                <w:szCs w:val="18"/>
                <w:lang w:eastAsia="ru-RU"/>
              </w:rPr>
              <w:t>р-</w:t>
            </w:r>
            <w:r w:rsidRPr="00E13CB3">
              <w:rPr>
                <w:rFonts w:ascii="Times New Roman" w:hAnsi="Times New Roman"/>
                <w:i/>
                <w:color w:val="000000"/>
                <w:sz w:val="18"/>
                <w:szCs w:val="18"/>
                <w:lang w:eastAsia="ru-RU"/>
              </w:rPr>
              <w:t xml:space="preserve"> 574,6 млн.грн, </w:t>
            </w:r>
            <w:r w:rsidRPr="00E13CB3">
              <w:rPr>
                <w:rFonts w:ascii="Times New Roman" w:hAnsi="Times New Roman"/>
                <w:b/>
                <w:i/>
                <w:color w:val="000000"/>
                <w:sz w:val="18"/>
                <w:szCs w:val="18"/>
                <w:lang w:eastAsia="ru-RU"/>
              </w:rPr>
              <w:t>втрати</w:t>
            </w:r>
            <w:r w:rsidR="003F4BF2" w:rsidRPr="00E13CB3">
              <w:rPr>
                <w:rFonts w:ascii="Times New Roman" w:hAnsi="Times New Roman"/>
                <w:b/>
                <w:i/>
                <w:color w:val="000000"/>
                <w:sz w:val="18"/>
                <w:szCs w:val="18"/>
                <w:lang w:eastAsia="ru-RU"/>
              </w:rPr>
              <w:t xml:space="preserve"> </w:t>
            </w:r>
            <w:r w:rsidR="003A2B42" w:rsidRPr="00E13CB3">
              <w:rPr>
                <w:rFonts w:ascii="Times New Roman" w:hAnsi="Times New Roman"/>
                <w:b/>
                <w:i/>
                <w:color w:val="000000"/>
                <w:sz w:val="18"/>
                <w:szCs w:val="18"/>
                <w:lang w:eastAsia="ru-RU"/>
              </w:rPr>
              <w:t>для міського бюджету</w:t>
            </w:r>
            <w:r w:rsidR="009C68D2" w:rsidRPr="00E13CB3">
              <w:rPr>
                <w:rFonts w:ascii="Times New Roman" w:hAnsi="Times New Roman"/>
                <w:i/>
                <w:color w:val="000000"/>
                <w:sz w:val="18"/>
                <w:szCs w:val="18"/>
                <w:lang w:eastAsia="ru-RU"/>
              </w:rPr>
              <w:t xml:space="preserve"> при введені в дію даного РА не є суттєвими, та </w:t>
            </w:r>
            <w:r w:rsidR="003A2B42" w:rsidRPr="00E13CB3">
              <w:rPr>
                <w:rFonts w:ascii="Times New Roman" w:hAnsi="Times New Roman"/>
                <w:b/>
                <w:i/>
                <w:color w:val="000000"/>
                <w:sz w:val="18"/>
                <w:szCs w:val="18"/>
                <w:lang w:eastAsia="ru-RU"/>
              </w:rPr>
              <w:t>складатимуть</w:t>
            </w:r>
            <w:r w:rsidR="009C68D2" w:rsidRPr="00E13CB3">
              <w:rPr>
                <w:rFonts w:ascii="Times New Roman" w:hAnsi="Times New Roman"/>
                <w:b/>
                <w:i/>
                <w:color w:val="000000"/>
                <w:sz w:val="18"/>
                <w:szCs w:val="18"/>
                <w:lang w:eastAsia="ru-RU"/>
              </w:rPr>
              <w:t xml:space="preserve"> </w:t>
            </w:r>
            <w:r w:rsidR="003A2B42" w:rsidRPr="00E13CB3">
              <w:rPr>
                <w:rFonts w:ascii="Times New Roman" w:hAnsi="Times New Roman"/>
                <w:b/>
                <w:i/>
                <w:color w:val="000000"/>
                <w:sz w:val="18"/>
                <w:szCs w:val="18"/>
                <w:lang w:eastAsia="ru-RU"/>
              </w:rPr>
              <w:t>247,2 т</w:t>
            </w:r>
            <w:r w:rsidR="009C68D2" w:rsidRPr="00E13CB3">
              <w:rPr>
                <w:rFonts w:ascii="Times New Roman" w:hAnsi="Times New Roman"/>
                <w:b/>
                <w:i/>
                <w:color w:val="000000"/>
                <w:sz w:val="18"/>
                <w:szCs w:val="18"/>
                <w:lang w:eastAsia="ru-RU"/>
              </w:rPr>
              <w:t>ис</w:t>
            </w:r>
            <w:r w:rsidR="003A2B42" w:rsidRPr="00E13CB3">
              <w:rPr>
                <w:rFonts w:ascii="Times New Roman" w:hAnsi="Times New Roman"/>
                <w:b/>
                <w:i/>
                <w:color w:val="000000"/>
                <w:sz w:val="18"/>
                <w:szCs w:val="18"/>
                <w:lang w:eastAsia="ru-RU"/>
              </w:rPr>
              <w:t>.грн</w:t>
            </w:r>
            <w:r w:rsidR="003A2B42" w:rsidRPr="00E13CB3">
              <w:rPr>
                <w:rFonts w:ascii="Times New Roman" w:hAnsi="Times New Roman"/>
                <w:i/>
                <w:color w:val="000000"/>
                <w:sz w:val="18"/>
                <w:szCs w:val="18"/>
                <w:lang w:eastAsia="ru-RU"/>
              </w:rPr>
              <w:t xml:space="preserve"> або </w:t>
            </w:r>
            <w:r w:rsidR="003A2B42" w:rsidRPr="00E13CB3">
              <w:rPr>
                <w:rFonts w:ascii="Times New Roman" w:hAnsi="Times New Roman"/>
                <w:b/>
                <w:i/>
                <w:color w:val="000000"/>
                <w:sz w:val="18"/>
                <w:szCs w:val="18"/>
                <w:lang w:eastAsia="ru-RU"/>
              </w:rPr>
              <w:t>0,04 %</w:t>
            </w:r>
            <w:r w:rsidR="009C68D2" w:rsidRPr="00E13CB3">
              <w:rPr>
                <w:rFonts w:ascii="Times New Roman" w:hAnsi="Times New Roman"/>
                <w:b/>
                <w:i/>
                <w:color w:val="000000"/>
                <w:sz w:val="18"/>
                <w:szCs w:val="18"/>
                <w:lang w:eastAsia="ru-RU"/>
              </w:rPr>
              <w:t xml:space="preserve"> </w:t>
            </w:r>
            <w:r w:rsidR="009C68D2" w:rsidRPr="00E13CB3">
              <w:rPr>
                <w:rFonts w:ascii="Times New Roman" w:hAnsi="Times New Roman"/>
                <w:i/>
                <w:color w:val="000000"/>
                <w:sz w:val="18"/>
                <w:szCs w:val="18"/>
                <w:lang w:eastAsia="ru-RU"/>
              </w:rPr>
              <w:t>від</w:t>
            </w:r>
            <w:r w:rsidR="009C68D2" w:rsidRPr="00E13CB3">
              <w:rPr>
                <w:rFonts w:ascii="Times New Roman" w:hAnsi="Times New Roman"/>
                <w:b/>
                <w:i/>
                <w:color w:val="000000"/>
                <w:sz w:val="18"/>
                <w:szCs w:val="18"/>
                <w:lang w:eastAsia="ru-RU"/>
              </w:rPr>
              <w:t xml:space="preserve"> </w:t>
            </w:r>
            <w:r w:rsidR="003A2B42" w:rsidRPr="00E13CB3">
              <w:rPr>
                <w:rFonts w:ascii="Times New Roman" w:hAnsi="Times New Roman"/>
                <w:i/>
                <w:color w:val="000000"/>
                <w:sz w:val="18"/>
                <w:szCs w:val="18"/>
                <w:lang w:eastAsia="ru-RU"/>
              </w:rPr>
              <w:t xml:space="preserve"> загального обсягу бюджету міста.</w:t>
            </w:r>
            <w:r w:rsidR="002A710E" w:rsidRPr="00E13CB3">
              <w:rPr>
                <w:rFonts w:ascii="Times New Roman" w:hAnsi="Times New Roman"/>
                <w:color w:val="000000"/>
                <w:sz w:val="18"/>
                <w:szCs w:val="18"/>
                <w:lang w:eastAsia="ru-RU"/>
              </w:rPr>
              <w:t xml:space="preserve"> </w:t>
            </w:r>
          </w:p>
        </w:tc>
      </w:tr>
      <w:tr w:rsidR="002A710E" w:rsidRPr="00E13CB3" w:rsidTr="00627925">
        <w:tc>
          <w:tcPr>
            <w:tcW w:w="10139" w:type="dxa"/>
            <w:gridSpan w:val="3"/>
          </w:tcPr>
          <w:p w:rsidR="00F448AB" w:rsidRPr="00E13CB3" w:rsidRDefault="00EF34DD" w:rsidP="00086361">
            <w:pPr>
              <w:spacing w:after="0" w:line="240" w:lineRule="auto"/>
              <w:jc w:val="both"/>
              <w:rPr>
                <w:rFonts w:ascii="Times New Roman" w:hAnsi="Times New Roman"/>
                <w:color w:val="000000"/>
                <w:sz w:val="18"/>
                <w:szCs w:val="18"/>
                <w:lang w:eastAsia="ru-RU"/>
              </w:rPr>
            </w:pPr>
            <w:r w:rsidRPr="00E13CB3">
              <w:rPr>
                <w:rFonts w:ascii="Times New Roman" w:hAnsi="Times New Roman"/>
                <w:b/>
                <w:color w:val="000000"/>
                <w:sz w:val="18"/>
                <w:szCs w:val="18"/>
                <w:u w:val="single"/>
                <w:lang w:eastAsia="ru-RU"/>
              </w:rPr>
              <w:t>Довідков</w:t>
            </w:r>
            <w:r w:rsidR="00097EE1" w:rsidRPr="00E13CB3">
              <w:rPr>
                <w:rFonts w:ascii="Times New Roman" w:hAnsi="Times New Roman"/>
                <w:b/>
                <w:color w:val="000000"/>
                <w:sz w:val="18"/>
                <w:szCs w:val="18"/>
                <w:u w:val="single"/>
                <w:lang w:eastAsia="ru-RU"/>
              </w:rPr>
              <w:t>а інформація  для розрахунків АРВ</w:t>
            </w:r>
            <w:r w:rsidRPr="00E13CB3">
              <w:rPr>
                <w:rFonts w:ascii="Times New Roman" w:hAnsi="Times New Roman"/>
                <w:color w:val="000000"/>
                <w:sz w:val="18"/>
                <w:szCs w:val="18"/>
                <w:lang w:eastAsia="ru-RU"/>
              </w:rPr>
              <w:t xml:space="preserve">: </w:t>
            </w:r>
          </w:p>
          <w:p w:rsidR="00F448AB" w:rsidRPr="00E13CB3" w:rsidRDefault="006E2A9E" w:rsidP="00086361">
            <w:pPr>
              <w:spacing w:after="0" w:line="240" w:lineRule="auto"/>
              <w:jc w:val="both"/>
              <w:rPr>
                <w:rFonts w:ascii="Times New Roman" w:hAnsi="Times New Roman"/>
                <w:color w:val="000000"/>
                <w:sz w:val="18"/>
                <w:szCs w:val="18"/>
                <w:lang w:eastAsia="ru-RU"/>
              </w:rPr>
            </w:pPr>
            <w:r w:rsidRPr="00E13CB3">
              <w:rPr>
                <w:rFonts w:ascii="Times New Roman" w:hAnsi="Times New Roman"/>
                <w:color w:val="000000"/>
                <w:sz w:val="18"/>
                <w:szCs w:val="18"/>
                <w:lang w:eastAsia="ru-RU"/>
              </w:rPr>
              <w:t>П</w:t>
            </w:r>
            <w:r>
              <w:rPr>
                <w:rFonts w:ascii="Times New Roman" w:hAnsi="Times New Roman"/>
                <w:color w:val="000000"/>
                <w:sz w:val="18"/>
                <w:szCs w:val="18"/>
                <w:lang w:eastAsia="ru-RU"/>
              </w:rPr>
              <w:t xml:space="preserve"> </w:t>
            </w:r>
            <w:r w:rsidR="00F448AB" w:rsidRPr="00E13CB3">
              <w:rPr>
                <w:rFonts w:ascii="Times New Roman" w:hAnsi="Times New Roman"/>
                <w:color w:val="000000"/>
                <w:sz w:val="18"/>
                <w:szCs w:val="18"/>
                <w:lang w:eastAsia="ru-RU"/>
              </w:rPr>
              <w:t>1) Загальні доходи міського бюджету м.Нікополя за 2018 р- 574,6 млн.грн</w:t>
            </w:r>
          </w:p>
          <w:p w:rsidR="00A404BD" w:rsidRPr="00E13CB3" w:rsidRDefault="00DA67B3" w:rsidP="00086361">
            <w:pPr>
              <w:spacing w:after="0" w:line="240" w:lineRule="auto"/>
              <w:jc w:val="both"/>
              <w:rPr>
                <w:rFonts w:ascii="Times New Roman" w:hAnsi="Times New Roman"/>
                <w:color w:val="000000"/>
                <w:sz w:val="18"/>
                <w:szCs w:val="18"/>
                <w:lang w:eastAsia="ru-RU"/>
              </w:rPr>
            </w:pPr>
            <w:r w:rsidRPr="00E13CB3">
              <w:rPr>
                <w:rFonts w:ascii="Times New Roman" w:hAnsi="Times New Roman"/>
                <w:color w:val="000000"/>
                <w:sz w:val="18"/>
                <w:szCs w:val="18"/>
                <w:lang w:eastAsia="ru-RU"/>
              </w:rPr>
              <w:t>п</w:t>
            </w:r>
            <w:r w:rsidR="006E2A9E">
              <w:rPr>
                <w:rFonts w:ascii="Times New Roman" w:hAnsi="Times New Roman"/>
                <w:color w:val="000000"/>
                <w:sz w:val="18"/>
                <w:szCs w:val="18"/>
                <w:lang w:eastAsia="ru-RU"/>
              </w:rPr>
              <w:t xml:space="preserve"> </w:t>
            </w:r>
            <w:r w:rsidR="00F448AB" w:rsidRPr="00E13CB3">
              <w:rPr>
                <w:rFonts w:ascii="Times New Roman" w:hAnsi="Times New Roman"/>
                <w:color w:val="000000"/>
                <w:sz w:val="18"/>
                <w:szCs w:val="18"/>
                <w:lang w:eastAsia="ru-RU"/>
              </w:rPr>
              <w:t>2) Н</w:t>
            </w:r>
            <w:r w:rsidR="00EF34DD" w:rsidRPr="00E13CB3">
              <w:rPr>
                <w:rFonts w:ascii="Times New Roman" w:hAnsi="Times New Roman"/>
                <w:color w:val="000000"/>
                <w:sz w:val="18"/>
                <w:szCs w:val="18"/>
                <w:lang w:eastAsia="ru-RU"/>
              </w:rPr>
              <w:t xml:space="preserve">адійшло акцизного податку до міського бюджету в 2017 р -18,2 млн.грн, в 2018 р-18,3 млн.грн. </w:t>
            </w:r>
          </w:p>
          <w:p w:rsidR="00F448AB" w:rsidRPr="00E13CB3" w:rsidRDefault="00DA67B3" w:rsidP="00086361">
            <w:pPr>
              <w:spacing w:after="0" w:line="240" w:lineRule="auto"/>
              <w:jc w:val="both"/>
              <w:rPr>
                <w:rFonts w:ascii="Times New Roman" w:hAnsi="Times New Roman"/>
                <w:color w:val="000000"/>
                <w:sz w:val="18"/>
                <w:szCs w:val="18"/>
                <w:lang w:eastAsia="ru-RU"/>
              </w:rPr>
            </w:pPr>
            <w:r w:rsidRPr="00E13CB3">
              <w:rPr>
                <w:rFonts w:ascii="Times New Roman" w:hAnsi="Times New Roman"/>
                <w:color w:val="000000"/>
                <w:sz w:val="18"/>
                <w:szCs w:val="18"/>
                <w:lang w:eastAsia="ru-RU"/>
              </w:rPr>
              <w:t>п</w:t>
            </w:r>
            <w:r w:rsidR="006E2A9E">
              <w:rPr>
                <w:rFonts w:ascii="Times New Roman" w:hAnsi="Times New Roman"/>
                <w:color w:val="000000"/>
                <w:sz w:val="18"/>
                <w:szCs w:val="18"/>
                <w:lang w:eastAsia="ru-RU"/>
              </w:rPr>
              <w:t xml:space="preserve"> </w:t>
            </w:r>
            <w:r w:rsidR="00F448AB" w:rsidRPr="00E13CB3">
              <w:rPr>
                <w:rFonts w:ascii="Times New Roman" w:hAnsi="Times New Roman"/>
                <w:color w:val="000000"/>
                <w:sz w:val="18"/>
                <w:szCs w:val="18"/>
                <w:lang w:eastAsia="ru-RU"/>
              </w:rPr>
              <w:t>3) Питома вага акцизного податку в загальному розмірі 3 % (18,3 млн.грн/574,6 млн.грн)</w:t>
            </w:r>
          </w:p>
          <w:p w:rsidR="00F448AB" w:rsidRPr="00E13CB3" w:rsidRDefault="00DA67B3" w:rsidP="00086361">
            <w:pPr>
              <w:spacing w:after="0" w:line="240" w:lineRule="auto"/>
              <w:jc w:val="both"/>
              <w:rPr>
                <w:rFonts w:ascii="Times New Roman" w:hAnsi="Times New Roman"/>
                <w:color w:val="000000"/>
                <w:sz w:val="18"/>
                <w:szCs w:val="18"/>
                <w:lang w:eastAsia="ru-RU"/>
              </w:rPr>
            </w:pPr>
            <w:r w:rsidRPr="00E13CB3">
              <w:rPr>
                <w:rFonts w:ascii="Times New Roman" w:hAnsi="Times New Roman"/>
                <w:color w:val="000000"/>
                <w:sz w:val="18"/>
                <w:szCs w:val="18"/>
                <w:lang w:eastAsia="ru-RU"/>
              </w:rPr>
              <w:t>п</w:t>
            </w:r>
            <w:r w:rsidR="006E2A9E">
              <w:rPr>
                <w:rFonts w:ascii="Times New Roman" w:hAnsi="Times New Roman"/>
                <w:color w:val="000000"/>
                <w:sz w:val="18"/>
                <w:szCs w:val="18"/>
                <w:lang w:eastAsia="ru-RU"/>
              </w:rPr>
              <w:t xml:space="preserve"> </w:t>
            </w:r>
            <w:r w:rsidR="00F448AB" w:rsidRPr="00E13CB3">
              <w:rPr>
                <w:rFonts w:ascii="Times New Roman" w:hAnsi="Times New Roman"/>
                <w:color w:val="000000"/>
                <w:sz w:val="18"/>
                <w:szCs w:val="18"/>
                <w:lang w:eastAsia="ru-RU"/>
              </w:rPr>
              <w:t xml:space="preserve">4) </w:t>
            </w:r>
            <w:r w:rsidR="00EF34DD" w:rsidRPr="00E13CB3">
              <w:rPr>
                <w:rFonts w:ascii="Times New Roman" w:hAnsi="Times New Roman"/>
                <w:color w:val="000000"/>
                <w:sz w:val="18"/>
                <w:szCs w:val="18"/>
                <w:lang w:eastAsia="ru-RU"/>
              </w:rPr>
              <w:t>З’ясовано</w:t>
            </w:r>
            <w:r w:rsidR="00A404BD" w:rsidRPr="00E13CB3">
              <w:rPr>
                <w:rFonts w:ascii="Times New Roman" w:hAnsi="Times New Roman"/>
                <w:color w:val="000000"/>
                <w:sz w:val="18"/>
                <w:szCs w:val="18"/>
                <w:lang w:eastAsia="ru-RU"/>
              </w:rPr>
              <w:t xml:space="preserve"> у підприємництва</w:t>
            </w:r>
            <w:r w:rsidR="00EF34DD" w:rsidRPr="00E13CB3">
              <w:rPr>
                <w:rFonts w:ascii="Times New Roman" w:hAnsi="Times New Roman"/>
                <w:color w:val="000000"/>
                <w:sz w:val="18"/>
                <w:szCs w:val="18"/>
                <w:lang w:eastAsia="ru-RU"/>
              </w:rPr>
              <w:t>,</w:t>
            </w:r>
            <w:r w:rsidR="00A404BD" w:rsidRPr="00E13CB3">
              <w:rPr>
                <w:rFonts w:ascii="Times New Roman" w:hAnsi="Times New Roman"/>
                <w:color w:val="000000"/>
                <w:sz w:val="18"/>
                <w:szCs w:val="18"/>
                <w:lang w:eastAsia="ru-RU"/>
              </w:rPr>
              <w:t xml:space="preserve"> </w:t>
            </w:r>
            <w:r w:rsidR="00EF34DD" w:rsidRPr="00E13CB3">
              <w:rPr>
                <w:rFonts w:ascii="Times New Roman" w:hAnsi="Times New Roman"/>
                <w:color w:val="000000"/>
                <w:sz w:val="18"/>
                <w:szCs w:val="18"/>
                <w:lang w:eastAsia="ru-RU"/>
              </w:rPr>
              <w:t xml:space="preserve">що враховуючи кількість та вартість споживання підакцизних товарів питома вага </w:t>
            </w:r>
            <w:r w:rsidR="00A404BD" w:rsidRPr="00E13CB3">
              <w:rPr>
                <w:rFonts w:ascii="Times New Roman" w:hAnsi="Times New Roman"/>
                <w:color w:val="000000"/>
                <w:sz w:val="18"/>
                <w:szCs w:val="18"/>
                <w:lang w:eastAsia="ru-RU"/>
              </w:rPr>
              <w:t>розподіляється як</w:t>
            </w:r>
            <w:r w:rsidR="00EF34DD" w:rsidRPr="00E13CB3">
              <w:rPr>
                <w:rFonts w:ascii="Times New Roman" w:hAnsi="Times New Roman"/>
                <w:color w:val="000000"/>
                <w:sz w:val="18"/>
                <w:szCs w:val="18"/>
                <w:lang w:eastAsia="ru-RU"/>
              </w:rPr>
              <w:t xml:space="preserve"> 60</w:t>
            </w:r>
            <w:r w:rsidR="00A404BD" w:rsidRPr="00E13CB3">
              <w:rPr>
                <w:rFonts w:ascii="Times New Roman" w:hAnsi="Times New Roman"/>
                <w:color w:val="000000"/>
                <w:sz w:val="18"/>
                <w:szCs w:val="18"/>
                <w:lang w:eastAsia="ru-RU"/>
              </w:rPr>
              <w:t>/40, тобто 60%</w:t>
            </w:r>
            <w:r w:rsidR="00EF34DD" w:rsidRPr="00E13CB3">
              <w:rPr>
                <w:rFonts w:ascii="Times New Roman" w:hAnsi="Times New Roman"/>
                <w:color w:val="000000"/>
                <w:sz w:val="18"/>
                <w:szCs w:val="18"/>
                <w:lang w:eastAsia="ru-RU"/>
              </w:rPr>
              <w:t>-</w:t>
            </w:r>
            <w:r w:rsidR="00A404BD" w:rsidRPr="00E13CB3">
              <w:rPr>
                <w:rFonts w:ascii="Times New Roman" w:hAnsi="Times New Roman"/>
                <w:color w:val="000000"/>
                <w:sz w:val="18"/>
                <w:szCs w:val="18"/>
                <w:lang w:eastAsia="ru-RU"/>
              </w:rPr>
              <w:t xml:space="preserve">це сума </w:t>
            </w:r>
            <w:r w:rsidR="00EF34DD" w:rsidRPr="00E13CB3">
              <w:rPr>
                <w:rFonts w:ascii="Times New Roman" w:hAnsi="Times New Roman"/>
                <w:color w:val="000000"/>
                <w:sz w:val="18"/>
                <w:szCs w:val="18"/>
                <w:lang w:eastAsia="ru-RU"/>
              </w:rPr>
              <w:t xml:space="preserve">податку з продажу алкогольних напоїв та 40%- </w:t>
            </w:r>
            <w:r w:rsidR="00A404BD" w:rsidRPr="00E13CB3">
              <w:rPr>
                <w:rFonts w:ascii="Times New Roman" w:hAnsi="Times New Roman"/>
                <w:color w:val="000000"/>
                <w:sz w:val="18"/>
                <w:szCs w:val="18"/>
                <w:lang w:eastAsia="ru-RU"/>
              </w:rPr>
              <w:t xml:space="preserve">сума податку </w:t>
            </w:r>
            <w:r w:rsidR="00EF34DD" w:rsidRPr="00E13CB3">
              <w:rPr>
                <w:rFonts w:ascii="Times New Roman" w:hAnsi="Times New Roman"/>
                <w:color w:val="000000"/>
                <w:sz w:val="18"/>
                <w:szCs w:val="18"/>
                <w:lang w:eastAsia="ru-RU"/>
              </w:rPr>
              <w:t xml:space="preserve">з продажу тютюнових </w:t>
            </w:r>
            <w:r w:rsidR="00591852" w:rsidRPr="00E13CB3">
              <w:rPr>
                <w:rFonts w:ascii="Times New Roman" w:hAnsi="Times New Roman"/>
                <w:color w:val="000000"/>
                <w:sz w:val="18"/>
                <w:szCs w:val="18"/>
                <w:lang w:eastAsia="ru-RU"/>
              </w:rPr>
              <w:t>виробів</w:t>
            </w:r>
            <w:r w:rsidR="00EF34DD" w:rsidRPr="00E13CB3">
              <w:rPr>
                <w:rFonts w:ascii="Times New Roman" w:hAnsi="Times New Roman"/>
                <w:color w:val="000000"/>
                <w:sz w:val="18"/>
                <w:szCs w:val="18"/>
                <w:lang w:eastAsia="ru-RU"/>
              </w:rPr>
              <w:t>.</w:t>
            </w:r>
            <w:r w:rsidR="00F448AB" w:rsidRPr="00E13CB3">
              <w:rPr>
                <w:rFonts w:ascii="Times New Roman" w:hAnsi="Times New Roman"/>
                <w:color w:val="000000"/>
                <w:sz w:val="18"/>
                <w:szCs w:val="18"/>
                <w:lang w:eastAsia="ru-RU"/>
              </w:rPr>
              <w:t xml:space="preserve"> Тобто  акцизний податок 18,3 млн.грн умовно розподіляється як </w:t>
            </w:r>
            <w:r w:rsidR="00591852" w:rsidRPr="00E13CB3">
              <w:rPr>
                <w:rFonts w:ascii="Times New Roman" w:hAnsi="Times New Roman"/>
                <w:color w:val="000000"/>
                <w:sz w:val="18"/>
                <w:szCs w:val="18"/>
                <w:lang w:eastAsia="ru-RU"/>
              </w:rPr>
              <w:t xml:space="preserve"> </w:t>
            </w:r>
            <w:r w:rsidR="00F448AB" w:rsidRPr="00E13CB3">
              <w:rPr>
                <w:rFonts w:ascii="Times New Roman" w:hAnsi="Times New Roman"/>
                <w:color w:val="000000"/>
                <w:sz w:val="18"/>
                <w:szCs w:val="18"/>
                <w:lang w:eastAsia="ru-RU"/>
              </w:rPr>
              <w:t>11 млн.грн за алкогольні напої та 7,3 млн.грн –за продані тютюнові вироби</w:t>
            </w:r>
          </w:p>
          <w:p w:rsidR="00EF34DD" w:rsidRPr="00E13CB3" w:rsidRDefault="00EF34DD" w:rsidP="00086361">
            <w:pPr>
              <w:spacing w:after="0" w:line="240" w:lineRule="auto"/>
              <w:jc w:val="both"/>
              <w:rPr>
                <w:rFonts w:ascii="Times New Roman" w:hAnsi="Times New Roman"/>
                <w:color w:val="000000"/>
                <w:sz w:val="18"/>
                <w:szCs w:val="18"/>
                <w:lang w:eastAsia="ru-RU"/>
              </w:rPr>
            </w:pPr>
            <w:r w:rsidRPr="00E13CB3">
              <w:rPr>
                <w:rFonts w:ascii="Times New Roman" w:hAnsi="Times New Roman"/>
                <w:color w:val="000000"/>
                <w:sz w:val="18"/>
                <w:szCs w:val="18"/>
                <w:lang w:eastAsia="ru-RU"/>
              </w:rPr>
              <w:t>При Альтернативі 2</w:t>
            </w:r>
            <w:r w:rsidR="00AC060C" w:rsidRPr="00E13CB3">
              <w:rPr>
                <w:rFonts w:ascii="Times New Roman" w:hAnsi="Times New Roman"/>
                <w:color w:val="000000"/>
                <w:sz w:val="18"/>
                <w:szCs w:val="18"/>
                <w:lang w:val="ru-RU" w:eastAsia="ru-RU"/>
              </w:rPr>
              <w:t xml:space="preserve"> </w:t>
            </w:r>
            <w:r w:rsidRPr="00E13CB3">
              <w:rPr>
                <w:rFonts w:ascii="Times New Roman" w:hAnsi="Times New Roman"/>
                <w:color w:val="000000"/>
                <w:sz w:val="18"/>
                <w:szCs w:val="18"/>
                <w:lang w:eastAsia="ru-RU"/>
              </w:rPr>
              <w:t>(повна заборона продажу алкоголю в місті) втрати бюджету складуть 11 млн.грн</w:t>
            </w:r>
            <w:r w:rsidR="002F0896" w:rsidRPr="00E13CB3">
              <w:rPr>
                <w:rFonts w:ascii="Times New Roman" w:hAnsi="Times New Roman"/>
                <w:color w:val="000000"/>
                <w:sz w:val="18"/>
                <w:szCs w:val="18"/>
                <w:lang w:eastAsia="ru-RU"/>
              </w:rPr>
              <w:t xml:space="preserve"> </w:t>
            </w:r>
            <w:r w:rsidR="005C1185" w:rsidRPr="00E13CB3">
              <w:rPr>
                <w:rFonts w:ascii="Times New Roman" w:hAnsi="Times New Roman"/>
                <w:color w:val="000000"/>
                <w:sz w:val="18"/>
                <w:szCs w:val="18"/>
                <w:lang w:val="ru-RU" w:eastAsia="ru-RU"/>
              </w:rPr>
              <w:t xml:space="preserve"> </w:t>
            </w:r>
            <w:r w:rsidRPr="00E13CB3">
              <w:rPr>
                <w:rFonts w:ascii="Times New Roman" w:hAnsi="Times New Roman"/>
                <w:color w:val="000000"/>
                <w:sz w:val="18"/>
                <w:szCs w:val="18"/>
                <w:lang w:eastAsia="ru-RU"/>
              </w:rPr>
              <w:t>(18,3 млн</w:t>
            </w:r>
            <w:r w:rsidR="005C1185" w:rsidRPr="00E13CB3">
              <w:rPr>
                <w:rFonts w:ascii="Times New Roman" w:hAnsi="Times New Roman"/>
                <w:color w:val="000000"/>
                <w:sz w:val="18"/>
                <w:szCs w:val="18"/>
                <w:lang w:val="ru-RU" w:eastAsia="ru-RU"/>
              </w:rPr>
              <w:t>.</w:t>
            </w:r>
            <w:r w:rsidRPr="00E13CB3">
              <w:rPr>
                <w:rFonts w:ascii="Times New Roman" w:hAnsi="Times New Roman"/>
                <w:color w:val="000000"/>
                <w:sz w:val="18"/>
                <w:szCs w:val="18"/>
                <w:lang w:eastAsia="ru-RU"/>
              </w:rPr>
              <w:t>грн*60%)</w:t>
            </w:r>
            <w:r w:rsidR="002F0896" w:rsidRPr="00E13CB3">
              <w:rPr>
                <w:rFonts w:ascii="Times New Roman" w:hAnsi="Times New Roman"/>
                <w:color w:val="000000"/>
                <w:sz w:val="18"/>
                <w:szCs w:val="18"/>
                <w:lang w:eastAsia="ru-RU"/>
              </w:rPr>
              <w:t xml:space="preserve"> або 2 % обсягу міського бюджету</w:t>
            </w:r>
            <w:r w:rsidRPr="00E13CB3">
              <w:rPr>
                <w:rFonts w:ascii="Times New Roman" w:hAnsi="Times New Roman"/>
                <w:color w:val="000000"/>
                <w:sz w:val="18"/>
                <w:szCs w:val="18"/>
                <w:lang w:eastAsia="ru-RU"/>
              </w:rPr>
              <w:t xml:space="preserve"> </w:t>
            </w:r>
          </w:p>
          <w:p w:rsidR="00F448AB" w:rsidRPr="00E13CB3" w:rsidRDefault="006E2A9E" w:rsidP="00F448AB">
            <w:pPr>
              <w:spacing w:after="0" w:line="240" w:lineRule="auto"/>
              <w:jc w:val="both"/>
              <w:rPr>
                <w:rFonts w:ascii="Times New Roman" w:hAnsi="Times New Roman"/>
                <w:color w:val="000000"/>
                <w:sz w:val="18"/>
                <w:szCs w:val="18"/>
                <w:lang w:eastAsia="ru-RU"/>
              </w:rPr>
            </w:pPr>
            <w:r>
              <w:rPr>
                <w:rFonts w:ascii="Times New Roman" w:hAnsi="Times New Roman"/>
                <w:color w:val="000000"/>
                <w:sz w:val="18"/>
                <w:szCs w:val="18"/>
                <w:lang w:eastAsia="ru-RU"/>
              </w:rPr>
              <w:t xml:space="preserve">п </w:t>
            </w:r>
            <w:r w:rsidR="00DA67B3" w:rsidRPr="00E13CB3">
              <w:rPr>
                <w:rFonts w:ascii="Times New Roman" w:hAnsi="Times New Roman"/>
                <w:color w:val="000000"/>
                <w:sz w:val="18"/>
                <w:szCs w:val="18"/>
                <w:lang w:eastAsia="ru-RU"/>
              </w:rPr>
              <w:t>5</w:t>
            </w:r>
            <w:r w:rsidR="00F448AB" w:rsidRPr="00E13CB3">
              <w:rPr>
                <w:rFonts w:ascii="Times New Roman" w:hAnsi="Times New Roman"/>
                <w:color w:val="000000"/>
                <w:sz w:val="18"/>
                <w:szCs w:val="18"/>
                <w:lang w:eastAsia="ru-RU"/>
              </w:rPr>
              <w:t>) обрахуємо розмір товарообороту підакцизних алкогольних товарів  по всім субєктам Нікополя =  220 млн.грн</w:t>
            </w:r>
            <w:r w:rsidR="00097EE1" w:rsidRPr="00E13CB3">
              <w:rPr>
                <w:rFonts w:ascii="Times New Roman" w:hAnsi="Times New Roman"/>
                <w:color w:val="000000"/>
                <w:sz w:val="18"/>
                <w:szCs w:val="18"/>
                <w:lang w:eastAsia="ru-RU"/>
              </w:rPr>
              <w:t xml:space="preserve"> (акциз.податок 11 млн.грн*100%/5%)</w:t>
            </w:r>
          </w:p>
          <w:p w:rsidR="00F7639D" w:rsidRPr="00E13CB3" w:rsidRDefault="00DA67B3" w:rsidP="00F448AB">
            <w:pPr>
              <w:spacing w:after="0" w:line="240" w:lineRule="auto"/>
              <w:jc w:val="both"/>
              <w:rPr>
                <w:rFonts w:ascii="Times New Roman" w:hAnsi="Times New Roman"/>
                <w:color w:val="000000"/>
                <w:sz w:val="18"/>
                <w:szCs w:val="18"/>
                <w:lang w:eastAsia="ru-RU"/>
              </w:rPr>
            </w:pPr>
            <w:r w:rsidRPr="00E13CB3">
              <w:rPr>
                <w:rFonts w:ascii="Times New Roman" w:hAnsi="Times New Roman"/>
                <w:color w:val="000000"/>
                <w:sz w:val="18"/>
                <w:szCs w:val="18"/>
                <w:lang w:eastAsia="ru-RU"/>
              </w:rPr>
              <w:t>п</w:t>
            </w:r>
            <w:r w:rsidR="006E2A9E">
              <w:rPr>
                <w:rFonts w:ascii="Times New Roman" w:hAnsi="Times New Roman"/>
                <w:color w:val="000000"/>
                <w:sz w:val="18"/>
                <w:szCs w:val="18"/>
                <w:lang w:eastAsia="ru-RU"/>
              </w:rPr>
              <w:t xml:space="preserve"> </w:t>
            </w:r>
            <w:r w:rsidRPr="00E13CB3">
              <w:rPr>
                <w:rFonts w:ascii="Times New Roman" w:hAnsi="Times New Roman"/>
                <w:color w:val="000000"/>
                <w:sz w:val="18"/>
                <w:szCs w:val="18"/>
                <w:lang w:eastAsia="ru-RU"/>
              </w:rPr>
              <w:t>6</w:t>
            </w:r>
            <w:r w:rsidR="00F448AB" w:rsidRPr="00E13CB3">
              <w:rPr>
                <w:rFonts w:ascii="Times New Roman" w:hAnsi="Times New Roman"/>
                <w:color w:val="000000"/>
                <w:sz w:val="18"/>
                <w:szCs w:val="18"/>
                <w:lang w:eastAsia="ru-RU"/>
              </w:rPr>
              <w:t>) в</w:t>
            </w:r>
            <w:r w:rsidR="002A710E" w:rsidRPr="00E13CB3">
              <w:rPr>
                <w:rFonts w:ascii="Times New Roman" w:hAnsi="Times New Roman"/>
                <w:color w:val="000000"/>
                <w:sz w:val="18"/>
                <w:szCs w:val="18"/>
                <w:lang w:eastAsia="ru-RU"/>
              </w:rPr>
              <w:t xml:space="preserve"> загальному розмірі </w:t>
            </w:r>
            <w:r w:rsidR="00F7639D" w:rsidRPr="00E13CB3">
              <w:rPr>
                <w:rFonts w:ascii="Times New Roman" w:hAnsi="Times New Roman"/>
                <w:color w:val="000000"/>
                <w:sz w:val="18"/>
                <w:szCs w:val="18"/>
                <w:lang w:eastAsia="ru-RU"/>
              </w:rPr>
              <w:t xml:space="preserve">акцизного податку  </w:t>
            </w:r>
            <w:r w:rsidR="00F448AB" w:rsidRPr="00E13CB3">
              <w:rPr>
                <w:rFonts w:ascii="Times New Roman" w:hAnsi="Times New Roman"/>
                <w:color w:val="000000"/>
                <w:sz w:val="18"/>
                <w:szCs w:val="18"/>
                <w:lang w:eastAsia="ru-RU"/>
              </w:rPr>
              <w:t>(18,</w:t>
            </w:r>
            <w:r w:rsidR="005B09A2" w:rsidRPr="00E13CB3">
              <w:rPr>
                <w:rFonts w:ascii="Times New Roman" w:hAnsi="Times New Roman"/>
                <w:color w:val="000000"/>
                <w:sz w:val="18"/>
                <w:szCs w:val="18"/>
                <w:lang w:eastAsia="ru-RU"/>
              </w:rPr>
              <w:t>3</w:t>
            </w:r>
            <w:r w:rsidR="00F448AB" w:rsidRPr="00E13CB3">
              <w:rPr>
                <w:rFonts w:ascii="Times New Roman" w:hAnsi="Times New Roman"/>
                <w:color w:val="000000"/>
                <w:sz w:val="18"/>
                <w:szCs w:val="18"/>
                <w:lang w:eastAsia="ru-RU"/>
              </w:rPr>
              <w:t xml:space="preserve"> млн.грн)</w:t>
            </w:r>
            <w:r w:rsidR="002A710E" w:rsidRPr="00E13CB3">
              <w:rPr>
                <w:rFonts w:ascii="Times New Roman" w:hAnsi="Times New Roman"/>
                <w:color w:val="000000"/>
                <w:sz w:val="18"/>
                <w:szCs w:val="18"/>
                <w:lang w:eastAsia="ru-RU"/>
              </w:rPr>
              <w:t>, частка сплачених у 2018 р</w:t>
            </w:r>
            <w:r w:rsidR="00F448AB" w:rsidRPr="00E13CB3">
              <w:rPr>
                <w:rFonts w:ascii="Times New Roman" w:hAnsi="Times New Roman"/>
                <w:color w:val="000000"/>
                <w:sz w:val="18"/>
                <w:szCs w:val="18"/>
                <w:lang w:eastAsia="ru-RU"/>
              </w:rPr>
              <w:t xml:space="preserve"> суб’єктами господарювання</w:t>
            </w:r>
            <w:r w:rsidR="00A404BD" w:rsidRPr="00E13CB3">
              <w:rPr>
                <w:rFonts w:ascii="Times New Roman" w:hAnsi="Times New Roman"/>
                <w:color w:val="000000"/>
                <w:sz w:val="18"/>
                <w:szCs w:val="18"/>
                <w:lang w:eastAsia="ru-RU"/>
              </w:rPr>
              <w:t>,</w:t>
            </w:r>
            <w:r w:rsidR="002A710E" w:rsidRPr="00E13CB3">
              <w:rPr>
                <w:rFonts w:ascii="Times New Roman" w:hAnsi="Times New Roman"/>
                <w:color w:val="000000"/>
                <w:sz w:val="18"/>
                <w:szCs w:val="18"/>
                <w:lang w:eastAsia="ru-RU"/>
              </w:rPr>
              <w:t xml:space="preserve"> що п</w:t>
            </w:r>
            <w:r w:rsidR="00591852" w:rsidRPr="00E13CB3">
              <w:rPr>
                <w:rFonts w:ascii="Times New Roman" w:hAnsi="Times New Roman"/>
                <w:color w:val="000000"/>
                <w:sz w:val="18"/>
                <w:szCs w:val="18"/>
                <w:lang w:eastAsia="ru-RU"/>
              </w:rPr>
              <w:t>ідпадають під дію даного акту (</w:t>
            </w:r>
            <w:r w:rsidR="00AC060C" w:rsidRPr="00E13CB3">
              <w:rPr>
                <w:rFonts w:ascii="Times New Roman" w:hAnsi="Times New Roman"/>
                <w:color w:val="000000"/>
                <w:sz w:val="18"/>
                <w:szCs w:val="18"/>
                <w:lang w:eastAsia="ru-RU"/>
              </w:rPr>
              <w:t>АТБ та 4 СМП</w:t>
            </w:r>
            <w:r w:rsidR="002A710E" w:rsidRPr="00E13CB3">
              <w:rPr>
                <w:rFonts w:ascii="Times New Roman" w:hAnsi="Times New Roman"/>
                <w:color w:val="000000"/>
                <w:sz w:val="18"/>
                <w:szCs w:val="18"/>
                <w:lang w:eastAsia="ru-RU"/>
              </w:rPr>
              <w:t xml:space="preserve">)  </w:t>
            </w:r>
            <w:r w:rsidR="00AC060C" w:rsidRPr="00E13CB3">
              <w:rPr>
                <w:rFonts w:ascii="Times New Roman" w:hAnsi="Times New Roman"/>
                <w:color w:val="000000"/>
                <w:sz w:val="18"/>
                <w:szCs w:val="18"/>
                <w:lang w:eastAsia="ru-RU"/>
              </w:rPr>
              <w:t>7,</w:t>
            </w:r>
            <w:r w:rsidRPr="00E13CB3">
              <w:rPr>
                <w:rFonts w:ascii="Times New Roman" w:hAnsi="Times New Roman"/>
                <w:color w:val="000000"/>
                <w:sz w:val="18"/>
                <w:szCs w:val="18"/>
                <w:lang w:eastAsia="ru-RU"/>
              </w:rPr>
              <w:t>3</w:t>
            </w:r>
            <w:r w:rsidR="00AC060C" w:rsidRPr="00E13CB3">
              <w:rPr>
                <w:rFonts w:ascii="Times New Roman" w:hAnsi="Times New Roman"/>
                <w:color w:val="000000"/>
                <w:sz w:val="18"/>
                <w:szCs w:val="18"/>
                <w:lang w:eastAsia="ru-RU"/>
              </w:rPr>
              <w:t xml:space="preserve"> </w:t>
            </w:r>
            <w:r w:rsidR="00591852" w:rsidRPr="00E13CB3">
              <w:rPr>
                <w:rFonts w:ascii="Times New Roman" w:hAnsi="Times New Roman"/>
                <w:color w:val="000000"/>
                <w:sz w:val="18"/>
                <w:szCs w:val="18"/>
                <w:lang w:eastAsia="ru-RU"/>
              </w:rPr>
              <w:t>млн.грн</w:t>
            </w:r>
            <w:r w:rsidR="002A710E" w:rsidRPr="00E13CB3">
              <w:rPr>
                <w:rFonts w:ascii="Times New Roman" w:hAnsi="Times New Roman"/>
                <w:color w:val="000000"/>
                <w:sz w:val="18"/>
                <w:szCs w:val="18"/>
                <w:lang w:eastAsia="ru-RU"/>
              </w:rPr>
              <w:t>.</w:t>
            </w:r>
            <w:r w:rsidR="00AC060C" w:rsidRPr="00E13CB3">
              <w:rPr>
                <w:rFonts w:ascii="Times New Roman" w:hAnsi="Times New Roman"/>
                <w:color w:val="000000"/>
                <w:sz w:val="18"/>
                <w:szCs w:val="18"/>
                <w:lang w:eastAsia="ru-RU"/>
              </w:rPr>
              <w:t xml:space="preserve"> (в т.ч АТБ</w:t>
            </w:r>
            <w:r w:rsidR="00F7639D" w:rsidRPr="00E13CB3">
              <w:rPr>
                <w:rFonts w:ascii="Times New Roman" w:hAnsi="Times New Roman"/>
                <w:color w:val="000000"/>
                <w:sz w:val="18"/>
                <w:szCs w:val="18"/>
                <w:lang w:eastAsia="ru-RU"/>
              </w:rPr>
              <w:t>-</w:t>
            </w:r>
            <w:r w:rsidR="00AC060C" w:rsidRPr="00E13CB3">
              <w:rPr>
                <w:rFonts w:ascii="Times New Roman" w:hAnsi="Times New Roman"/>
                <w:color w:val="000000"/>
                <w:sz w:val="18"/>
                <w:szCs w:val="18"/>
                <w:lang w:eastAsia="ru-RU"/>
              </w:rPr>
              <w:t xml:space="preserve"> 7,142 млн.грн та </w:t>
            </w:r>
            <w:r w:rsidR="002912D6" w:rsidRPr="00E13CB3">
              <w:rPr>
                <w:rFonts w:ascii="Times New Roman" w:hAnsi="Times New Roman"/>
                <w:color w:val="000000"/>
                <w:sz w:val="18"/>
                <w:szCs w:val="18"/>
                <w:lang w:eastAsia="ru-RU"/>
              </w:rPr>
              <w:t xml:space="preserve">4 </w:t>
            </w:r>
            <w:r w:rsidR="00A404BD" w:rsidRPr="00E13CB3">
              <w:rPr>
                <w:rFonts w:ascii="Times New Roman" w:hAnsi="Times New Roman"/>
                <w:color w:val="000000"/>
                <w:sz w:val="18"/>
                <w:szCs w:val="18"/>
                <w:lang w:eastAsia="ru-RU"/>
              </w:rPr>
              <w:t>СМП</w:t>
            </w:r>
            <w:r w:rsidR="002912D6" w:rsidRPr="00E13CB3">
              <w:rPr>
                <w:rFonts w:ascii="Times New Roman" w:hAnsi="Times New Roman"/>
                <w:color w:val="000000"/>
                <w:sz w:val="18"/>
                <w:szCs w:val="18"/>
                <w:lang w:eastAsia="ru-RU"/>
              </w:rPr>
              <w:t xml:space="preserve"> - 0,</w:t>
            </w:r>
            <w:r w:rsidR="00F7639D" w:rsidRPr="00E13CB3">
              <w:rPr>
                <w:rFonts w:ascii="Times New Roman" w:hAnsi="Times New Roman"/>
                <w:color w:val="000000"/>
                <w:sz w:val="18"/>
                <w:szCs w:val="18"/>
                <w:lang w:eastAsia="ru-RU"/>
              </w:rPr>
              <w:t>1</w:t>
            </w:r>
            <w:r w:rsidR="00700B7F" w:rsidRPr="00E13CB3">
              <w:rPr>
                <w:rFonts w:ascii="Times New Roman" w:hAnsi="Times New Roman"/>
                <w:color w:val="000000"/>
                <w:sz w:val="18"/>
                <w:szCs w:val="18"/>
                <w:lang w:eastAsia="ru-RU"/>
              </w:rPr>
              <w:t>75</w:t>
            </w:r>
            <w:r w:rsidR="002912D6" w:rsidRPr="00E13CB3">
              <w:rPr>
                <w:rFonts w:ascii="Times New Roman" w:hAnsi="Times New Roman"/>
                <w:color w:val="000000"/>
                <w:sz w:val="18"/>
                <w:szCs w:val="18"/>
                <w:lang w:eastAsia="ru-RU"/>
              </w:rPr>
              <w:t xml:space="preserve"> млн.грн.) </w:t>
            </w:r>
            <w:r w:rsidR="00F7639D" w:rsidRPr="00E13CB3">
              <w:rPr>
                <w:rFonts w:ascii="Times New Roman" w:hAnsi="Times New Roman"/>
                <w:color w:val="000000"/>
                <w:sz w:val="18"/>
                <w:szCs w:val="18"/>
                <w:lang w:eastAsia="ru-RU"/>
              </w:rPr>
              <w:t xml:space="preserve">Обраховуємо товарооборот </w:t>
            </w:r>
            <w:r w:rsidR="00097EE1" w:rsidRPr="00E13CB3">
              <w:rPr>
                <w:rFonts w:ascii="Times New Roman" w:hAnsi="Times New Roman"/>
                <w:color w:val="000000"/>
                <w:sz w:val="18"/>
                <w:szCs w:val="18"/>
                <w:lang w:eastAsia="ru-RU"/>
              </w:rPr>
              <w:t xml:space="preserve">тільки за </w:t>
            </w:r>
            <w:r w:rsidR="00F7639D" w:rsidRPr="00E13CB3">
              <w:rPr>
                <w:rFonts w:ascii="Times New Roman" w:hAnsi="Times New Roman"/>
                <w:color w:val="000000"/>
                <w:sz w:val="18"/>
                <w:szCs w:val="18"/>
                <w:lang w:eastAsia="ru-RU"/>
              </w:rPr>
              <w:t>підакцизними товарами та отримуємо</w:t>
            </w:r>
          </w:p>
          <w:p w:rsidR="00F7639D" w:rsidRPr="00E13CB3" w:rsidRDefault="00F7639D" w:rsidP="00F448AB">
            <w:pPr>
              <w:spacing w:after="0" w:line="240" w:lineRule="auto"/>
              <w:jc w:val="both"/>
              <w:rPr>
                <w:rFonts w:ascii="Times New Roman" w:hAnsi="Times New Roman"/>
                <w:color w:val="000000"/>
                <w:sz w:val="18"/>
                <w:szCs w:val="18"/>
                <w:lang w:eastAsia="ru-RU"/>
              </w:rPr>
            </w:pPr>
            <w:r w:rsidRPr="00E13CB3">
              <w:rPr>
                <w:rFonts w:ascii="Times New Roman" w:hAnsi="Times New Roman"/>
                <w:color w:val="000000"/>
                <w:sz w:val="18"/>
                <w:szCs w:val="18"/>
                <w:lang w:eastAsia="ru-RU"/>
              </w:rPr>
              <w:t xml:space="preserve">По АТБ- 142,8 млн.грн </w:t>
            </w:r>
          </w:p>
          <w:p w:rsidR="00F7639D" w:rsidRPr="00E13CB3" w:rsidRDefault="00F7639D" w:rsidP="00F448AB">
            <w:pPr>
              <w:spacing w:after="0" w:line="240" w:lineRule="auto"/>
              <w:jc w:val="both"/>
              <w:rPr>
                <w:rFonts w:ascii="Times New Roman" w:hAnsi="Times New Roman"/>
                <w:color w:val="000000"/>
                <w:sz w:val="18"/>
                <w:szCs w:val="18"/>
                <w:lang w:eastAsia="ru-RU"/>
              </w:rPr>
            </w:pPr>
            <w:r w:rsidRPr="00E13CB3">
              <w:rPr>
                <w:rFonts w:ascii="Times New Roman" w:hAnsi="Times New Roman"/>
                <w:color w:val="000000"/>
                <w:sz w:val="18"/>
                <w:szCs w:val="18"/>
                <w:lang w:eastAsia="ru-RU"/>
              </w:rPr>
              <w:t xml:space="preserve">По 4 СМП (опитування)- </w:t>
            </w:r>
            <w:r w:rsidR="00097EE1" w:rsidRPr="00E13CB3">
              <w:rPr>
                <w:rFonts w:ascii="Times New Roman" w:hAnsi="Times New Roman"/>
                <w:color w:val="000000"/>
                <w:sz w:val="18"/>
                <w:szCs w:val="18"/>
                <w:lang w:eastAsia="ru-RU"/>
              </w:rPr>
              <w:t>3</w:t>
            </w:r>
            <w:r w:rsidR="00700B7F" w:rsidRPr="00E13CB3">
              <w:rPr>
                <w:rFonts w:ascii="Times New Roman" w:hAnsi="Times New Roman"/>
                <w:color w:val="000000"/>
                <w:sz w:val="18"/>
                <w:szCs w:val="18"/>
                <w:lang w:eastAsia="ru-RU"/>
              </w:rPr>
              <w:t>,5</w:t>
            </w:r>
            <w:r w:rsidRPr="00E13CB3">
              <w:rPr>
                <w:rFonts w:ascii="Times New Roman" w:hAnsi="Times New Roman"/>
                <w:color w:val="000000"/>
                <w:sz w:val="18"/>
                <w:szCs w:val="18"/>
                <w:lang w:eastAsia="ru-RU"/>
              </w:rPr>
              <w:t xml:space="preserve"> млн.грн </w:t>
            </w:r>
          </w:p>
          <w:p w:rsidR="00F7639D" w:rsidRPr="00E13CB3" w:rsidRDefault="00F7639D" w:rsidP="00F448AB">
            <w:pPr>
              <w:spacing w:after="0" w:line="240" w:lineRule="auto"/>
              <w:jc w:val="both"/>
              <w:rPr>
                <w:rFonts w:ascii="Times New Roman" w:hAnsi="Times New Roman"/>
                <w:color w:val="000000"/>
                <w:sz w:val="18"/>
                <w:szCs w:val="18"/>
                <w:lang w:eastAsia="ru-RU"/>
              </w:rPr>
            </w:pPr>
            <w:r w:rsidRPr="00E13CB3">
              <w:rPr>
                <w:rFonts w:ascii="Times New Roman" w:hAnsi="Times New Roman"/>
                <w:color w:val="000000"/>
                <w:sz w:val="18"/>
                <w:szCs w:val="18"/>
                <w:lang w:eastAsia="ru-RU"/>
              </w:rPr>
              <w:t>Застосовуємо пропорцію 60/40(</w:t>
            </w:r>
            <w:r w:rsidR="00097EE1" w:rsidRPr="00E13CB3">
              <w:rPr>
                <w:rFonts w:ascii="Times New Roman" w:hAnsi="Times New Roman"/>
                <w:color w:val="000000"/>
                <w:sz w:val="18"/>
                <w:szCs w:val="18"/>
                <w:lang w:eastAsia="ru-RU"/>
              </w:rPr>
              <w:t>а</w:t>
            </w:r>
            <w:r w:rsidRPr="00E13CB3">
              <w:rPr>
                <w:rFonts w:ascii="Times New Roman" w:hAnsi="Times New Roman"/>
                <w:color w:val="000000"/>
                <w:sz w:val="18"/>
                <w:szCs w:val="18"/>
                <w:lang w:eastAsia="ru-RU"/>
              </w:rPr>
              <w:t>лкоголь/табак) та отримуємо т/о по алкогольним напоям:</w:t>
            </w:r>
          </w:p>
          <w:p w:rsidR="00F7639D" w:rsidRPr="00E13CB3" w:rsidRDefault="00F7639D" w:rsidP="00F448AB">
            <w:pPr>
              <w:spacing w:after="0" w:line="240" w:lineRule="auto"/>
              <w:jc w:val="both"/>
              <w:rPr>
                <w:rFonts w:ascii="Times New Roman" w:hAnsi="Times New Roman"/>
                <w:color w:val="000000"/>
                <w:sz w:val="18"/>
                <w:szCs w:val="18"/>
                <w:lang w:eastAsia="ru-RU"/>
              </w:rPr>
            </w:pPr>
            <w:r w:rsidRPr="00E13CB3">
              <w:rPr>
                <w:rFonts w:ascii="Times New Roman" w:hAnsi="Times New Roman"/>
                <w:color w:val="000000"/>
                <w:sz w:val="18"/>
                <w:szCs w:val="18"/>
                <w:lang w:eastAsia="ru-RU"/>
              </w:rPr>
              <w:t>По АТБ -85,7 млн.грн</w:t>
            </w:r>
            <w:r w:rsidR="006E2A9E">
              <w:rPr>
                <w:rFonts w:ascii="Times New Roman" w:hAnsi="Times New Roman"/>
                <w:color w:val="000000"/>
                <w:sz w:val="18"/>
                <w:szCs w:val="18"/>
                <w:lang w:eastAsia="ru-RU"/>
              </w:rPr>
              <w:t xml:space="preserve">              </w:t>
            </w:r>
            <w:r w:rsidRPr="00E13CB3">
              <w:rPr>
                <w:rFonts w:ascii="Times New Roman" w:hAnsi="Times New Roman"/>
                <w:color w:val="000000"/>
                <w:sz w:val="18"/>
                <w:szCs w:val="18"/>
                <w:lang w:eastAsia="ru-RU"/>
              </w:rPr>
              <w:t xml:space="preserve">По 4 СМП </w:t>
            </w:r>
            <w:r w:rsidR="00097EE1" w:rsidRPr="00E13CB3">
              <w:rPr>
                <w:rFonts w:ascii="Times New Roman" w:hAnsi="Times New Roman"/>
                <w:color w:val="000000"/>
                <w:sz w:val="18"/>
                <w:szCs w:val="18"/>
                <w:lang w:eastAsia="ru-RU"/>
              </w:rPr>
              <w:t>–</w:t>
            </w:r>
            <w:r w:rsidRPr="00E13CB3">
              <w:rPr>
                <w:rFonts w:ascii="Times New Roman" w:hAnsi="Times New Roman"/>
                <w:color w:val="000000"/>
                <w:sz w:val="18"/>
                <w:szCs w:val="18"/>
                <w:lang w:eastAsia="ru-RU"/>
              </w:rPr>
              <w:t xml:space="preserve"> </w:t>
            </w:r>
            <w:r w:rsidR="00700B7F" w:rsidRPr="00E13CB3">
              <w:rPr>
                <w:rFonts w:ascii="Times New Roman" w:hAnsi="Times New Roman"/>
                <w:color w:val="000000"/>
                <w:sz w:val="18"/>
                <w:szCs w:val="18"/>
                <w:lang w:eastAsia="ru-RU"/>
              </w:rPr>
              <w:t>2,1</w:t>
            </w:r>
            <w:r w:rsidR="00097EE1" w:rsidRPr="00E13CB3">
              <w:rPr>
                <w:rFonts w:ascii="Times New Roman" w:hAnsi="Times New Roman"/>
                <w:color w:val="000000"/>
                <w:sz w:val="18"/>
                <w:szCs w:val="18"/>
                <w:lang w:eastAsia="ru-RU"/>
              </w:rPr>
              <w:t xml:space="preserve"> млн.грн</w:t>
            </w:r>
          </w:p>
          <w:p w:rsidR="00F448AB" w:rsidRPr="00E13CB3" w:rsidRDefault="006E2A9E" w:rsidP="00F448AB">
            <w:pPr>
              <w:spacing w:after="0" w:line="240" w:lineRule="auto"/>
              <w:jc w:val="both"/>
              <w:rPr>
                <w:rFonts w:ascii="Times New Roman" w:hAnsi="Times New Roman"/>
                <w:color w:val="000000"/>
                <w:sz w:val="18"/>
                <w:szCs w:val="18"/>
                <w:lang w:eastAsia="ru-RU"/>
              </w:rPr>
            </w:pPr>
            <w:r>
              <w:rPr>
                <w:rFonts w:ascii="Times New Roman" w:hAnsi="Times New Roman"/>
                <w:color w:val="000000"/>
                <w:sz w:val="18"/>
                <w:szCs w:val="18"/>
                <w:lang w:eastAsia="ru-RU"/>
              </w:rPr>
              <w:t xml:space="preserve">п </w:t>
            </w:r>
            <w:r w:rsidR="00DA67B3" w:rsidRPr="00E13CB3">
              <w:rPr>
                <w:rFonts w:ascii="Times New Roman" w:hAnsi="Times New Roman"/>
                <w:color w:val="000000"/>
                <w:sz w:val="18"/>
                <w:szCs w:val="18"/>
                <w:lang w:eastAsia="ru-RU"/>
              </w:rPr>
              <w:t>7</w:t>
            </w:r>
            <w:r w:rsidR="00F7639D" w:rsidRPr="00E13CB3">
              <w:rPr>
                <w:rFonts w:ascii="Times New Roman" w:hAnsi="Times New Roman"/>
                <w:color w:val="000000"/>
                <w:sz w:val="18"/>
                <w:szCs w:val="18"/>
                <w:lang w:eastAsia="ru-RU"/>
              </w:rPr>
              <w:t>)</w:t>
            </w:r>
            <w:r w:rsidR="00097EE1" w:rsidRPr="00E13CB3">
              <w:rPr>
                <w:rFonts w:ascii="Times New Roman" w:hAnsi="Times New Roman"/>
                <w:color w:val="000000"/>
                <w:sz w:val="18"/>
                <w:szCs w:val="18"/>
                <w:lang w:eastAsia="ru-RU"/>
              </w:rPr>
              <w:t xml:space="preserve"> </w:t>
            </w:r>
            <w:r w:rsidR="002A710E" w:rsidRPr="00E13CB3">
              <w:rPr>
                <w:rFonts w:ascii="Times New Roman" w:hAnsi="Times New Roman"/>
                <w:color w:val="000000"/>
                <w:sz w:val="18"/>
                <w:szCs w:val="18"/>
                <w:lang w:eastAsia="ru-RU"/>
              </w:rPr>
              <w:t xml:space="preserve">Шляхом проведення консультацій з даними </w:t>
            </w:r>
            <w:r w:rsidR="00F7639D" w:rsidRPr="00E13CB3">
              <w:rPr>
                <w:rFonts w:ascii="Times New Roman" w:hAnsi="Times New Roman"/>
                <w:color w:val="000000"/>
                <w:sz w:val="18"/>
                <w:szCs w:val="18"/>
                <w:lang w:eastAsia="ru-RU"/>
              </w:rPr>
              <w:t>суб</w:t>
            </w:r>
            <w:r w:rsidR="00097EE1" w:rsidRPr="00E13CB3">
              <w:rPr>
                <w:rFonts w:ascii="Times New Roman" w:hAnsi="Times New Roman"/>
                <w:color w:val="000000"/>
                <w:sz w:val="18"/>
                <w:szCs w:val="18"/>
                <w:lang w:val="ru-RU" w:eastAsia="ru-RU"/>
              </w:rPr>
              <w:t>’</w:t>
            </w:r>
            <w:r w:rsidR="00F7639D" w:rsidRPr="00E13CB3">
              <w:rPr>
                <w:rFonts w:ascii="Times New Roman" w:hAnsi="Times New Roman"/>
                <w:color w:val="000000"/>
                <w:sz w:val="18"/>
                <w:szCs w:val="18"/>
                <w:lang w:eastAsia="ru-RU"/>
              </w:rPr>
              <w:t xml:space="preserve">єктами </w:t>
            </w:r>
            <w:r w:rsidR="002A710E" w:rsidRPr="00E13CB3">
              <w:rPr>
                <w:rFonts w:ascii="Times New Roman" w:hAnsi="Times New Roman"/>
                <w:color w:val="000000"/>
                <w:sz w:val="18"/>
                <w:szCs w:val="18"/>
                <w:lang w:eastAsia="ru-RU"/>
              </w:rPr>
              <w:t>виявлено, що при введенні обмеження часу торгівлі алкогольними напоями в період з 23</w:t>
            </w:r>
            <w:r w:rsidR="00703D87" w:rsidRPr="00E13CB3">
              <w:rPr>
                <w:rFonts w:ascii="Times New Roman" w:hAnsi="Times New Roman"/>
                <w:color w:val="000000"/>
                <w:sz w:val="18"/>
                <w:szCs w:val="18"/>
                <w:lang w:eastAsia="ru-RU"/>
              </w:rPr>
              <w:t>:</w:t>
            </w:r>
            <w:r w:rsidR="002A710E" w:rsidRPr="00E13CB3">
              <w:rPr>
                <w:rFonts w:ascii="Times New Roman" w:hAnsi="Times New Roman"/>
                <w:color w:val="000000"/>
                <w:sz w:val="18"/>
                <w:szCs w:val="18"/>
                <w:lang w:eastAsia="ru-RU"/>
              </w:rPr>
              <w:t>00 до 07:00</w:t>
            </w:r>
            <w:r w:rsidR="00703D87" w:rsidRPr="00E13CB3">
              <w:rPr>
                <w:rFonts w:ascii="Times New Roman" w:hAnsi="Times New Roman"/>
                <w:color w:val="000000"/>
                <w:sz w:val="18"/>
                <w:szCs w:val="18"/>
                <w:lang w:eastAsia="ru-RU"/>
              </w:rPr>
              <w:t xml:space="preserve"> очікується спад реалізації алкогольних напоїв на  </w:t>
            </w:r>
            <w:r w:rsidR="00A404BD" w:rsidRPr="00E13CB3">
              <w:rPr>
                <w:rFonts w:ascii="Times New Roman" w:hAnsi="Times New Roman"/>
                <w:color w:val="000000"/>
                <w:sz w:val="18"/>
                <w:szCs w:val="18"/>
                <w:lang w:eastAsia="ru-RU"/>
              </w:rPr>
              <w:t>5</w:t>
            </w:r>
            <w:r w:rsidR="00F7639D" w:rsidRPr="00E13CB3">
              <w:rPr>
                <w:rFonts w:ascii="Times New Roman" w:hAnsi="Times New Roman"/>
                <w:color w:val="000000"/>
                <w:sz w:val="18"/>
                <w:szCs w:val="18"/>
                <w:lang w:eastAsia="ru-RU"/>
              </w:rPr>
              <w:t>%</w:t>
            </w:r>
            <w:r w:rsidR="00097EE1" w:rsidRPr="00E13CB3">
              <w:rPr>
                <w:rFonts w:ascii="Times New Roman" w:hAnsi="Times New Roman"/>
                <w:color w:val="000000"/>
                <w:sz w:val="18"/>
                <w:szCs w:val="18"/>
                <w:lang w:eastAsia="ru-RU"/>
              </w:rPr>
              <w:t>, тобто</w:t>
            </w:r>
          </w:p>
          <w:p w:rsidR="00097EE1" w:rsidRPr="00E13CB3" w:rsidRDefault="00097EE1" w:rsidP="00F448AB">
            <w:pPr>
              <w:spacing w:after="0" w:line="240" w:lineRule="auto"/>
              <w:jc w:val="both"/>
              <w:rPr>
                <w:rFonts w:ascii="Times New Roman" w:hAnsi="Times New Roman"/>
                <w:color w:val="000000"/>
                <w:sz w:val="18"/>
                <w:szCs w:val="18"/>
                <w:lang w:eastAsia="ru-RU"/>
              </w:rPr>
            </w:pPr>
            <w:r w:rsidRPr="00E13CB3">
              <w:rPr>
                <w:rFonts w:ascii="Times New Roman" w:hAnsi="Times New Roman"/>
                <w:color w:val="000000"/>
                <w:sz w:val="18"/>
                <w:szCs w:val="18"/>
                <w:lang w:eastAsia="ru-RU"/>
              </w:rPr>
              <w:t>т/о АТБ знизиться на 4,3 млн.грн</w:t>
            </w:r>
            <w:r w:rsidR="006E2A9E">
              <w:rPr>
                <w:rFonts w:ascii="Times New Roman" w:hAnsi="Times New Roman"/>
                <w:color w:val="000000"/>
                <w:sz w:val="18"/>
                <w:szCs w:val="18"/>
                <w:lang w:eastAsia="ru-RU"/>
              </w:rPr>
              <w:t xml:space="preserve">                </w:t>
            </w:r>
            <w:r w:rsidRPr="00E13CB3">
              <w:rPr>
                <w:rFonts w:ascii="Times New Roman" w:hAnsi="Times New Roman"/>
                <w:color w:val="000000"/>
                <w:sz w:val="18"/>
                <w:szCs w:val="18"/>
                <w:lang w:eastAsia="ru-RU"/>
              </w:rPr>
              <w:t>т/о 4 СМП знизиться на 0,1</w:t>
            </w:r>
            <w:r w:rsidR="00700B7F" w:rsidRPr="00E13CB3">
              <w:rPr>
                <w:rFonts w:ascii="Times New Roman" w:hAnsi="Times New Roman"/>
                <w:color w:val="000000"/>
                <w:sz w:val="18"/>
                <w:szCs w:val="18"/>
                <w:lang w:eastAsia="ru-RU"/>
              </w:rPr>
              <w:t>05</w:t>
            </w:r>
            <w:r w:rsidRPr="00E13CB3">
              <w:rPr>
                <w:rFonts w:ascii="Times New Roman" w:hAnsi="Times New Roman"/>
                <w:color w:val="000000"/>
                <w:sz w:val="18"/>
                <w:szCs w:val="18"/>
                <w:lang w:eastAsia="ru-RU"/>
              </w:rPr>
              <w:t xml:space="preserve"> млн.грн</w:t>
            </w:r>
          </w:p>
          <w:p w:rsidR="00F7639D" w:rsidRPr="00E13CB3" w:rsidRDefault="00DA67B3" w:rsidP="00F448AB">
            <w:pPr>
              <w:spacing w:after="0" w:line="240" w:lineRule="auto"/>
              <w:jc w:val="both"/>
              <w:rPr>
                <w:rFonts w:ascii="Times New Roman" w:hAnsi="Times New Roman"/>
                <w:color w:val="000000"/>
                <w:sz w:val="18"/>
                <w:szCs w:val="18"/>
                <w:lang w:eastAsia="ru-RU"/>
              </w:rPr>
            </w:pPr>
            <w:r w:rsidRPr="00E13CB3">
              <w:rPr>
                <w:rFonts w:ascii="Times New Roman" w:hAnsi="Times New Roman"/>
                <w:color w:val="000000"/>
                <w:sz w:val="18"/>
                <w:szCs w:val="18"/>
                <w:lang w:eastAsia="ru-RU"/>
              </w:rPr>
              <w:t>п</w:t>
            </w:r>
            <w:r w:rsidR="006E2A9E">
              <w:rPr>
                <w:rFonts w:ascii="Times New Roman" w:hAnsi="Times New Roman"/>
                <w:color w:val="000000"/>
                <w:sz w:val="18"/>
                <w:szCs w:val="18"/>
                <w:lang w:eastAsia="ru-RU"/>
              </w:rPr>
              <w:t xml:space="preserve"> </w:t>
            </w:r>
            <w:r w:rsidRPr="00E13CB3">
              <w:rPr>
                <w:rFonts w:ascii="Times New Roman" w:hAnsi="Times New Roman"/>
                <w:color w:val="000000"/>
                <w:sz w:val="18"/>
                <w:szCs w:val="18"/>
                <w:lang w:eastAsia="ru-RU"/>
              </w:rPr>
              <w:t>8</w:t>
            </w:r>
            <w:r w:rsidR="00097EE1" w:rsidRPr="00E13CB3">
              <w:rPr>
                <w:rFonts w:ascii="Times New Roman" w:hAnsi="Times New Roman"/>
                <w:color w:val="000000"/>
                <w:sz w:val="18"/>
                <w:szCs w:val="18"/>
                <w:lang w:eastAsia="ru-RU"/>
              </w:rPr>
              <w:t>)</w:t>
            </w:r>
            <w:r w:rsidRPr="00E13CB3">
              <w:rPr>
                <w:rFonts w:ascii="Times New Roman" w:hAnsi="Times New Roman"/>
                <w:color w:val="000000"/>
                <w:sz w:val="18"/>
                <w:szCs w:val="18"/>
                <w:lang w:eastAsia="ru-RU"/>
              </w:rPr>
              <w:t xml:space="preserve"> з матеріалів опитування підприємництва з</w:t>
            </w:r>
            <w:r w:rsidR="00684D73" w:rsidRPr="00E13CB3">
              <w:rPr>
                <w:rFonts w:ascii="Times New Roman" w:hAnsi="Times New Roman"/>
                <w:color w:val="000000"/>
                <w:sz w:val="18"/>
                <w:szCs w:val="18"/>
                <w:lang w:eastAsia="ru-RU"/>
              </w:rPr>
              <w:t>’</w:t>
            </w:r>
            <w:r w:rsidRPr="00E13CB3">
              <w:rPr>
                <w:rFonts w:ascii="Times New Roman" w:hAnsi="Times New Roman"/>
                <w:color w:val="000000"/>
                <w:sz w:val="18"/>
                <w:szCs w:val="18"/>
                <w:lang w:eastAsia="ru-RU"/>
              </w:rPr>
              <w:t>ясовано, що розмір чистого прибутку  складає близько 3,5 %  від розміру товарообороту. Тому отримуємо:</w:t>
            </w:r>
          </w:p>
          <w:p w:rsidR="00DA67B3" w:rsidRPr="00E13CB3" w:rsidRDefault="000B2D01" w:rsidP="00F448AB">
            <w:pPr>
              <w:spacing w:after="0" w:line="240" w:lineRule="auto"/>
              <w:jc w:val="both"/>
              <w:rPr>
                <w:rFonts w:ascii="Times New Roman" w:hAnsi="Times New Roman"/>
                <w:color w:val="000000"/>
                <w:sz w:val="18"/>
                <w:szCs w:val="18"/>
                <w:lang w:eastAsia="ru-RU"/>
              </w:rPr>
            </w:pPr>
            <w:r w:rsidRPr="00E13CB3">
              <w:rPr>
                <w:rFonts w:ascii="Times New Roman" w:hAnsi="Times New Roman"/>
                <w:color w:val="000000"/>
                <w:sz w:val="18"/>
                <w:szCs w:val="18"/>
                <w:lang w:eastAsia="ru-RU"/>
              </w:rPr>
              <w:t xml:space="preserve">прибуток за всю реалізацію </w:t>
            </w:r>
            <w:r w:rsidR="00DA67B3" w:rsidRPr="00E13CB3">
              <w:rPr>
                <w:rFonts w:ascii="Times New Roman" w:hAnsi="Times New Roman"/>
                <w:color w:val="000000"/>
                <w:sz w:val="18"/>
                <w:szCs w:val="18"/>
                <w:lang w:eastAsia="ru-RU"/>
              </w:rPr>
              <w:t>алкогольн</w:t>
            </w:r>
            <w:r w:rsidRPr="00E13CB3">
              <w:rPr>
                <w:rFonts w:ascii="Times New Roman" w:hAnsi="Times New Roman"/>
                <w:color w:val="000000"/>
                <w:sz w:val="18"/>
                <w:szCs w:val="18"/>
                <w:lang w:eastAsia="ru-RU"/>
              </w:rPr>
              <w:t>их</w:t>
            </w:r>
            <w:r w:rsidR="00DA67B3" w:rsidRPr="00E13CB3">
              <w:rPr>
                <w:rFonts w:ascii="Times New Roman" w:hAnsi="Times New Roman"/>
                <w:color w:val="000000"/>
                <w:sz w:val="18"/>
                <w:szCs w:val="18"/>
                <w:lang w:eastAsia="ru-RU"/>
              </w:rPr>
              <w:t xml:space="preserve"> вироб</w:t>
            </w:r>
            <w:r w:rsidRPr="00E13CB3">
              <w:rPr>
                <w:rFonts w:ascii="Times New Roman" w:hAnsi="Times New Roman"/>
                <w:color w:val="000000"/>
                <w:sz w:val="18"/>
                <w:szCs w:val="18"/>
                <w:lang w:eastAsia="ru-RU"/>
              </w:rPr>
              <w:t>ів  по всьому підприємництву Нікополя -7,7 млн.грн (т/о</w:t>
            </w:r>
            <w:r w:rsidR="00DA67B3" w:rsidRPr="00E13CB3">
              <w:rPr>
                <w:rFonts w:ascii="Times New Roman" w:hAnsi="Times New Roman"/>
                <w:color w:val="000000"/>
                <w:sz w:val="18"/>
                <w:szCs w:val="18"/>
                <w:lang w:eastAsia="ru-RU"/>
              </w:rPr>
              <w:t xml:space="preserve"> 220 млн.г</w:t>
            </w:r>
            <w:r w:rsidRPr="00E13CB3">
              <w:rPr>
                <w:rFonts w:ascii="Times New Roman" w:hAnsi="Times New Roman"/>
                <w:color w:val="000000"/>
                <w:sz w:val="18"/>
                <w:szCs w:val="18"/>
                <w:lang w:eastAsia="ru-RU"/>
              </w:rPr>
              <w:t>р</w:t>
            </w:r>
            <w:r w:rsidR="00DA67B3" w:rsidRPr="00E13CB3">
              <w:rPr>
                <w:rFonts w:ascii="Times New Roman" w:hAnsi="Times New Roman"/>
                <w:color w:val="000000"/>
                <w:sz w:val="18"/>
                <w:szCs w:val="18"/>
                <w:lang w:eastAsia="ru-RU"/>
              </w:rPr>
              <w:t>н*3,5%</w:t>
            </w:r>
            <w:r w:rsidRPr="00E13CB3">
              <w:rPr>
                <w:rFonts w:ascii="Times New Roman" w:hAnsi="Times New Roman"/>
                <w:color w:val="000000"/>
                <w:sz w:val="18"/>
                <w:szCs w:val="18"/>
                <w:lang w:eastAsia="ru-RU"/>
              </w:rPr>
              <w:t>)</w:t>
            </w:r>
          </w:p>
          <w:p w:rsidR="00DA67B3" w:rsidRPr="00E13CB3" w:rsidRDefault="00DA67B3" w:rsidP="00F448AB">
            <w:pPr>
              <w:spacing w:after="0" w:line="240" w:lineRule="auto"/>
              <w:jc w:val="both"/>
              <w:rPr>
                <w:rFonts w:ascii="Times New Roman" w:hAnsi="Times New Roman"/>
                <w:color w:val="000000"/>
                <w:sz w:val="18"/>
                <w:szCs w:val="18"/>
                <w:lang w:eastAsia="ru-RU"/>
              </w:rPr>
            </w:pPr>
            <w:r w:rsidRPr="00E13CB3">
              <w:rPr>
                <w:rFonts w:ascii="Times New Roman" w:hAnsi="Times New Roman"/>
                <w:color w:val="000000"/>
                <w:sz w:val="18"/>
                <w:szCs w:val="18"/>
                <w:lang w:eastAsia="ru-RU"/>
              </w:rPr>
              <w:t>По АТБ:  при зниженні т/о  на 4,3 млн.грн буде недоотримано прибутків 150,5 тис.грн (4,3 млн.грн*3,5%)</w:t>
            </w:r>
          </w:p>
          <w:p w:rsidR="00F448AB" w:rsidRPr="00E13CB3" w:rsidRDefault="00DA67B3" w:rsidP="00E13CB3">
            <w:pPr>
              <w:spacing w:after="0" w:line="240" w:lineRule="auto"/>
              <w:jc w:val="both"/>
              <w:rPr>
                <w:rFonts w:ascii="Times New Roman" w:hAnsi="Times New Roman"/>
                <w:color w:val="000000"/>
                <w:sz w:val="18"/>
                <w:szCs w:val="18"/>
                <w:lang w:eastAsia="ru-RU"/>
              </w:rPr>
            </w:pPr>
            <w:r w:rsidRPr="00E13CB3">
              <w:rPr>
                <w:rFonts w:ascii="Times New Roman" w:hAnsi="Times New Roman"/>
                <w:color w:val="000000"/>
                <w:sz w:val="18"/>
                <w:szCs w:val="18"/>
                <w:lang w:eastAsia="ru-RU"/>
              </w:rPr>
              <w:t>По 4 СМП : при зниженні т/о на 0,1</w:t>
            </w:r>
            <w:r w:rsidR="00700B7F" w:rsidRPr="00E13CB3">
              <w:rPr>
                <w:rFonts w:ascii="Times New Roman" w:hAnsi="Times New Roman"/>
                <w:color w:val="000000"/>
                <w:sz w:val="18"/>
                <w:szCs w:val="18"/>
                <w:lang w:eastAsia="ru-RU"/>
              </w:rPr>
              <w:t>05</w:t>
            </w:r>
            <w:r w:rsidRPr="00E13CB3">
              <w:rPr>
                <w:rFonts w:ascii="Times New Roman" w:hAnsi="Times New Roman"/>
                <w:color w:val="000000"/>
                <w:sz w:val="18"/>
                <w:szCs w:val="18"/>
                <w:lang w:eastAsia="ru-RU"/>
              </w:rPr>
              <w:t xml:space="preserve"> млн.грн буде недоотримано прибутків 3,</w:t>
            </w:r>
            <w:r w:rsidR="00700B7F" w:rsidRPr="00E13CB3">
              <w:rPr>
                <w:rFonts w:ascii="Times New Roman" w:hAnsi="Times New Roman"/>
                <w:color w:val="000000"/>
                <w:sz w:val="18"/>
                <w:szCs w:val="18"/>
                <w:lang w:eastAsia="ru-RU"/>
              </w:rPr>
              <w:t>7</w:t>
            </w:r>
            <w:r w:rsidRPr="00E13CB3">
              <w:rPr>
                <w:rFonts w:ascii="Times New Roman" w:hAnsi="Times New Roman"/>
                <w:color w:val="000000"/>
                <w:sz w:val="18"/>
                <w:szCs w:val="18"/>
                <w:lang w:eastAsia="ru-RU"/>
              </w:rPr>
              <w:t xml:space="preserve"> тис.грн (0,1</w:t>
            </w:r>
            <w:r w:rsidR="00700B7F" w:rsidRPr="00E13CB3">
              <w:rPr>
                <w:rFonts w:ascii="Times New Roman" w:hAnsi="Times New Roman"/>
                <w:color w:val="000000"/>
                <w:sz w:val="18"/>
                <w:szCs w:val="18"/>
                <w:lang w:eastAsia="ru-RU"/>
              </w:rPr>
              <w:t>05</w:t>
            </w:r>
            <w:r w:rsidRPr="00E13CB3">
              <w:rPr>
                <w:rFonts w:ascii="Times New Roman" w:hAnsi="Times New Roman"/>
                <w:color w:val="000000"/>
                <w:sz w:val="18"/>
                <w:szCs w:val="18"/>
                <w:lang w:eastAsia="ru-RU"/>
              </w:rPr>
              <w:t xml:space="preserve"> млн.грн*3,5%)</w:t>
            </w:r>
          </w:p>
        </w:tc>
      </w:tr>
    </w:tbl>
    <w:p w:rsidR="000661BA" w:rsidRPr="006E2A9E" w:rsidRDefault="000661BA" w:rsidP="000661BA">
      <w:pPr>
        <w:spacing w:after="0" w:line="240" w:lineRule="auto"/>
        <w:jc w:val="both"/>
        <w:rPr>
          <w:rFonts w:ascii="Times New Roman" w:hAnsi="Times New Roman"/>
          <w:i/>
          <w:color w:val="000000"/>
          <w:sz w:val="8"/>
          <w:u w:val="single"/>
          <w:lang w:eastAsia="ru-RU"/>
        </w:rPr>
      </w:pPr>
    </w:p>
    <w:p w:rsidR="00F3610B" w:rsidRDefault="00F3610B" w:rsidP="00D36F67">
      <w:pPr>
        <w:widowControl w:val="0"/>
        <w:spacing w:after="0" w:line="240" w:lineRule="auto"/>
        <w:jc w:val="center"/>
        <w:rPr>
          <w:rFonts w:ascii="Times New Roman" w:hAnsi="Times New Roman"/>
          <w:i/>
          <w:color w:val="000000"/>
          <w:spacing w:val="1"/>
          <w:u w:val="single"/>
          <w:lang w:eastAsia="ru-RU"/>
        </w:rPr>
      </w:pPr>
      <w:r w:rsidRPr="00D36F67">
        <w:rPr>
          <w:rFonts w:ascii="Times New Roman" w:hAnsi="Times New Roman"/>
          <w:i/>
          <w:color w:val="000000"/>
          <w:spacing w:val="1"/>
          <w:u w:val="single"/>
          <w:lang w:eastAsia="ru-RU"/>
        </w:rPr>
        <w:t>Оцінка впливу на сферу інтересів громадян</w:t>
      </w:r>
    </w:p>
    <w:p w:rsidR="00086361" w:rsidRPr="00086361" w:rsidRDefault="00086361" w:rsidP="00D36F67">
      <w:pPr>
        <w:widowControl w:val="0"/>
        <w:spacing w:after="0" w:line="240" w:lineRule="auto"/>
        <w:jc w:val="center"/>
        <w:rPr>
          <w:rFonts w:ascii="Times New Roman" w:hAnsi="Times New Roman"/>
          <w:i/>
          <w:color w:val="000000"/>
          <w:spacing w:val="1"/>
          <w:sz w:val="10"/>
          <w:szCs w:val="10"/>
          <w:u w:val="single"/>
          <w:lang w:eastAsia="ru-RU"/>
        </w:rPr>
      </w:pPr>
    </w:p>
    <w:tbl>
      <w:tblPr>
        <w:tblStyle w:val="a8"/>
        <w:tblW w:w="0" w:type="auto"/>
        <w:tblLook w:val="04A0" w:firstRow="1" w:lastRow="0" w:firstColumn="1" w:lastColumn="0" w:noHBand="0" w:noVBand="1"/>
      </w:tblPr>
      <w:tblGrid>
        <w:gridCol w:w="3936"/>
        <w:gridCol w:w="2126"/>
        <w:gridCol w:w="4077"/>
      </w:tblGrid>
      <w:tr w:rsidR="00086361" w:rsidRPr="00E13CB3" w:rsidTr="002911F0">
        <w:tc>
          <w:tcPr>
            <w:tcW w:w="3936" w:type="dxa"/>
          </w:tcPr>
          <w:p w:rsidR="00086361" w:rsidRPr="00E13CB3" w:rsidRDefault="00086361" w:rsidP="00086361">
            <w:pPr>
              <w:spacing w:after="0" w:line="240" w:lineRule="auto"/>
              <w:jc w:val="both"/>
              <w:rPr>
                <w:rFonts w:ascii="Times New Roman" w:hAnsi="Times New Roman"/>
                <w:b/>
                <w:color w:val="000000"/>
                <w:sz w:val="18"/>
                <w:szCs w:val="18"/>
                <w:lang w:eastAsia="ru-RU"/>
              </w:rPr>
            </w:pPr>
            <w:r w:rsidRPr="00E13CB3">
              <w:rPr>
                <w:rFonts w:ascii="Times New Roman" w:hAnsi="Times New Roman"/>
                <w:b/>
                <w:color w:val="000000"/>
                <w:sz w:val="18"/>
                <w:szCs w:val="18"/>
                <w:lang w:eastAsia="ru-RU"/>
              </w:rPr>
              <w:t>Вид альтернативи</w:t>
            </w:r>
          </w:p>
        </w:tc>
        <w:tc>
          <w:tcPr>
            <w:tcW w:w="2126" w:type="dxa"/>
          </w:tcPr>
          <w:p w:rsidR="00086361" w:rsidRPr="00E13CB3" w:rsidRDefault="00086361" w:rsidP="00086361">
            <w:pPr>
              <w:spacing w:after="0" w:line="240" w:lineRule="auto"/>
              <w:jc w:val="both"/>
              <w:rPr>
                <w:rFonts w:ascii="Times New Roman" w:hAnsi="Times New Roman"/>
                <w:b/>
                <w:color w:val="000000"/>
                <w:sz w:val="18"/>
                <w:szCs w:val="18"/>
                <w:lang w:eastAsia="ru-RU"/>
              </w:rPr>
            </w:pPr>
            <w:r w:rsidRPr="00E13CB3">
              <w:rPr>
                <w:rFonts w:ascii="Times New Roman" w:hAnsi="Times New Roman"/>
                <w:b/>
                <w:color w:val="000000"/>
                <w:sz w:val="18"/>
                <w:szCs w:val="18"/>
                <w:lang w:eastAsia="ru-RU"/>
              </w:rPr>
              <w:t>Вигоди</w:t>
            </w:r>
          </w:p>
        </w:tc>
        <w:tc>
          <w:tcPr>
            <w:tcW w:w="4077" w:type="dxa"/>
          </w:tcPr>
          <w:p w:rsidR="00086361" w:rsidRPr="00E13CB3" w:rsidRDefault="00086361" w:rsidP="00086361">
            <w:pPr>
              <w:spacing w:after="0" w:line="240" w:lineRule="auto"/>
              <w:jc w:val="both"/>
              <w:rPr>
                <w:rFonts w:ascii="Times New Roman" w:hAnsi="Times New Roman"/>
                <w:b/>
                <w:color w:val="000000"/>
                <w:sz w:val="18"/>
                <w:szCs w:val="18"/>
                <w:lang w:eastAsia="ru-RU"/>
              </w:rPr>
            </w:pPr>
            <w:r w:rsidRPr="00E13CB3">
              <w:rPr>
                <w:rFonts w:ascii="Times New Roman" w:hAnsi="Times New Roman"/>
                <w:b/>
                <w:color w:val="000000"/>
                <w:sz w:val="18"/>
                <w:szCs w:val="18"/>
                <w:lang w:eastAsia="ru-RU"/>
              </w:rPr>
              <w:t>Витрати</w:t>
            </w:r>
          </w:p>
        </w:tc>
      </w:tr>
      <w:tr w:rsidR="00086361" w:rsidRPr="00E13CB3" w:rsidTr="002911F0">
        <w:tc>
          <w:tcPr>
            <w:tcW w:w="3936" w:type="dxa"/>
          </w:tcPr>
          <w:p w:rsidR="00086361" w:rsidRPr="00E13CB3" w:rsidRDefault="00086361" w:rsidP="00086361">
            <w:pPr>
              <w:spacing w:after="0" w:line="240" w:lineRule="auto"/>
              <w:jc w:val="both"/>
              <w:textAlignment w:val="baseline"/>
              <w:rPr>
                <w:rFonts w:ascii="Times New Roman" w:hAnsi="Times New Roman"/>
                <w:b/>
                <w:i/>
                <w:color w:val="000000"/>
                <w:sz w:val="18"/>
                <w:szCs w:val="18"/>
                <w:bdr w:val="none" w:sz="0" w:space="0" w:color="auto" w:frame="1"/>
                <w:lang w:eastAsia="uk-UA"/>
              </w:rPr>
            </w:pPr>
            <w:r w:rsidRPr="00E13CB3">
              <w:rPr>
                <w:rFonts w:ascii="Times New Roman" w:hAnsi="Times New Roman"/>
                <w:b/>
                <w:i/>
                <w:color w:val="000000"/>
                <w:sz w:val="18"/>
                <w:szCs w:val="18"/>
                <w:bdr w:val="none" w:sz="0" w:space="0" w:color="auto" w:frame="1"/>
                <w:lang w:eastAsia="uk-UA"/>
              </w:rPr>
              <w:t>Альтернатива 1.</w:t>
            </w:r>
          </w:p>
          <w:p w:rsidR="00086361" w:rsidRPr="00E13CB3" w:rsidRDefault="00086361" w:rsidP="00086361">
            <w:pPr>
              <w:widowControl w:val="0"/>
              <w:spacing w:after="0" w:line="240" w:lineRule="auto"/>
              <w:jc w:val="both"/>
              <w:rPr>
                <w:rFonts w:ascii="Times New Roman" w:hAnsi="Times New Roman"/>
                <w:i/>
                <w:color w:val="000000"/>
                <w:spacing w:val="1"/>
                <w:sz w:val="18"/>
                <w:szCs w:val="18"/>
                <w:u w:val="single"/>
                <w:lang w:eastAsia="ru-RU"/>
              </w:rPr>
            </w:pPr>
            <w:r w:rsidRPr="00E13CB3">
              <w:rPr>
                <w:rFonts w:ascii="Times New Roman" w:hAnsi="Times New Roman"/>
                <w:color w:val="000000"/>
                <w:sz w:val="18"/>
                <w:szCs w:val="18"/>
                <w:bdr w:val="none" w:sz="0" w:space="0" w:color="auto" w:frame="1"/>
                <w:lang w:eastAsia="uk-UA"/>
              </w:rPr>
              <w:t>Залишення існуючої на даний момент ситуації  без змін</w:t>
            </w:r>
          </w:p>
        </w:tc>
        <w:tc>
          <w:tcPr>
            <w:tcW w:w="2126" w:type="dxa"/>
          </w:tcPr>
          <w:p w:rsidR="00086361" w:rsidRPr="00E13CB3" w:rsidRDefault="00086361" w:rsidP="00086361">
            <w:pPr>
              <w:widowControl w:val="0"/>
              <w:spacing w:after="0" w:line="240" w:lineRule="auto"/>
              <w:jc w:val="both"/>
              <w:rPr>
                <w:rFonts w:ascii="Times New Roman" w:hAnsi="Times New Roman"/>
                <w:color w:val="000000"/>
                <w:spacing w:val="1"/>
                <w:sz w:val="18"/>
                <w:szCs w:val="18"/>
                <w:lang w:eastAsia="ru-RU"/>
              </w:rPr>
            </w:pPr>
            <w:r w:rsidRPr="00E13CB3">
              <w:rPr>
                <w:rFonts w:ascii="Times New Roman" w:hAnsi="Times New Roman"/>
                <w:color w:val="000000"/>
                <w:spacing w:val="1"/>
                <w:sz w:val="18"/>
                <w:szCs w:val="18"/>
                <w:lang w:eastAsia="ru-RU"/>
              </w:rPr>
              <w:t>Можливість придбання алкоголю в нічний час</w:t>
            </w:r>
          </w:p>
        </w:tc>
        <w:tc>
          <w:tcPr>
            <w:tcW w:w="4077" w:type="dxa"/>
          </w:tcPr>
          <w:p w:rsidR="002911F0" w:rsidRPr="00E13CB3" w:rsidRDefault="00086361" w:rsidP="00086361">
            <w:pPr>
              <w:widowControl w:val="0"/>
              <w:spacing w:after="0" w:line="240" w:lineRule="auto"/>
              <w:jc w:val="both"/>
              <w:rPr>
                <w:rFonts w:ascii="Times New Roman" w:hAnsi="Times New Roman"/>
                <w:b/>
                <w:color w:val="000000"/>
                <w:spacing w:val="1"/>
                <w:sz w:val="18"/>
                <w:szCs w:val="18"/>
                <w:lang w:eastAsia="ru-RU"/>
              </w:rPr>
            </w:pPr>
            <w:r w:rsidRPr="00E13CB3">
              <w:rPr>
                <w:rFonts w:ascii="Times New Roman" w:hAnsi="Times New Roman"/>
                <w:color w:val="000000"/>
                <w:spacing w:val="1"/>
                <w:sz w:val="18"/>
                <w:szCs w:val="18"/>
                <w:lang w:eastAsia="ru-RU"/>
              </w:rPr>
              <w:t>Витрати на сплату адмініст</w:t>
            </w:r>
            <w:r w:rsidR="00C33AA1" w:rsidRPr="00E13CB3">
              <w:rPr>
                <w:rFonts w:ascii="Times New Roman" w:hAnsi="Times New Roman"/>
                <w:color w:val="000000"/>
                <w:spacing w:val="1"/>
                <w:sz w:val="18"/>
                <w:szCs w:val="18"/>
                <w:lang w:eastAsia="ru-RU"/>
              </w:rPr>
              <w:t>р</w:t>
            </w:r>
            <w:r w:rsidRPr="00E13CB3">
              <w:rPr>
                <w:rFonts w:ascii="Times New Roman" w:hAnsi="Times New Roman"/>
                <w:color w:val="000000"/>
                <w:spacing w:val="1"/>
                <w:sz w:val="18"/>
                <w:szCs w:val="18"/>
                <w:lang w:eastAsia="ru-RU"/>
              </w:rPr>
              <w:t>ативних штрафів</w:t>
            </w:r>
            <w:r w:rsidR="002911F0" w:rsidRPr="00E13CB3">
              <w:rPr>
                <w:rFonts w:ascii="Times New Roman" w:hAnsi="Times New Roman"/>
                <w:color w:val="000000"/>
                <w:spacing w:val="1"/>
                <w:sz w:val="18"/>
                <w:szCs w:val="18"/>
                <w:lang w:eastAsia="ru-RU"/>
              </w:rPr>
              <w:t xml:space="preserve"> </w:t>
            </w:r>
            <w:r w:rsidR="002911F0" w:rsidRPr="00E13CB3">
              <w:rPr>
                <w:rFonts w:ascii="Times New Roman" w:hAnsi="Times New Roman"/>
                <w:b/>
                <w:color w:val="000000"/>
                <w:spacing w:val="1"/>
                <w:sz w:val="18"/>
                <w:szCs w:val="18"/>
                <w:lang w:eastAsia="ru-RU"/>
              </w:rPr>
              <w:t xml:space="preserve">2 460,4 тис.грн,  в т.ч </w:t>
            </w:r>
          </w:p>
          <w:p w:rsidR="002911F0" w:rsidRPr="00E13CB3" w:rsidRDefault="002911F0" w:rsidP="00086361">
            <w:pPr>
              <w:widowControl w:val="0"/>
              <w:spacing w:after="0" w:line="240" w:lineRule="auto"/>
              <w:jc w:val="both"/>
              <w:rPr>
                <w:rFonts w:ascii="Times New Roman" w:hAnsi="Times New Roman"/>
                <w:spacing w:val="1"/>
                <w:sz w:val="18"/>
                <w:szCs w:val="18"/>
                <w:lang w:eastAsia="ru-RU"/>
              </w:rPr>
            </w:pPr>
            <w:r w:rsidRPr="00E13CB3">
              <w:rPr>
                <w:rFonts w:ascii="Times New Roman" w:hAnsi="Times New Roman"/>
                <w:color w:val="000000"/>
                <w:spacing w:val="1"/>
                <w:sz w:val="18"/>
                <w:szCs w:val="18"/>
                <w:lang w:eastAsia="ru-RU"/>
              </w:rPr>
              <w:t>-за</w:t>
            </w:r>
            <w:r w:rsidR="00086361" w:rsidRPr="00E13CB3">
              <w:rPr>
                <w:rFonts w:ascii="Times New Roman" w:hAnsi="Times New Roman"/>
                <w:spacing w:val="1"/>
                <w:sz w:val="18"/>
                <w:szCs w:val="18"/>
                <w:lang w:eastAsia="ru-RU"/>
              </w:rPr>
              <w:t xml:space="preserve"> вчинення правопорушень у стані алкогольного сп</w:t>
            </w:r>
            <w:r w:rsidR="00C33AA1" w:rsidRPr="00E13CB3">
              <w:rPr>
                <w:rFonts w:ascii="Times New Roman" w:hAnsi="Times New Roman"/>
                <w:spacing w:val="1"/>
                <w:sz w:val="18"/>
                <w:szCs w:val="18"/>
                <w:lang w:val="ru-RU" w:eastAsia="ru-RU"/>
              </w:rPr>
              <w:t>’</w:t>
            </w:r>
            <w:r w:rsidR="00086361" w:rsidRPr="00E13CB3">
              <w:rPr>
                <w:rFonts w:ascii="Times New Roman" w:hAnsi="Times New Roman"/>
                <w:spacing w:val="1"/>
                <w:sz w:val="18"/>
                <w:szCs w:val="18"/>
                <w:lang w:eastAsia="ru-RU"/>
              </w:rPr>
              <w:t>яніння в нічний час</w:t>
            </w:r>
            <w:r w:rsidR="00E13CB3">
              <w:rPr>
                <w:rFonts w:ascii="Times New Roman" w:hAnsi="Times New Roman"/>
                <w:spacing w:val="1"/>
                <w:sz w:val="18"/>
                <w:szCs w:val="18"/>
                <w:lang w:eastAsia="ru-RU"/>
              </w:rPr>
              <w:t xml:space="preserve"> </w:t>
            </w:r>
            <w:r w:rsidR="001F7B38" w:rsidRPr="00E13CB3">
              <w:rPr>
                <w:rFonts w:ascii="Times New Roman" w:hAnsi="Times New Roman"/>
                <w:spacing w:val="1"/>
                <w:sz w:val="18"/>
                <w:szCs w:val="18"/>
                <w:lang w:eastAsia="ru-RU"/>
              </w:rPr>
              <w:t>(</w:t>
            </w:r>
            <w:r w:rsidR="001A4C77" w:rsidRPr="00E13CB3">
              <w:rPr>
                <w:rFonts w:ascii="Times New Roman" w:hAnsi="Times New Roman"/>
                <w:spacing w:val="1"/>
                <w:sz w:val="18"/>
                <w:szCs w:val="18"/>
                <w:lang w:eastAsia="ru-RU"/>
              </w:rPr>
              <w:t>перше затримання-</w:t>
            </w:r>
            <w:r w:rsidR="001F7B38" w:rsidRPr="00E13CB3">
              <w:rPr>
                <w:rFonts w:ascii="Times New Roman" w:hAnsi="Times New Roman"/>
                <w:spacing w:val="1"/>
                <w:sz w:val="18"/>
                <w:szCs w:val="18"/>
                <w:lang w:eastAsia="ru-RU"/>
              </w:rPr>
              <w:t>10 200 грн та позбавлення права керування авто на 1 рік</w:t>
            </w:r>
            <w:r w:rsidRPr="00E13CB3">
              <w:rPr>
                <w:rFonts w:ascii="Times New Roman" w:hAnsi="Times New Roman"/>
                <w:spacing w:val="1"/>
                <w:sz w:val="18"/>
                <w:szCs w:val="18"/>
                <w:lang w:eastAsia="ru-RU"/>
              </w:rPr>
              <w:t>= 239 випадків * штраф      10 200грн=</w:t>
            </w:r>
            <w:r w:rsidRPr="00E13CB3">
              <w:rPr>
                <w:rFonts w:ascii="Times New Roman" w:hAnsi="Times New Roman"/>
                <w:b/>
                <w:spacing w:val="1"/>
                <w:sz w:val="18"/>
                <w:szCs w:val="18"/>
                <w:lang w:eastAsia="ru-RU"/>
              </w:rPr>
              <w:t>2 437,8 тис.грн</w:t>
            </w:r>
          </w:p>
          <w:p w:rsidR="00086361" w:rsidRPr="00E13CB3" w:rsidRDefault="001A4C77" w:rsidP="002911F0">
            <w:pPr>
              <w:widowControl w:val="0"/>
              <w:spacing w:after="0" w:line="240" w:lineRule="auto"/>
              <w:jc w:val="both"/>
              <w:rPr>
                <w:rFonts w:ascii="Times New Roman" w:hAnsi="Times New Roman"/>
                <w:color w:val="000000"/>
                <w:spacing w:val="1"/>
                <w:sz w:val="18"/>
                <w:szCs w:val="18"/>
                <w:lang w:eastAsia="ru-RU"/>
              </w:rPr>
            </w:pPr>
            <w:r w:rsidRPr="00E13CB3">
              <w:rPr>
                <w:rFonts w:ascii="Times New Roman" w:hAnsi="Times New Roman"/>
                <w:spacing w:val="1"/>
                <w:sz w:val="18"/>
                <w:szCs w:val="18"/>
                <w:lang w:eastAsia="ru-RU"/>
              </w:rPr>
              <w:t xml:space="preserve"> </w:t>
            </w:r>
            <w:r w:rsidR="002911F0" w:rsidRPr="00E13CB3">
              <w:rPr>
                <w:rFonts w:ascii="Times New Roman" w:hAnsi="Times New Roman"/>
                <w:spacing w:val="1"/>
                <w:sz w:val="18"/>
                <w:szCs w:val="18"/>
                <w:lang w:eastAsia="ru-RU"/>
              </w:rPr>
              <w:t xml:space="preserve">- </w:t>
            </w:r>
            <w:r w:rsidRPr="00E13CB3">
              <w:rPr>
                <w:rFonts w:ascii="Times New Roman" w:hAnsi="Times New Roman"/>
                <w:spacing w:val="1"/>
                <w:sz w:val="18"/>
                <w:szCs w:val="18"/>
                <w:lang w:eastAsia="ru-RU"/>
              </w:rPr>
              <w:t>за розпиття алкоголю</w:t>
            </w:r>
            <w:r w:rsidRPr="00E13CB3">
              <w:rPr>
                <w:rFonts w:ascii="Times New Roman" w:hAnsi="Times New Roman"/>
                <w:color w:val="000000"/>
                <w:spacing w:val="1"/>
                <w:sz w:val="18"/>
                <w:szCs w:val="18"/>
                <w:lang w:eastAsia="ru-RU"/>
              </w:rPr>
              <w:t xml:space="preserve"> в громадських місцях </w:t>
            </w:r>
            <w:r w:rsidR="002911F0" w:rsidRPr="00E13CB3">
              <w:rPr>
                <w:rFonts w:ascii="Times New Roman" w:hAnsi="Times New Roman"/>
                <w:color w:val="000000"/>
                <w:spacing w:val="1"/>
                <w:sz w:val="18"/>
                <w:szCs w:val="18"/>
                <w:lang w:eastAsia="ru-RU"/>
              </w:rPr>
              <w:t xml:space="preserve"> 1328 випадків * штраф від </w:t>
            </w:r>
            <w:r w:rsidRPr="00E13CB3">
              <w:rPr>
                <w:rFonts w:ascii="Times New Roman" w:hAnsi="Times New Roman"/>
                <w:color w:val="000000"/>
                <w:spacing w:val="1"/>
                <w:sz w:val="18"/>
                <w:szCs w:val="18"/>
                <w:lang w:eastAsia="ru-RU"/>
              </w:rPr>
              <w:t xml:space="preserve">17 грн </w:t>
            </w:r>
            <w:r w:rsidR="002911F0" w:rsidRPr="00E13CB3">
              <w:rPr>
                <w:rFonts w:ascii="Times New Roman" w:hAnsi="Times New Roman"/>
                <w:color w:val="000000"/>
                <w:spacing w:val="1"/>
                <w:sz w:val="18"/>
                <w:szCs w:val="18"/>
                <w:lang w:eastAsia="ru-RU"/>
              </w:rPr>
              <w:t xml:space="preserve">= сума втрат від </w:t>
            </w:r>
            <w:r w:rsidR="002911F0" w:rsidRPr="00E13CB3">
              <w:rPr>
                <w:rFonts w:ascii="Times New Roman" w:hAnsi="Times New Roman"/>
                <w:b/>
                <w:color w:val="000000"/>
                <w:spacing w:val="1"/>
                <w:sz w:val="18"/>
                <w:szCs w:val="18"/>
                <w:lang w:eastAsia="ru-RU"/>
              </w:rPr>
              <w:t>22,6 тис.грн</w:t>
            </w:r>
            <w:r w:rsidR="002911F0" w:rsidRPr="00E13CB3">
              <w:rPr>
                <w:rFonts w:ascii="Times New Roman" w:hAnsi="Times New Roman"/>
                <w:color w:val="000000"/>
                <w:spacing w:val="1"/>
                <w:sz w:val="18"/>
                <w:szCs w:val="18"/>
                <w:lang w:eastAsia="ru-RU"/>
              </w:rPr>
              <w:t xml:space="preserve">  </w:t>
            </w:r>
          </w:p>
        </w:tc>
      </w:tr>
      <w:tr w:rsidR="00086361" w:rsidRPr="00E13CB3" w:rsidTr="002911F0">
        <w:tc>
          <w:tcPr>
            <w:tcW w:w="3936" w:type="dxa"/>
          </w:tcPr>
          <w:p w:rsidR="00086361" w:rsidRPr="00E13CB3" w:rsidRDefault="00086361" w:rsidP="00086361">
            <w:pPr>
              <w:spacing w:after="0" w:line="240" w:lineRule="auto"/>
              <w:jc w:val="both"/>
              <w:textAlignment w:val="baseline"/>
              <w:rPr>
                <w:rFonts w:ascii="Times New Roman" w:hAnsi="Times New Roman"/>
                <w:b/>
                <w:i/>
                <w:color w:val="000000"/>
                <w:sz w:val="18"/>
                <w:szCs w:val="18"/>
                <w:bdr w:val="none" w:sz="0" w:space="0" w:color="auto" w:frame="1"/>
                <w:lang w:eastAsia="uk-UA"/>
              </w:rPr>
            </w:pPr>
            <w:r w:rsidRPr="00E13CB3">
              <w:rPr>
                <w:rFonts w:ascii="Times New Roman" w:hAnsi="Times New Roman"/>
                <w:b/>
                <w:i/>
                <w:color w:val="000000"/>
                <w:sz w:val="18"/>
                <w:szCs w:val="18"/>
                <w:bdr w:val="none" w:sz="0" w:space="0" w:color="auto" w:frame="1"/>
                <w:lang w:eastAsia="uk-UA"/>
              </w:rPr>
              <w:t>Альтернатива 2.</w:t>
            </w:r>
          </w:p>
          <w:p w:rsidR="00086361" w:rsidRPr="00E13CB3" w:rsidRDefault="00086361" w:rsidP="00086361">
            <w:pPr>
              <w:widowControl w:val="0"/>
              <w:spacing w:after="0" w:line="240" w:lineRule="auto"/>
              <w:jc w:val="both"/>
              <w:rPr>
                <w:rFonts w:ascii="Times New Roman" w:hAnsi="Times New Roman"/>
                <w:i/>
                <w:color w:val="000000"/>
                <w:spacing w:val="1"/>
                <w:sz w:val="18"/>
                <w:szCs w:val="18"/>
                <w:u w:val="single"/>
                <w:lang w:eastAsia="ru-RU"/>
              </w:rPr>
            </w:pPr>
            <w:r w:rsidRPr="00E13CB3">
              <w:rPr>
                <w:rFonts w:ascii="Times New Roman" w:hAnsi="Times New Roman"/>
                <w:color w:val="000000"/>
                <w:sz w:val="18"/>
                <w:szCs w:val="18"/>
                <w:bdr w:val="none" w:sz="0" w:space="0" w:color="auto" w:frame="1"/>
                <w:lang w:eastAsia="uk-UA"/>
              </w:rPr>
              <w:t>Повна заборона реалізації алкогольних напоїв в м.Нікополі</w:t>
            </w:r>
          </w:p>
        </w:tc>
        <w:tc>
          <w:tcPr>
            <w:tcW w:w="2126" w:type="dxa"/>
          </w:tcPr>
          <w:p w:rsidR="00086361" w:rsidRPr="00E13CB3" w:rsidRDefault="00D70A49" w:rsidP="00C33AA1">
            <w:pPr>
              <w:widowControl w:val="0"/>
              <w:spacing w:after="0" w:line="240" w:lineRule="auto"/>
              <w:jc w:val="both"/>
              <w:rPr>
                <w:rFonts w:ascii="Times New Roman" w:hAnsi="Times New Roman"/>
                <w:color w:val="000000"/>
                <w:spacing w:val="1"/>
                <w:sz w:val="18"/>
                <w:szCs w:val="18"/>
                <w:lang w:eastAsia="ru-RU"/>
              </w:rPr>
            </w:pPr>
            <w:r w:rsidRPr="00E13CB3">
              <w:rPr>
                <w:rFonts w:ascii="Times New Roman" w:hAnsi="Times New Roman"/>
                <w:color w:val="000000"/>
                <w:spacing w:val="1"/>
                <w:sz w:val="18"/>
                <w:szCs w:val="18"/>
                <w:lang w:eastAsia="ru-RU"/>
              </w:rPr>
              <w:t>Зменшення впливу споживання алкоголю на здоров</w:t>
            </w:r>
            <w:r w:rsidRPr="00E13CB3">
              <w:rPr>
                <w:rFonts w:ascii="Times New Roman" w:hAnsi="Times New Roman"/>
                <w:color w:val="000000"/>
                <w:spacing w:val="1"/>
                <w:sz w:val="18"/>
                <w:szCs w:val="18"/>
                <w:lang w:val="ru-RU" w:eastAsia="ru-RU"/>
              </w:rPr>
              <w:t>’</w:t>
            </w:r>
            <w:r w:rsidRPr="00E13CB3">
              <w:rPr>
                <w:rFonts w:ascii="Times New Roman" w:hAnsi="Times New Roman"/>
                <w:color w:val="000000"/>
                <w:spacing w:val="1"/>
                <w:sz w:val="18"/>
                <w:szCs w:val="18"/>
                <w:lang w:eastAsia="ru-RU"/>
              </w:rPr>
              <w:t>я людей, особливо молоді</w:t>
            </w:r>
            <w:r w:rsidR="00C33AA1" w:rsidRPr="00E13CB3">
              <w:rPr>
                <w:rFonts w:ascii="Times New Roman" w:hAnsi="Times New Roman"/>
                <w:color w:val="000000"/>
                <w:spacing w:val="1"/>
                <w:sz w:val="18"/>
                <w:szCs w:val="18"/>
                <w:lang w:val="ru-RU" w:eastAsia="ru-RU"/>
              </w:rPr>
              <w:t xml:space="preserve">. </w:t>
            </w:r>
            <w:r w:rsidR="00C33AA1" w:rsidRPr="00E13CB3">
              <w:rPr>
                <w:rFonts w:ascii="Times New Roman" w:hAnsi="Times New Roman"/>
                <w:color w:val="000000"/>
                <w:spacing w:val="1"/>
                <w:sz w:val="18"/>
                <w:szCs w:val="18"/>
                <w:lang w:eastAsia="ru-RU"/>
              </w:rPr>
              <w:t xml:space="preserve"> Зниження рівня </w:t>
            </w:r>
            <w:r w:rsidR="00C33AA1" w:rsidRPr="00E13CB3">
              <w:rPr>
                <w:rFonts w:ascii="Times New Roman" w:hAnsi="Times New Roman"/>
                <w:color w:val="000000"/>
                <w:spacing w:val="1"/>
                <w:sz w:val="18"/>
                <w:szCs w:val="18"/>
                <w:lang w:eastAsia="ru-RU"/>
              </w:rPr>
              <w:lastRenderedPageBreak/>
              <w:t>правопорушень в стані алкогольного сп</w:t>
            </w:r>
            <w:r w:rsidR="001F7B38" w:rsidRPr="00E13CB3">
              <w:rPr>
                <w:rFonts w:ascii="Times New Roman" w:hAnsi="Times New Roman"/>
                <w:color w:val="000000"/>
                <w:spacing w:val="1"/>
                <w:sz w:val="18"/>
                <w:szCs w:val="18"/>
                <w:lang w:val="ru-RU" w:eastAsia="ru-RU"/>
              </w:rPr>
              <w:t>’</w:t>
            </w:r>
            <w:r w:rsidR="00C33AA1" w:rsidRPr="00E13CB3">
              <w:rPr>
                <w:rFonts w:ascii="Times New Roman" w:hAnsi="Times New Roman"/>
                <w:color w:val="000000"/>
                <w:spacing w:val="1"/>
                <w:sz w:val="18"/>
                <w:szCs w:val="18"/>
                <w:lang w:eastAsia="ru-RU"/>
              </w:rPr>
              <w:t>яніння в нічний час.</w:t>
            </w:r>
          </w:p>
        </w:tc>
        <w:tc>
          <w:tcPr>
            <w:tcW w:w="4077" w:type="dxa"/>
          </w:tcPr>
          <w:p w:rsidR="00086361" w:rsidRPr="00E13CB3" w:rsidRDefault="00D70A49" w:rsidP="00086361">
            <w:pPr>
              <w:widowControl w:val="0"/>
              <w:spacing w:after="0" w:line="240" w:lineRule="auto"/>
              <w:jc w:val="both"/>
              <w:rPr>
                <w:rFonts w:ascii="Times New Roman" w:hAnsi="Times New Roman"/>
                <w:color w:val="000000"/>
                <w:spacing w:val="1"/>
                <w:sz w:val="18"/>
                <w:szCs w:val="18"/>
                <w:lang w:eastAsia="ru-RU"/>
              </w:rPr>
            </w:pPr>
            <w:r w:rsidRPr="00E13CB3">
              <w:rPr>
                <w:rFonts w:ascii="Times New Roman" w:hAnsi="Times New Roman"/>
                <w:color w:val="000000"/>
                <w:spacing w:val="1"/>
                <w:sz w:val="18"/>
                <w:szCs w:val="18"/>
                <w:lang w:eastAsia="ru-RU"/>
              </w:rPr>
              <w:lastRenderedPageBreak/>
              <w:t>Залишаються не</w:t>
            </w:r>
            <w:r w:rsidR="00C33AA1" w:rsidRPr="00E13CB3">
              <w:rPr>
                <w:rFonts w:ascii="Times New Roman" w:hAnsi="Times New Roman"/>
                <w:color w:val="000000"/>
                <w:spacing w:val="1"/>
                <w:sz w:val="18"/>
                <w:szCs w:val="18"/>
                <w:lang w:eastAsia="ru-RU"/>
              </w:rPr>
              <w:t xml:space="preserve"> </w:t>
            </w:r>
            <w:r w:rsidRPr="00E13CB3">
              <w:rPr>
                <w:rFonts w:ascii="Times New Roman" w:hAnsi="Times New Roman"/>
                <w:color w:val="000000"/>
                <w:spacing w:val="1"/>
                <w:sz w:val="18"/>
                <w:szCs w:val="18"/>
                <w:lang w:eastAsia="ru-RU"/>
              </w:rPr>
              <w:t>розв</w:t>
            </w:r>
            <w:r w:rsidR="00C33AA1" w:rsidRPr="00E13CB3">
              <w:rPr>
                <w:rFonts w:ascii="Times New Roman" w:hAnsi="Times New Roman"/>
                <w:color w:val="000000"/>
                <w:spacing w:val="1"/>
                <w:sz w:val="18"/>
                <w:szCs w:val="18"/>
                <w:lang w:val="ru-RU" w:eastAsia="ru-RU"/>
              </w:rPr>
              <w:t>’</w:t>
            </w:r>
            <w:r w:rsidRPr="00E13CB3">
              <w:rPr>
                <w:rFonts w:ascii="Times New Roman" w:hAnsi="Times New Roman"/>
                <w:color w:val="000000"/>
                <w:spacing w:val="1"/>
                <w:sz w:val="18"/>
                <w:szCs w:val="18"/>
                <w:lang w:eastAsia="ru-RU"/>
              </w:rPr>
              <w:t>язаними проблеми придбання алкогольних напоїв</w:t>
            </w:r>
            <w:r w:rsidR="002911F0" w:rsidRPr="00E13CB3">
              <w:rPr>
                <w:rFonts w:ascii="Times New Roman" w:hAnsi="Times New Roman"/>
                <w:color w:val="000000"/>
                <w:spacing w:val="1"/>
                <w:sz w:val="18"/>
                <w:szCs w:val="18"/>
                <w:lang w:eastAsia="ru-RU"/>
              </w:rPr>
              <w:t>.</w:t>
            </w:r>
          </w:p>
        </w:tc>
      </w:tr>
      <w:tr w:rsidR="00086361" w:rsidRPr="00E13CB3" w:rsidTr="002911F0">
        <w:tc>
          <w:tcPr>
            <w:tcW w:w="3936" w:type="dxa"/>
          </w:tcPr>
          <w:p w:rsidR="00086361" w:rsidRPr="00E13CB3" w:rsidRDefault="00086361" w:rsidP="00086361">
            <w:pPr>
              <w:spacing w:after="0" w:line="240" w:lineRule="auto"/>
              <w:jc w:val="both"/>
              <w:textAlignment w:val="baseline"/>
              <w:rPr>
                <w:rFonts w:ascii="Times New Roman" w:hAnsi="Times New Roman"/>
                <w:b/>
                <w:i/>
                <w:color w:val="000000"/>
                <w:sz w:val="18"/>
                <w:szCs w:val="18"/>
                <w:bdr w:val="none" w:sz="0" w:space="0" w:color="auto" w:frame="1"/>
                <w:lang w:eastAsia="uk-UA"/>
              </w:rPr>
            </w:pPr>
            <w:r w:rsidRPr="00E13CB3">
              <w:rPr>
                <w:rFonts w:ascii="Times New Roman" w:hAnsi="Times New Roman"/>
                <w:b/>
                <w:i/>
                <w:color w:val="000000"/>
                <w:sz w:val="18"/>
                <w:szCs w:val="18"/>
                <w:bdr w:val="none" w:sz="0" w:space="0" w:color="auto" w:frame="1"/>
                <w:lang w:eastAsia="uk-UA"/>
              </w:rPr>
              <w:lastRenderedPageBreak/>
              <w:t>Альтернатива 3.</w:t>
            </w:r>
          </w:p>
          <w:p w:rsidR="00086361" w:rsidRPr="00E13CB3" w:rsidRDefault="00086361" w:rsidP="002F0896">
            <w:pPr>
              <w:spacing w:after="0" w:line="240" w:lineRule="auto"/>
              <w:jc w:val="both"/>
              <w:rPr>
                <w:rFonts w:ascii="Times New Roman" w:hAnsi="Times New Roman"/>
                <w:i/>
                <w:color w:val="000000"/>
                <w:sz w:val="18"/>
                <w:szCs w:val="18"/>
                <w:u w:val="single"/>
                <w:lang w:eastAsia="ru-RU"/>
              </w:rPr>
            </w:pPr>
            <w:r w:rsidRPr="00E13CB3">
              <w:rPr>
                <w:rFonts w:ascii="Times New Roman" w:hAnsi="Times New Roman"/>
                <w:color w:val="000000"/>
                <w:sz w:val="18"/>
                <w:szCs w:val="18"/>
                <w:bdr w:val="none" w:sz="0" w:space="0" w:color="auto" w:frame="1"/>
                <w:lang w:eastAsia="uk-UA"/>
              </w:rPr>
              <w:t>Прийняти проект рішення Нікопольської міської ради «Про заборону продажу пива</w:t>
            </w:r>
            <w:r w:rsidRPr="00E13CB3">
              <w:rPr>
                <w:rFonts w:ascii="Times New Roman" w:hAnsi="Times New Roman"/>
                <w:color w:val="000000"/>
                <w:sz w:val="18"/>
                <w:szCs w:val="18"/>
                <w:bdr w:val="none" w:sz="0" w:space="0" w:color="auto" w:frame="1"/>
                <w:lang w:val="ru-RU" w:eastAsia="uk-UA"/>
              </w:rPr>
              <w:t xml:space="preserve"> </w:t>
            </w:r>
            <w:r w:rsidRPr="00E13CB3">
              <w:rPr>
                <w:rFonts w:ascii="Times New Roman" w:hAnsi="Times New Roman"/>
                <w:color w:val="000000"/>
                <w:sz w:val="18"/>
                <w:szCs w:val="18"/>
                <w:bdr w:val="none" w:sz="0" w:space="0" w:color="auto" w:frame="1"/>
                <w:lang w:eastAsia="uk-UA"/>
              </w:rPr>
              <w:t>(крім безалкогольного) алкогольних, слабоалко</w:t>
            </w:r>
            <w:r w:rsidR="006E2A9E">
              <w:rPr>
                <w:rFonts w:ascii="Times New Roman" w:hAnsi="Times New Roman"/>
                <w:color w:val="000000"/>
                <w:sz w:val="18"/>
                <w:szCs w:val="18"/>
                <w:bdr w:val="none" w:sz="0" w:space="0" w:color="auto" w:frame="1"/>
                <w:lang w:eastAsia="uk-UA"/>
              </w:rPr>
              <w:t>-</w:t>
            </w:r>
            <w:r w:rsidRPr="00E13CB3">
              <w:rPr>
                <w:rFonts w:ascii="Times New Roman" w:hAnsi="Times New Roman"/>
                <w:color w:val="000000"/>
                <w:sz w:val="18"/>
                <w:szCs w:val="18"/>
                <w:bdr w:val="none" w:sz="0" w:space="0" w:color="auto" w:frame="1"/>
                <w:lang w:eastAsia="uk-UA"/>
              </w:rPr>
              <w:t>гольних напоїв, вин столових суб</w:t>
            </w:r>
            <w:r w:rsidRPr="00E13CB3">
              <w:rPr>
                <w:rFonts w:ascii="Times New Roman" w:hAnsi="Times New Roman"/>
                <w:color w:val="000000"/>
                <w:sz w:val="18"/>
                <w:szCs w:val="18"/>
                <w:bdr w:val="none" w:sz="0" w:space="0" w:color="auto" w:frame="1"/>
                <w:lang w:val="ru-RU" w:eastAsia="uk-UA"/>
              </w:rPr>
              <w:t>’</w:t>
            </w:r>
            <w:r w:rsidRPr="00E13CB3">
              <w:rPr>
                <w:rFonts w:ascii="Times New Roman" w:hAnsi="Times New Roman"/>
                <w:color w:val="000000"/>
                <w:sz w:val="18"/>
                <w:szCs w:val="18"/>
                <w:bdr w:val="none" w:sz="0" w:space="0" w:color="auto" w:frame="1"/>
                <w:lang w:eastAsia="uk-UA"/>
              </w:rPr>
              <w:t>єктами господарювання (крім закладів ресторанного господарства)»</w:t>
            </w:r>
          </w:p>
        </w:tc>
        <w:tc>
          <w:tcPr>
            <w:tcW w:w="2126" w:type="dxa"/>
          </w:tcPr>
          <w:p w:rsidR="00086361" w:rsidRPr="00E13CB3" w:rsidRDefault="00086361" w:rsidP="00086361">
            <w:pPr>
              <w:widowControl w:val="0"/>
              <w:spacing w:after="0" w:line="240" w:lineRule="auto"/>
              <w:jc w:val="both"/>
              <w:rPr>
                <w:rFonts w:ascii="Times New Roman" w:hAnsi="Times New Roman"/>
                <w:color w:val="000000"/>
                <w:spacing w:val="1"/>
                <w:sz w:val="18"/>
                <w:szCs w:val="18"/>
                <w:lang w:eastAsia="ru-RU"/>
              </w:rPr>
            </w:pPr>
          </w:p>
        </w:tc>
        <w:tc>
          <w:tcPr>
            <w:tcW w:w="4077" w:type="dxa"/>
          </w:tcPr>
          <w:p w:rsidR="00086361" w:rsidRPr="00E13CB3" w:rsidRDefault="00D70A49" w:rsidP="00086361">
            <w:pPr>
              <w:widowControl w:val="0"/>
              <w:spacing w:after="0" w:line="240" w:lineRule="auto"/>
              <w:jc w:val="both"/>
              <w:rPr>
                <w:rFonts w:ascii="Times New Roman" w:hAnsi="Times New Roman"/>
                <w:color w:val="000000"/>
                <w:spacing w:val="1"/>
                <w:sz w:val="18"/>
                <w:szCs w:val="18"/>
                <w:lang w:eastAsia="ru-RU"/>
              </w:rPr>
            </w:pPr>
            <w:r w:rsidRPr="00E13CB3">
              <w:rPr>
                <w:rFonts w:ascii="Times New Roman" w:hAnsi="Times New Roman"/>
                <w:color w:val="000000"/>
                <w:spacing w:val="1"/>
                <w:sz w:val="18"/>
                <w:szCs w:val="18"/>
                <w:lang w:eastAsia="ru-RU"/>
              </w:rPr>
              <w:t>Незначні часові незручності</w:t>
            </w:r>
            <w:r w:rsidR="001A4C77" w:rsidRPr="00E13CB3">
              <w:rPr>
                <w:rFonts w:ascii="Times New Roman" w:hAnsi="Times New Roman"/>
                <w:color w:val="000000"/>
                <w:spacing w:val="1"/>
                <w:sz w:val="18"/>
                <w:szCs w:val="18"/>
                <w:lang w:eastAsia="ru-RU"/>
              </w:rPr>
              <w:t xml:space="preserve"> при придбанні алкоголю  у визначений час доби</w:t>
            </w:r>
          </w:p>
        </w:tc>
      </w:tr>
    </w:tbl>
    <w:p w:rsidR="00F3610B" w:rsidRPr="00D36F67" w:rsidRDefault="00F3610B" w:rsidP="00D36F67">
      <w:pPr>
        <w:widowControl w:val="0"/>
        <w:spacing w:after="0" w:line="240" w:lineRule="auto"/>
        <w:jc w:val="center"/>
        <w:rPr>
          <w:rFonts w:ascii="Times New Roman" w:hAnsi="Times New Roman"/>
          <w:i/>
          <w:color w:val="000000"/>
          <w:spacing w:val="1"/>
          <w:sz w:val="10"/>
          <w:szCs w:val="10"/>
          <w:lang w:eastAsia="ru-RU"/>
        </w:rPr>
      </w:pPr>
    </w:p>
    <w:p w:rsidR="001834D5" w:rsidRPr="009F28B3" w:rsidRDefault="001834D5" w:rsidP="008C68CB">
      <w:pPr>
        <w:widowControl w:val="0"/>
        <w:spacing w:after="0" w:line="240" w:lineRule="auto"/>
        <w:ind w:left="278" w:firstLine="442"/>
        <w:jc w:val="center"/>
        <w:rPr>
          <w:rFonts w:ascii="Times New Roman" w:hAnsi="Times New Roman"/>
          <w:i/>
          <w:color w:val="000000"/>
          <w:spacing w:val="1"/>
          <w:sz w:val="2"/>
          <w:u w:val="single"/>
          <w:lang w:eastAsia="ru-RU"/>
        </w:rPr>
      </w:pPr>
    </w:p>
    <w:p w:rsidR="006E2A9E" w:rsidRPr="009F28B3" w:rsidRDefault="006E2A9E" w:rsidP="008C68CB">
      <w:pPr>
        <w:widowControl w:val="0"/>
        <w:spacing w:after="0" w:line="240" w:lineRule="auto"/>
        <w:ind w:left="278" w:firstLine="442"/>
        <w:jc w:val="center"/>
        <w:rPr>
          <w:rFonts w:ascii="Times New Roman" w:hAnsi="Times New Roman"/>
          <w:i/>
          <w:color w:val="000000"/>
          <w:spacing w:val="1"/>
          <w:sz w:val="8"/>
          <w:u w:val="single"/>
          <w:lang w:eastAsia="ru-RU"/>
        </w:rPr>
      </w:pPr>
    </w:p>
    <w:p w:rsidR="00F3610B" w:rsidRPr="008C68CB" w:rsidRDefault="00F3610B" w:rsidP="008C68CB">
      <w:pPr>
        <w:widowControl w:val="0"/>
        <w:spacing w:after="0" w:line="240" w:lineRule="auto"/>
        <w:ind w:left="278" w:firstLine="442"/>
        <w:jc w:val="center"/>
        <w:rPr>
          <w:rFonts w:ascii="Times New Roman" w:hAnsi="Times New Roman"/>
          <w:i/>
          <w:color w:val="000000"/>
          <w:spacing w:val="1"/>
          <w:u w:val="single"/>
          <w:lang w:eastAsia="ru-RU"/>
        </w:rPr>
      </w:pPr>
      <w:r w:rsidRPr="008C68CB">
        <w:rPr>
          <w:rFonts w:ascii="Times New Roman" w:hAnsi="Times New Roman"/>
          <w:i/>
          <w:color w:val="000000"/>
          <w:spacing w:val="1"/>
          <w:u w:val="single"/>
          <w:lang w:eastAsia="ru-RU"/>
        </w:rPr>
        <w:t>Оцінка впливу на сферу інтересів суб’єктів господарювання</w:t>
      </w:r>
    </w:p>
    <w:p w:rsidR="00F3610B" w:rsidRPr="006E2A9E" w:rsidRDefault="00F3610B" w:rsidP="008C68CB">
      <w:pPr>
        <w:widowControl w:val="0"/>
        <w:spacing w:after="0" w:line="240" w:lineRule="auto"/>
        <w:ind w:left="278" w:firstLine="442"/>
        <w:jc w:val="center"/>
        <w:rPr>
          <w:rFonts w:ascii="Times New Roman" w:hAnsi="Times New Roman"/>
          <w:b/>
          <w:i/>
          <w:color w:val="000000"/>
          <w:spacing w:val="1"/>
          <w:sz w:val="2"/>
          <w:szCs w:val="10"/>
          <w:lang w:eastAsia="ru-RU"/>
        </w:rPr>
      </w:pPr>
    </w:p>
    <w:p w:rsidR="00F3610B" w:rsidRPr="008C68CB" w:rsidRDefault="00F3610B" w:rsidP="008C68CB">
      <w:pPr>
        <w:pStyle w:val="ae"/>
        <w:spacing w:after="0"/>
        <w:ind w:firstLine="567"/>
        <w:contextualSpacing/>
        <w:jc w:val="both"/>
        <w:rPr>
          <w:rFonts w:ascii="Times New Roman" w:hAnsi="Times New Roman" w:cs="Times New Roman"/>
          <w:sz w:val="20"/>
          <w:szCs w:val="20"/>
          <w:lang w:val="uk-UA"/>
        </w:rPr>
      </w:pPr>
      <w:r w:rsidRPr="008C68CB">
        <w:rPr>
          <w:rFonts w:ascii="Times New Roman" w:hAnsi="Times New Roman" w:cs="Times New Roman"/>
          <w:color w:val="000000"/>
          <w:sz w:val="20"/>
          <w:szCs w:val="20"/>
          <w:shd w:val="clear" w:color="auto" w:fill="FFFFFF"/>
          <w:lang w:val="uk-UA"/>
        </w:rPr>
        <w:t xml:space="preserve">В місті Нікополі функціонує  278 стаціонарних магазинів з продажу продовольчих товарів, </w:t>
      </w:r>
      <w:r w:rsidRPr="008C68CB">
        <w:rPr>
          <w:rFonts w:ascii="Times New Roman" w:hAnsi="Times New Roman" w:cs="Times New Roman"/>
          <w:sz w:val="20"/>
          <w:szCs w:val="20"/>
          <w:lang w:val="uk-UA"/>
        </w:rPr>
        <w:t xml:space="preserve">13 супермаркетів, 83 об’єкта  ресторанного господарства та 156 тимчасових споруд, в яких  реалізуються  товари продовольчої групи. </w:t>
      </w:r>
    </w:p>
    <w:p w:rsidR="00F3610B" w:rsidRPr="008C68CB" w:rsidRDefault="00F3610B" w:rsidP="008C68CB">
      <w:pPr>
        <w:spacing w:after="0" w:line="240" w:lineRule="auto"/>
        <w:ind w:firstLine="567"/>
        <w:contextualSpacing/>
        <w:jc w:val="both"/>
        <w:rPr>
          <w:rFonts w:ascii="Times New Roman" w:hAnsi="Times New Roman"/>
          <w:sz w:val="20"/>
          <w:szCs w:val="20"/>
        </w:rPr>
      </w:pPr>
      <w:r w:rsidRPr="008C68CB">
        <w:rPr>
          <w:rFonts w:ascii="Times New Roman" w:hAnsi="Times New Roman"/>
          <w:sz w:val="20"/>
          <w:szCs w:val="20"/>
        </w:rPr>
        <w:t>За інформацією Державної фіскальної служби у Дніпропетровській області станом на 01.0</w:t>
      </w:r>
      <w:r w:rsidR="0075176A">
        <w:rPr>
          <w:rFonts w:ascii="Times New Roman" w:hAnsi="Times New Roman"/>
          <w:sz w:val="20"/>
          <w:szCs w:val="20"/>
        </w:rPr>
        <w:t>1</w:t>
      </w:r>
      <w:r w:rsidRPr="008C68CB">
        <w:rPr>
          <w:rFonts w:ascii="Times New Roman" w:hAnsi="Times New Roman"/>
          <w:sz w:val="20"/>
          <w:szCs w:val="20"/>
        </w:rPr>
        <w:t>.201</w:t>
      </w:r>
      <w:r w:rsidR="0075176A">
        <w:rPr>
          <w:rFonts w:ascii="Times New Roman" w:hAnsi="Times New Roman"/>
          <w:sz w:val="20"/>
          <w:szCs w:val="20"/>
        </w:rPr>
        <w:t>9</w:t>
      </w:r>
      <w:r w:rsidRPr="008C68CB">
        <w:rPr>
          <w:rFonts w:ascii="Times New Roman" w:hAnsi="Times New Roman"/>
          <w:sz w:val="20"/>
          <w:szCs w:val="20"/>
        </w:rPr>
        <w:t xml:space="preserve"> року на території міста Нікополь видано 229 ліцензій на право реалізації алкогольних напоїв, в т</w:t>
      </w:r>
      <w:r w:rsidR="003E700B" w:rsidRPr="008C68CB">
        <w:rPr>
          <w:rFonts w:ascii="Times New Roman" w:hAnsi="Times New Roman"/>
          <w:sz w:val="20"/>
          <w:szCs w:val="20"/>
        </w:rPr>
        <w:t>.ч</w:t>
      </w:r>
      <w:r w:rsidRPr="008C68CB">
        <w:rPr>
          <w:rFonts w:ascii="Times New Roman" w:hAnsi="Times New Roman"/>
          <w:sz w:val="20"/>
          <w:szCs w:val="20"/>
        </w:rPr>
        <w:t xml:space="preserve">  пива. </w:t>
      </w:r>
    </w:p>
    <w:tbl>
      <w:tblPr>
        <w:tblStyle w:val="a8"/>
        <w:tblW w:w="0" w:type="auto"/>
        <w:tblInd w:w="108" w:type="dxa"/>
        <w:tblLook w:val="04A0" w:firstRow="1" w:lastRow="0" w:firstColumn="1" w:lastColumn="0" w:noHBand="0" w:noVBand="1"/>
      </w:tblPr>
      <w:tblGrid>
        <w:gridCol w:w="4508"/>
        <w:gridCol w:w="1588"/>
        <w:gridCol w:w="2268"/>
        <w:gridCol w:w="1667"/>
      </w:tblGrid>
      <w:tr w:rsidR="003E700B" w:rsidRPr="00E13CB3" w:rsidTr="002F0896">
        <w:trPr>
          <w:trHeight w:val="187"/>
        </w:trPr>
        <w:tc>
          <w:tcPr>
            <w:tcW w:w="4508" w:type="dxa"/>
            <w:vMerge w:val="restart"/>
          </w:tcPr>
          <w:p w:rsidR="003E700B" w:rsidRPr="00E13CB3" w:rsidRDefault="003E700B" w:rsidP="00E13CB3">
            <w:pPr>
              <w:spacing w:after="0" w:line="240" w:lineRule="auto"/>
              <w:contextualSpacing/>
              <w:jc w:val="both"/>
              <w:rPr>
                <w:rFonts w:ascii="Times New Roman" w:hAnsi="Times New Roman"/>
                <w:sz w:val="18"/>
                <w:szCs w:val="18"/>
              </w:rPr>
            </w:pPr>
          </w:p>
          <w:p w:rsidR="003E700B" w:rsidRPr="00E13CB3" w:rsidRDefault="003E700B" w:rsidP="00E13CB3">
            <w:pPr>
              <w:spacing w:after="0" w:line="240" w:lineRule="auto"/>
              <w:contextualSpacing/>
              <w:jc w:val="both"/>
              <w:rPr>
                <w:rFonts w:ascii="Times New Roman" w:hAnsi="Times New Roman"/>
                <w:sz w:val="18"/>
                <w:szCs w:val="18"/>
              </w:rPr>
            </w:pPr>
            <w:r w:rsidRPr="00E13CB3">
              <w:rPr>
                <w:rFonts w:ascii="Times New Roman" w:hAnsi="Times New Roman"/>
                <w:sz w:val="18"/>
                <w:szCs w:val="18"/>
              </w:rPr>
              <w:t xml:space="preserve">                           Тип об</w:t>
            </w:r>
            <w:r w:rsidRPr="00E13CB3">
              <w:rPr>
                <w:rFonts w:ascii="Times New Roman" w:hAnsi="Times New Roman"/>
                <w:sz w:val="18"/>
                <w:szCs w:val="18"/>
                <w:lang w:val="en-US"/>
              </w:rPr>
              <w:t>’</w:t>
            </w:r>
            <w:r w:rsidRPr="00E13CB3">
              <w:rPr>
                <w:rFonts w:ascii="Times New Roman" w:hAnsi="Times New Roman"/>
                <w:sz w:val="18"/>
                <w:szCs w:val="18"/>
              </w:rPr>
              <w:t>єкту торгівлі</w:t>
            </w:r>
          </w:p>
        </w:tc>
        <w:tc>
          <w:tcPr>
            <w:tcW w:w="5523" w:type="dxa"/>
            <w:gridSpan w:val="3"/>
          </w:tcPr>
          <w:p w:rsidR="003E700B" w:rsidRPr="00E13CB3" w:rsidRDefault="003E700B" w:rsidP="00E13CB3">
            <w:pPr>
              <w:spacing w:after="0" w:line="240" w:lineRule="auto"/>
              <w:contextualSpacing/>
              <w:jc w:val="center"/>
              <w:rPr>
                <w:rFonts w:ascii="Times New Roman" w:hAnsi="Times New Roman"/>
                <w:sz w:val="18"/>
                <w:szCs w:val="18"/>
              </w:rPr>
            </w:pPr>
            <w:r w:rsidRPr="00E13CB3">
              <w:rPr>
                <w:rFonts w:ascii="Times New Roman" w:hAnsi="Times New Roman"/>
                <w:sz w:val="18"/>
                <w:szCs w:val="18"/>
              </w:rPr>
              <w:t>Кількість об</w:t>
            </w:r>
            <w:r w:rsidRPr="00E13CB3">
              <w:rPr>
                <w:rFonts w:ascii="Times New Roman" w:hAnsi="Times New Roman"/>
                <w:sz w:val="18"/>
                <w:szCs w:val="18"/>
                <w:lang w:val="ru-RU"/>
              </w:rPr>
              <w:t>’</w:t>
            </w:r>
            <w:r w:rsidRPr="00E13CB3">
              <w:rPr>
                <w:rFonts w:ascii="Times New Roman" w:hAnsi="Times New Roman"/>
                <w:sz w:val="18"/>
                <w:szCs w:val="18"/>
              </w:rPr>
              <w:t xml:space="preserve">єктів </w:t>
            </w:r>
            <w:r w:rsidR="00591852" w:rsidRPr="00E13CB3">
              <w:rPr>
                <w:rFonts w:ascii="Times New Roman" w:hAnsi="Times New Roman"/>
                <w:sz w:val="18"/>
                <w:szCs w:val="18"/>
              </w:rPr>
              <w:t xml:space="preserve">де </w:t>
            </w:r>
            <w:r w:rsidRPr="00E13CB3">
              <w:rPr>
                <w:rFonts w:ascii="Times New Roman" w:hAnsi="Times New Roman"/>
                <w:sz w:val="18"/>
                <w:szCs w:val="18"/>
              </w:rPr>
              <w:t>здійснюється продаж продтоварів</w:t>
            </w:r>
          </w:p>
        </w:tc>
      </w:tr>
      <w:tr w:rsidR="003E700B" w:rsidRPr="00E13CB3" w:rsidTr="002F0896">
        <w:trPr>
          <w:trHeight w:val="436"/>
        </w:trPr>
        <w:tc>
          <w:tcPr>
            <w:tcW w:w="4508" w:type="dxa"/>
            <w:vMerge/>
          </w:tcPr>
          <w:p w:rsidR="003E700B" w:rsidRPr="00E13CB3" w:rsidRDefault="003E700B" w:rsidP="00E13CB3">
            <w:pPr>
              <w:spacing w:after="0" w:line="240" w:lineRule="auto"/>
              <w:contextualSpacing/>
              <w:jc w:val="both"/>
              <w:rPr>
                <w:rFonts w:ascii="Times New Roman" w:hAnsi="Times New Roman"/>
                <w:sz w:val="18"/>
                <w:szCs w:val="18"/>
              </w:rPr>
            </w:pPr>
          </w:p>
        </w:tc>
        <w:tc>
          <w:tcPr>
            <w:tcW w:w="1588" w:type="dxa"/>
          </w:tcPr>
          <w:p w:rsidR="003E700B" w:rsidRPr="00E13CB3" w:rsidRDefault="003E700B" w:rsidP="00E13CB3">
            <w:pPr>
              <w:spacing w:after="0" w:line="240" w:lineRule="auto"/>
              <w:contextualSpacing/>
              <w:jc w:val="both"/>
              <w:rPr>
                <w:rFonts w:ascii="Times New Roman" w:hAnsi="Times New Roman"/>
                <w:sz w:val="18"/>
                <w:szCs w:val="18"/>
              </w:rPr>
            </w:pPr>
            <w:r w:rsidRPr="00E13CB3">
              <w:rPr>
                <w:rFonts w:ascii="Times New Roman" w:hAnsi="Times New Roman"/>
                <w:sz w:val="18"/>
                <w:szCs w:val="18"/>
              </w:rPr>
              <w:t>всього</w:t>
            </w:r>
          </w:p>
        </w:tc>
        <w:tc>
          <w:tcPr>
            <w:tcW w:w="2268" w:type="dxa"/>
          </w:tcPr>
          <w:p w:rsidR="003E700B" w:rsidRPr="00E13CB3" w:rsidRDefault="003E700B" w:rsidP="00E13CB3">
            <w:pPr>
              <w:spacing w:after="0" w:line="240" w:lineRule="auto"/>
              <w:contextualSpacing/>
              <w:jc w:val="both"/>
              <w:rPr>
                <w:rFonts w:ascii="Times New Roman" w:hAnsi="Times New Roman"/>
                <w:sz w:val="18"/>
                <w:szCs w:val="18"/>
              </w:rPr>
            </w:pPr>
            <w:r w:rsidRPr="00E13CB3">
              <w:rPr>
                <w:rFonts w:ascii="Times New Roman" w:hAnsi="Times New Roman"/>
                <w:sz w:val="18"/>
                <w:szCs w:val="18"/>
              </w:rPr>
              <w:t>в т.ч</w:t>
            </w:r>
            <w:r w:rsidR="002770E7" w:rsidRPr="00E13CB3">
              <w:rPr>
                <w:rFonts w:ascii="Times New Roman" w:hAnsi="Times New Roman"/>
                <w:sz w:val="18"/>
                <w:szCs w:val="18"/>
              </w:rPr>
              <w:t>.</w:t>
            </w:r>
            <w:r w:rsidRPr="00E13CB3">
              <w:rPr>
                <w:rFonts w:ascii="Times New Roman" w:hAnsi="Times New Roman"/>
                <w:sz w:val="18"/>
                <w:szCs w:val="18"/>
              </w:rPr>
              <w:t xml:space="preserve"> торгують</w:t>
            </w:r>
            <w:r w:rsidR="003E7984" w:rsidRPr="00E13CB3">
              <w:rPr>
                <w:rFonts w:ascii="Times New Roman" w:hAnsi="Times New Roman"/>
                <w:sz w:val="18"/>
                <w:szCs w:val="18"/>
              </w:rPr>
              <w:t xml:space="preserve"> </w:t>
            </w:r>
            <w:r w:rsidRPr="00E13CB3">
              <w:rPr>
                <w:rFonts w:ascii="Times New Roman" w:hAnsi="Times New Roman"/>
                <w:sz w:val="18"/>
                <w:szCs w:val="18"/>
              </w:rPr>
              <w:t>алкогольними напоями</w:t>
            </w:r>
          </w:p>
        </w:tc>
        <w:tc>
          <w:tcPr>
            <w:tcW w:w="1667" w:type="dxa"/>
          </w:tcPr>
          <w:p w:rsidR="003E700B" w:rsidRPr="00E13CB3" w:rsidRDefault="003E700B" w:rsidP="00E13CB3">
            <w:pPr>
              <w:spacing w:after="0" w:line="240" w:lineRule="auto"/>
              <w:contextualSpacing/>
              <w:jc w:val="both"/>
              <w:rPr>
                <w:rFonts w:ascii="Times New Roman" w:hAnsi="Times New Roman"/>
                <w:sz w:val="18"/>
                <w:szCs w:val="18"/>
              </w:rPr>
            </w:pPr>
            <w:r w:rsidRPr="00E13CB3">
              <w:rPr>
                <w:rFonts w:ascii="Times New Roman" w:hAnsi="Times New Roman"/>
                <w:sz w:val="18"/>
                <w:szCs w:val="18"/>
              </w:rPr>
              <w:t>в т.ч працюють цілодобово</w:t>
            </w:r>
          </w:p>
        </w:tc>
      </w:tr>
      <w:tr w:rsidR="001A4C77" w:rsidRPr="00E13CB3" w:rsidTr="00E13CB3">
        <w:trPr>
          <w:trHeight w:val="414"/>
        </w:trPr>
        <w:tc>
          <w:tcPr>
            <w:tcW w:w="4508" w:type="dxa"/>
          </w:tcPr>
          <w:p w:rsidR="001A4C77" w:rsidRPr="00E13CB3" w:rsidRDefault="003E700B" w:rsidP="00E13CB3">
            <w:pPr>
              <w:spacing w:after="0" w:line="240" w:lineRule="auto"/>
              <w:contextualSpacing/>
              <w:jc w:val="both"/>
              <w:rPr>
                <w:rFonts w:ascii="Times New Roman" w:hAnsi="Times New Roman"/>
                <w:sz w:val="18"/>
                <w:szCs w:val="18"/>
              </w:rPr>
            </w:pPr>
            <w:r w:rsidRPr="00E13CB3">
              <w:rPr>
                <w:rFonts w:ascii="Times New Roman" w:hAnsi="Times New Roman"/>
                <w:sz w:val="18"/>
                <w:szCs w:val="18"/>
              </w:rPr>
              <w:t>Магазини з продажу прод</w:t>
            </w:r>
            <w:r w:rsidR="002F0896" w:rsidRPr="00E13CB3">
              <w:rPr>
                <w:rFonts w:ascii="Times New Roman" w:hAnsi="Times New Roman"/>
                <w:sz w:val="18"/>
                <w:szCs w:val="18"/>
              </w:rPr>
              <w:t>.</w:t>
            </w:r>
            <w:r w:rsidRPr="00E13CB3">
              <w:rPr>
                <w:rFonts w:ascii="Times New Roman" w:hAnsi="Times New Roman"/>
                <w:sz w:val="18"/>
                <w:szCs w:val="18"/>
              </w:rPr>
              <w:t>товарів, супермаркети, тимчасові споруди (торгові павільйони</w:t>
            </w:r>
            <w:r w:rsidR="00FA73F9" w:rsidRPr="00E13CB3">
              <w:rPr>
                <w:rFonts w:ascii="Times New Roman" w:hAnsi="Times New Roman"/>
                <w:sz w:val="18"/>
                <w:szCs w:val="18"/>
              </w:rPr>
              <w:t>)</w:t>
            </w:r>
          </w:p>
        </w:tc>
        <w:tc>
          <w:tcPr>
            <w:tcW w:w="1588" w:type="dxa"/>
          </w:tcPr>
          <w:p w:rsidR="001A4C77" w:rsidRPr="00E13CB3" w:rsidRDefault="003E700B" w:rsidP="00E13CB3">
            <w:pPr>
              <w:spacing w:after="0" w:line="240" w:lineRule="auto"/>
              <w:contextualSpacing/>
              <w:jc w:val="center"/>
              <w:rPr>
                <w:rFonts w:ascii="Times New Roman" w:hAnsi="Times New Roman"/>
                <w:sz w:val="18"/>
                <w:szCs w:val="18"/>
              </w:rPr>
            </w:pPr>
            <w:r w:rsidRPr="00E13CB3">
              <w:rPr>
                <w:rFonts w:ascii="Times New Roman" w:hAnsi="Times New Roman"/>
                <w:sz w:val="18"/>
                <w:szCs w:val="18"/>
              </w:rPr>
              <w:t>447</w:t>
            </w:r>
          </w:p>
        </w:tc>
        <w:tc>
          <w:tcPr>
            <w:tcW w:w="2268" w:type="dxa"/>
          </w:tcPr>
          <w:p w:rsidR="001A4C77" w:rsidRPr="00E13CB3" w:rsidRDefault="003E700B" w:rsidP="00E13CB3">
            <w:pPr>
              <w:spacing w:after="0" w:line="240" w:lineRule="auto"/>
              <w:contextualSpacing/>
              <w:jc w:val="center"/>
              <w:rPr>
                <w:rFonts w:ascii="Times New Roman" w:hAnsi="Times New Roman"/>
                <w:sz w:val="18"/>
                <w:szCs w:val="18"/>
              </w:rPr>
            </w:pPr>
            <w:r w:rsidRPr="00E13CB3">
              <w:rPr>
                <w:rFonts w:ascii="Times New Roman" w:hAnsi="Times New Roman"/>
                <w:sz w:val="18"/>
                <w:szCs w:val="18"/>
              </w:rPr>
              <w:t>165</w:t>
            </w:r>
          </w:p>
        </w:tc>
        <w:tc>
          <w:tcPr>
            <w:tcW w:w="1667" w:type="dxa"/>
          </w:tcPr>
          <w:p w:rsidR="001A4C77" w:rsidRPr="00E13CB3" w:rsidRDefault="0063028A" w:rsidP="00E13CB3">
            <w:pPr>
              <w:spacing w:after="0" w:line="240" w:lineRule="auto"/>
              <w:contextualSpacing/>
              <w:jc w:val="center"/>
              <w:rPr>
                <w:rFonts w:ascii="Times New Roman" w:hAnsi="Times New Roman"/>
                <w:sz w:val="18"/>
                <w:szCs w:val="18"/>
              </w:rPr>
            </w:pPr>
            <w:r w:rsidRPr="00E13CB3">
              <w:rPr>
                <w:rFonts w:ascii="Times New Roman" w:hAnsi="Times New Roman"/>
                <w:sz w:val="18"/>
                <w:szCs w:val="18"/>
              </w:rPr>
              <w:t>1</w:t>
            </w:r>
            <w:r w:rsidR="002770E7" w:rsidRPr="00E13CB3">
              <w:rPr>
                <w:rFonts w:ascii="Times New Roman" w:hAnsi="Times New Roman"/>
                <w:sz w:val="18"/>
                <w:szCs w:val="18"/>
              </w:rPr>
              <w:t>4</w:t>
            </w:r>
            <w:r w:rsidR="003E7984" w:rsidRPr="00E13CB3">
              <w:rPr>
                <w:rFonts w:ascii="Times New Roman" w:hAnsi="Times New Roman"/>
                <w:sz w:val="18"/>
                <w:szCs w:val="18"/>
              </w:rPr>
              <w:t>*</w:t>
            </w:r>
          </w:p>
        </w:tc>
      </w:tr>
      <w:tr w:rsidR="001A4C77" w:rsidRPr="00E13CB3" w:rsidTr="00E13CB3">
        <w:trPr>
          <w:trHeight w:val="168"/>
        </w:trPr>
        <w:tc>
          <w:tcPr>
            <w:tcW w:w="4508" w:type="dxa"/>
          </w:tcPr>
          <w:p w:rsidR="001A4C77" w:rsidRPr="00E13CB3" w:rsidRDefault="003E700B" w:rsidP="00E13CB3">
            <w:pPr>
              <w:spacing w:after="0" w:line="240" w:lineRule="auto"/>
              <w:contextualSpacing/>
              <w:jc w:val="both"/>
              <w:rPr>
                <w:rFonts w:ascii="Times New Roman" w:hAnsi="Times New Roman"/>
                <w:sz w:val="18"/>
                <w:szCs w:val="18"/>
              </w:rPr>
            </w:pPr>
            <w:r w:rsidRPr="00E13CB3">
              <w:rPr>
                <w:rFonts w:ascii="Times New Roman" w:hAnsi="Times New Roman"/>
                <w:sz w:val="18"/>
                <w:szCs w:val="18"/>
              </w:rPr>
              <w:t>Заклади ресторанного господарства</w:t>
            </w:r>
          </w:p>
        </w:tc>
        <w:tc>
          <w:tcPr>
            <w:tcW w:w="1588" w:type="dxa"/>
          </w:tcPr>
          <w:p w:rsidR="001A4C77" w:rsidRPr="00E13CB3" w:rsidRDefault="003E700B" w:rsidP="00E13CB3">
            <w:pPr>
              <w:spacing w:after="0" w:line="240" w:lineRule="auto"/>
              <w:contextualSpacing/>
              <w:jc w:val="center"/>
              <w:rPr>
                <w:rFonts w:ascii="Times New Roman" w:hAnsi="Times New Roman"/>
                <w:sz w:val="18"/>
                <w:szCs w:val="18"/>
              </w:rPr>
            </w:pPr>
            <w:r w:rsidRPr="00E13CB3">
              <w:rPr>
                <w:rFonts w:ascii="Times New Roman" w:hAnsi="Times New Roman"/>
                <w:sz w:val="18"/>
                <w:szCs w:val="18"/>
              </w:rPr>
              <w:t>83</w:t>
            </w:r>
          </w:p>
        </w:tc>
        <w:tc>
          <w:tcPr>
            <w:tcW w:w="2268" w:type="dxa"/>
          </w:tcPr>
          <w:p w:rsidR="001A4C77" w:rsidRPr="00E13CB3" w:rsidRDefault="00FA73F9" w:rsidP="00E13CB3">
            <w:pPr>
              <w:spacing w:after="0" w:line="240" w:lineRule="auto"/>
              <w:contextualSpacing/>
              <w:jc w:val="center"/>
              <w:rPr>
                <w:rFonts w:ascii="Times New Roman" w:hAnsi="Times New Roman"/>
                <w:sz w:val="18"/>
                <w:szCs w:val="18"/>
                <w:lang w:val="ru-RU"/>
              </w:rPr>
            </w:pPr>
            <w:r w:rsidRPr="00E13CB3">
              <w:rPr>
                <w:rFonts w:ascii="Times New Roman" w:hAnsi="Times New Roman"/>
                <w:sz w:val="18"/>
                <w:szCs w:val="18"/>
              </w:rPr>
              <w:t>64</w:t>
            </w:r>
          </w:p>
        </w:tc>
        <w:tc>
          <w:tcPr>
            <w:tcW w:w="1667" w:type="dxa"/>
          </w:tcPr>
          <w:p w:rsidR="001A4C77" w:rsidRPr="00E13CB3" w:rsidRDefault="0063028A" w:rsidP="00E13CB3">
            <w:pPr>
              <w:spacing w:after="0" w:line="240" w:lineRule="auto"/>
              <w:contextualSpacing/>
              <w:jc w:val="center"/>
              <w:rPr>
                <w:rFonts w:ascii="Times New Roman" w:hAnsi="Times New Roman"/>
                <w:sz w:val="18"/>
                <w:szCs w:val="18"/>
              </w:rPr>
            </w:pPr>
            <w:r w:rsidRPr="00E13CB3">
              <w:rPr>
                <w:rFonts w:ascii="Times New Roman" w:hAnsi="Times New Roman"/>
                <w:sz w:val="18"/>
                <w:szCs w:val="18"/>
              </w:rPr>
              <w:t>7</w:t>
            </w:r>
          </w:p>
        </w:tc>
      </w:tr>
    </w:tbl>
    <w:p w:rsidR="001A4C77" w:rsidRPr="00FE70F3" w:rsidRDefault="003E700B" w:rsidP="004D1160">
      <w:pPr>
        <w:spacing w:line="240" w:lineRule="auto"/>
        <w:ind w:firstLine="708"/>
        <w:contextualSpacing/>
        <w:jc w:val="both"/>
        <w:rPr>
          <w:rFonts w:ascii="Times New Roman" w:hAnsi="Times New Roman"/>
          <w:i/>
          <w:sz w:val="21"/>
          <w:szCs w:val="21"/>
        </w:rPr>
      </w:pPr>
      <w:r w:rsidRPr="001834D5">
        <w:rPr>
          <w:rFonts w:ascii="Times New Roman" w:hAnsi="Times New Roman"/>
          <w:i/>
          <w:sz w:val="21"/>
          <w:szCs w:val="21"/>
        </w:rPr>
        <w:t>*торгують цілодобово</w:t>
      </w:r>
      <w:r w:rsidR="00087F1C" w:rsidRPr="001834D5">
        <w:rPr>
          <w:rFonts w:ascii="Times New Roman" w:hAnsi="Times New Roman"/>
          <w:i/>
          <w:sz w:val="21"/>
          <w:szCs w:val="21"/>
          <w:lang w:val="ru-RU"/>
        </w:rPr>
        <w:t xml:space="preserve"> </w:t>
      </w:r>
      <w:r w:rsidRPr="001834D5">
        <w:rPr>
          <w:rFonts w:ascii="Times New Roman" w:hAnsi="Times New Roman"/>
          <w:i/>
          <w:sz w:val="21"/>
          <w:szCs w:val="21"/>
        </w:rPr>
        <w:t>- 10 супермаркетів АТБ</w:t>
      </w:r>
      <w:r w:rsidR="002F0896">
        <w:rPr>
          <w:rFonts w:ascii="Times New Roman" w:hAnsi="Times New Roman"/>
          <w:i/>
          <w:sz w:val="21"/>
          <w:szCs w:val="21"/>
        </w:rPr>
        <w:t xml:space="preserve"> </w:t>
      </w:r>
      <w:r w:rsidR="00591852" w:rsidRPr="001834D5">
        <w:rPr>
          <w:rFonts w:ascii="Times New Roman" w:hAnsi="Times New Roman"/>
          <w:i/>
          <w:sz w:val="21"/>
          <w:szCs w:val="21"/>
        </w:rPr>
        <w:t>(1 юр особа</w:t>
      </w:r>
      <w:r w:rsidR="002F0896">
        <w:rPr>
          <w:rFonts w:ascii="Times New Roman" w:hAnsi="Times New Roman"/>
          <w:i/>
          <w:sz w:val="21"/>
          <w:szCs w:val="21"/>
        </w:rPr>
        <w:t xml:space="preserve">) </w:t>
      </w:r>
      <w:r w:rsidR="00591852" w:rsidRPr="001834D5">
        <w:rPr>
          <w:rFonts w:ascii="Times New Roman" w:hAnsi="Times New Roman"/>
          <w:i/>
          <w:sz w:val="21"/>
          <w:szCs w:val="21"/>
        </w:rPr>
        <w:t xml:space="preserve">та 4 </w:t>
      </w:r>
      <w:r w:rsidR="002F0896">
        <w:rPr>
          <w:rFonts w:ascii="Times New Roman" w:hAnsi="Times New Roman"/>
          <w:i/>
          <w:sz w:val="21"/>
          <w:szCs w:val="21"/>
        </w:rPr>
        <w:t>СМП:</w:t>
      </w:r>
      <w:r w:rsidR="00F506B5" w:rsidRPr="001834D5">
        <w:rPr>
          <w:rFonts w:ascii="Times New Roman" w:hAnsi="Times New Roman"/>
          <w:i/>
          <w:sz w:val="21"/>
          <w:szCs w:val="21"/>
          <w:lang w:val="ru-RU"/>
        </w:rPr>
        <w:t xml:space="preserve"> </w:t>
      </w:r>
      <w:r w:rsidRPr="001834D5">
        <w:rPr>
          <w:rFonts w:ascii="Times New Roman" w:hAnsi="Times New Roman"/>
          <w:i/>
          <w:sz w:val="21"/>
          <w:szCs w:val="21"/>
        </w:rPr>
        <w:t>маг</w:t>
      </w:r>
      <w:r w:rsidR="00F506B5" w:rsidRPr="001834D5">
        <w:rPr>
          <w:rFonts w:ascii="Times New Roman" w:hAnsi="Times New Roman"/>
          <w:i/>
          <w:sz w:val="21"/>
          <w:szCs w:val="21"/>
          <w:lang w:val="ru-RU"/>
        </w:rPr>
        <w:t>.</w:t>
      </w:r>
      <w:r w:rsidR="00591852" w:rsidRPr="001834D5">
        <w:rPr>
          <w:rFonts w:ascii="Times New Roman" w:hAnsi="Times New Roman"/>
          <w:i/>
          <w:sz w:val="21"/>
          <w:szCs w:val="21"/>
        </w:rPr>
        <w:t xml:space="preserve"> </w:t>
      </w:r>
      <w:r w:rsidRPr="001834D5">
        <w:rPr>
          <w:rFonts w:ascii="Times New Roman" w:hAnsi="Times New Roman"/>
          <w:i/>
          <w:sz w:val="21"/>
          <w:szCs w:val="21"/>
        </w:rPr>
        <w:t>«</w:t>
      </w:r>
      <w:r w:rsidR="00627925" w:rsidRPr="00FE70F3">
        <w:rPr>
          <w:rFonts w:ascii="Times New Roman" w:hAnsi="Times New Roman"/>
          <w:i/>
          <w:sz w:val="21"/>
          <w:szCs w:val="21"/>
        </w:rPr>
        <w:t>Продукти</w:t>
      </w:r>
      <w:r w:rsidRPr="001834D5">
        <w:rPr>
          <w:rFonts w:ascii="Times New Roman" w:hAnsi="Times New Roman"/>
          <w:i/>
          <w:sz w:val="21"/>
          <w:szCs w:val="21"/>
        </w:rPr>
        <w:t>»</w:t>
      </w:r>
      <w:r w:rsidR="00627925" w:rsidRPr="00FE70F3">
        <w:rPr>
          <w:rFonts w:ascii="Times New Roman" w:hAnsi="Times New Roman"/>
          <w:i/>
          <w:sz w:val="21"/>
          <w:szCs w:val="21"/>
        </w:rPr>
        <w:t>,</w:t>
      </w:r>
      <w:r w:rsidR="00F506B5" w:rsidRPr="00FE70F3">
        <w:rPr>
          <w:rFonts w:ascii="Times New Roman" w:hAnsi="Times New Roman"/>
          <w:i/>
          <w:sz w:val="21"/>
          <w:szCs w:val="21"/>
        </w:rPr>
        <w:t xml:space="preserve"> маг.»Мельниця», маг.</w:t>
      </w:r>
      <w:r w:rsidR="00627925" w:rsidRPr="00FE70F3">
        <w:rPr>
          <w:rFonts w:ascii="Times New Roman" w:hAnsi="Times New Roman"/>
          <w:i/>
          <w:sz w:val="21"/>
          <w:szCs w:val="21"/>
        </w:rPr>
        <w:t>«</w:t>
      </w:r>
      <w:r w:rsidR="001C4085" w:rsidRPr="00FE70F3">
        <w:rPr>
          <w:rFonts w:ascii="Times New Roman" w:hAnsi="Times New Roman"/>
          <w:i/>
          <w:sz w:val="21"/>
          <w:szCs w:val="21"/>
        </w:rPr>
        <w:t xml:space="preserve">8квартал», </w:t>
      </w:r>
      <w:r w:rsidR="00F506B5" w:rsidRPr="00FE70F3">
        <w:rPr>
          <w:rFonts w:ascii="Times New Roman" w:hAnsi="Times New Roman"/>
          <w:i/>
          <w:sz w:val="21"/>
          <w:szCs w:val="21"/>
        </w:rPr>
        <w:t>маг.</w:t>
      </w:r>
      <w:r w:rsidR="001C4085" w:rsidRPr="00FE70F3">
        <w:rPr>
          <w:rFonts w:ascii="Times New Roman" w:hAnsi="Times New Roman"/>
          <w:i/>
          <w:sz w:val="21"/>
          <w:szCs w:val="21"/>
        </w:rPr>
        <w:t>«Еллада»</w:t>
      </w:r>
    </w:p>
    <w:p w:rsidR="00F3610B" w:rsidRPr="001834D5" w:rsidRDefault="00F3610B" w:rsidP="004D1160">
      <w:pPr>
        <w:shd w:val="clear" w:color="auto" w:fill="FFFFFF"/>
        <w:spacing w:line="240" w:lineRule="auto"/>
        <w:ind w:firstLine="709"/>
        <w:contextualSpacing/>
        <w:jc w:val="both"/>
        <w:textAlignment w:val="baseline"/>
        <w:rPr>
          <w:rFonts w:ascii="Times New Roman" w:hAnsi="Times New Roman"/>
          <w:color w:val="000000"/>
          <w:sz w:val="21"/>
          <w:szCs w:val="21"/>
          <w:shd w:val="clear" w:color="auto" w:fill="FFFFFF"/>
        </w:rPr>
      </w:pPr>
      <w:r w:rsidRPr="001834D5">
        <w:rPr>
          <w:rFonts w:ascii="Times New Roman" w:hAnsi="Times New Roman"/>
          <w:sz w:val="21"/>
          <w:szCs w:val="21"/>
        </w:rPr>
        <w:t xml:space="preserve">Таким чином, загальна кількість </w:t>
      </w:r>
      <w:r w:rsidRPr="001834D5">
        <w:rPr>
          <w:rFonts w:ascii="Times New Roman" w:hAnsi="Times New Roman"/>
          <w:b/>
          <w:sz w:val="21"/>
          <w:szCs w:val="21"/>
        </w:rPr>
        <w:t>об’єктів</w:t>
      </w:r>
      <w:r w:rsidRPr="001834D5">
        <w:rPr>
          <w:rFonts w:ascii="Times New Roman" w:hAnsi="Times New Roman"/>
          <w:sz w:val="21"/>
          <w:szCs w:val="21"/>
        </w:rPr>
        <w:t xml:space="preserve"> </w:t>
      </w:r>
      <w:r w:rsidRPr="00FA73F9">
        <w:rPr>
          <w:rFonts w:ascii="Times New Roman" w:hAnsi="Times New Roman"/>
          <w:b/>
          <w:sz w:val="21"/>
          <w:szCs w:val="21"/>
        </w:rPr>
        <w:t>торгівлі,</w:t>
      </w:r>
      <w:r w:rsidRPr="001834D5">
        <w:rPr>
          <w:rFonts w:ascii="Times New Roman" w:hAnsi="Times New Roman"/>
          <w:sz w:val="21"/>
          <w:szCs w:val="21"/>
        </w:rPr>
        <w:t xml:space="preserve"> на які вплине дія даного проекту регуляторного акта становить </w:t>
      </w:r>
      <w:r w:rsidR="003E7984" w:rsidRPr="001834D5">
        <w:rPr>
          <w:rFonts w:ascii="Times New Roman" w:hAnsi="Times New Roman"/>
          <w:sz w:val="21"/>
          <w:szCs w:val="21"/>
        </w:rPr>
        <w:t>1</w:t>
      </w:r>
      <w:r w:rsidR="001C4085" w:rsidRPr="00FE70F3">
        <w:rPr>
          <w:rFonts w:ascii="Times New Roman" w:hAnsi="Times New Roman"/>
          <w:sz w:val="21"/>
          <w:szCs w:val="21"/>
        </w:rPr>
        <w:t>4</w:t>
      </w:r>
      <w:r w:rsidRPr="001834D5">
        <w:rPr>
          <w:rFonts w:ascii="Times New Roman" w:hAnsi="Times New Roman"/>
          <w:sz w:val="21"/>
          <w:szCs w:val="21"/>
        </w:rPr>
        <w:t xml:space="preserve"> об’єкт</w:t>
      </w:r>
      <w:r w:rsidR="003E7984" w:rsidRPr="001834D5">
        <w:rPr>
          <w:rFonts w:ascii="Times New Roman" w:hAnsi="Times New Roman"/>
          <w:sz w:val="21"/>
          <w:szCs w:val="21"/>
        </w:rPr>
        <w:t>ів</w:t>
      </w:r>
      <w:r w:rsidRPr="001834D5">
        <w:rPr>
          <w:rFonts w:ascii="Times New Roman" w:hAnsi="Times New Roman"/>
          <w:sz w:val="21"/>
          <w:szCs w:val="21"/>
        </w:rPr>
        <w:t xml:space="preserve"> </w:t>
      </w:r>
      <w:r w:rsidR="00F30C72" w:rsidRPr="001834D5">
        <w:rPr>
          <w:rFonts w:ascii="Times New Roman" w:hAnsi="Times New Roman"/>
          <w:sz w:val="21"/>
          <w:szCs w:val="21"/>
        </w:rPr>
        <w:t>(5 суб</w:t>
      </w:r>
      <w:r w:rsidR="00F30C72" w:rsidRPr="00FE70F3">
        <w:rPr>
          <w:rFonts w:ascii="Times New Roman" w:hAnsi="Times New Roman"/>
          <w:sz w:val="21"/>
          <w:szCs w:val="21"/>
        </w:rPr>
        <w:t>’</w:t>
      </w:r>
      <w:r w:rsidR="00F30C72" w:rsidRPr="001834D5">
        <w:rPr>
          <w:rFonts w:ascii="Times New Roman" w:hAnsi="Times New Roman"/>
          <w:sz w:val="21"/>
          <w:szCs w:val="21"/>
        </w:rPr>
        <w:t xml:space="preserve">єктів господарювання) </w:t>
      </w:r>
      <w:r w:rsidRPr="001834D5">
        <w:rPr>
          <w:rFonts w:ascii="Times New Roman" w:hAnsi="Times New Roman"/>
          <w:sz w:val="21"/>
          <w:szCs w:val="21"/>
        </w:rPr>
        <w:t xml:space="preserve">або </w:t>
      </w:r>
      <w:r w:rsidR="001C4085" w:rsidRPr="00FE70F3">
        <w:rPr>
          <w:rFonts w:ascii="Times New Roman" w:hAnsi="Times New Roman"/>
          <w:sz w:val="21"/>
          <w:szCs w:val="21"/>
        </w:rPr>
        <w:t>8</w:t>
      </w:r>
      <w:r w:rsidRPr="001834D5">
        <w:rPr>
          <w:rFonts w:ascii="Times New Roman" w:hAnsi="Times New Roman"/>
          <w:sz w:val="21"/>
          <w:szCs w:val="21"/>
        </w:rPr>
        <w:t>% від загальної кількості об’єктів роздрібної торгівлі, які здійснюють реалізацію алкогольних напоїв (165).</w:t>
      </w:r>
    </w:p>
    <w:p w:rsidR="001834D5" w:rsidRPr="001834D5" w:rsidRDefault="00F3610B" w:rsidP="003C2D75">
      <w:pPr>
        <w:spacing w:after="0" w:line="240" w:lineRule="auto"/>
        <w:ind w:firstLine="708"/>
        <w:jc w:val="both"/>
        <w:rPr>
          <w:rFonts w:ascii="Times New Roman" w:hAnsi="Times New Roman"/>
          <w:sz w:val="21"/>
          <w:szCs w:val="21"/>
        </w:rPr>
      </w:pPr>
      <w:r w:rsidRPr="001834D5">
        <w:rPr>
          <w:rFonts w:ascii="Times New Roman" w:hAnsi="Times New Roman"/>
          <w:sz w:val="21"/>
          <w:szCs w:val="21"/>
        </w:rPr>
        <w:t xml:space="preserve">Слід зазначити, що </w:t>
      </w:r>
      <w:r w:rsidR="003E7984" w:rsidRPr="001834D5">
        <w:rPr>
          <w:rFonts w:ascii="Times New Roman" w:hAnsi="Times New Roman"/>
          <w:sz w:val="21"/>
          <w:szCs w:val="21"/>
        </w:rPr>
        <w:t>10</w:t>
      </w:r>
      <w:r w:rsidRPr="001834D5">
        <w:rPr>
          <w:rFonts w:ascii="Times New Roman" w:hAnsi="Times New Roman"/>
          <w:sz w:val="21"/>
          <w:szCs w:val="21"/>
        </w:rPr>
        <w:t xml:space="preserve"> з цих об’єктів – це супермаркети ТОВ «АТБ-маркет»</w:t>
      </w:r>
      <w:r w:rsidR="00591852" w:rsidRPr="001834D5">
        <w:rPr>
          <w:rFonts w:ascii="Times New Roman" w:hAnsi="Times New Roman"/>
          <w:sz w:val="21"/>
          <w:szCs w:val="21"/>
        </w:rPr>
        <w:t xml:space="preserve"> (1 суб</w:t>
      </w:r>
      <w:r w:rsidR="00591852" w:rsidRPr="001834D5">
        <w:rPr>
          <w:rFonts w:ascii="Times New Roman" w:hAnsi="Times New Roman"/>
          <w:sz w:val="21"/>
          <w:szCs w:val="21"/>
          <w:lang w:val="ru-RU"/>
        </w:rPr>
        <w:t>’</w:t>
      </w:r>
      <w:r w:rsidR="00591852" w:rsidRPr="001834D5">
        <w:rPr>
          <w:rFonts w:ascii="Times New Roman" w:hAnsi="Times New Roman"/>
          <w:sz w:val="21"/>
          <w:szCs w:val="21"/>
        </w:rPr>
        <w:t>єкт великого бізнесу)</w:t>
      </w:r>
      <w:r w:rsidRPr="001834D5">
        <w:rPr>
          <w:rFonts w:ascii="Times New Roman" w:hAnsi="Times New Roman"/>
          <w:sz w:val="21"/>
          <w:szCs w:val="21"/>
        </w:rPr>
        <w:t>.</w:t>
      </w:r>
      <w:r w:rsidR="005C15AF" w:rsidRPr="001834D5">
        <w:rPr>
          <w:rFonts w:ascii="Times New Roman" w:hAnsi="Times New Roman"/>
          <w:sz w:val="21"/>
          <w:szCs w:val="21"/>
        </w:rPr>
        <w:t xml:space="preserve"> </w:t>
      </w:r>
    </w:p>
    <w:p w:rsidR="001834D5" w:rsidRPr="001834D5" w:rsidRDefault="001834D5" w:rsidP="001834D5">
      <w:pPr>
        <w:spacing w:after="0" w:line="240" w:lineRule="auto"/>
        <w:ind w:firstLine="708"/>
        <w:jc w:val="both"/>
        <w:rPr>
          <w:rFonts w:ascii="Times New Roman" w:hAnsi="Times New Roman"/>
          <w:sz w:val="21"/>
          <w:szCs w:val="21"/>
        </w:rPr>
      </w:pPr>
      <w:r w:rsidRPr="001834D5">
        <w:rPr>
          <w:rFonts w:ascii="Times New Roman" w:hAnsi="Times New Roman"/>
          <w:sz w:val="21"/>
          <w:szCs w:val="21"/>
        </w:rPr>
        <w:t>За 2018 р до міського бюджету надійшло акцизного податку 18,3 млн грн в т.ч по 5 суб</w:t>
      </w:r>
      <w:r w:rsidRPr="001834D5">
        <w:rPr>
          <w:rFonts w:ascii="Times New Roman" w:hAnsi="Times New Roman"/>
          <w:sz w:val="21"/>
          <w:szCs w:val="21"/>
          <w:lang w:val="ru-RU"/>
        </w:rPr>
        <w:t>’</w:t>
      </w:r>
      <w:r w:rsidRPr="001834D5">
        <w:rPr>
          <w:rFonts w:ascii="Times New Roman" w:hAnsi="Times New Roman"/>
          <w:sz w:val="21"/>
          <w:szCs w:val="21"/>
        </w:rPr>
        <w:t>єктам, що підпадають під дію даного регуляторного акта :</w:t>
      </w:r>
    </w:p>
    <w:p w:rsidR="001834D5" w:rsidRPr="001834D5" w:rsidRDefault="001834D5" w:rsidP="001834D5">
      <w:pPr>
        <w:numPr>
          <w:ilvl w:val="0"/>
          <w:numId w:val="13"/>
        </w:numPr>
        <w:spacing w:after="0" w:line="240" w:lineRule="auto"/>
        <w:jc w:val="both"/>
        <w:rPr>
          <w:rFonts w:ascii="Times New Roman" w:hAnsi="Times New Roman"/>
          <w:sz w:val="21"/>
          <w:szCs w:val="21"/>
        </w:rPr>
      </w:pPr>
      <w:r w:rsidRPr="001834D5">
        <w:rPr>
          <w:rFonts w:ascii="Times New Roman" w:hAnsi="Times New Roman"/>
          <w:sz w:val="21"/>
          <w:szCs w:val="21"/>
        </w:rPr>
        <w:t>ТОВ АТБ-маркет  - 7,142 млн. грн</w:t>
      </w:r>
    </w:p>
    <w:p w:rsidR="001834D5" w:rsidRPr="001834D5" w:rsidRDefault="001834D5" w:rsidP="001834D5">
      <w:pPr>
        <w:numPr>
          <w:ilvl w:val="0"/>
          <w:numId w:val="13"/>
        </w:numPr>
        <w:spacing w:after="0" w:line="240" w:lineRule="auto"/>
        <w:jc w:val="both"/>
        <w:rPr>
          <w:rFonts w:ascii="Times New Roman" w:hAnsi="Times New Roman"/>
          <w:sz w:val="21"/>
          <w:szCs w:val="21"/>
        </w:rPr>
      </w:pPr>
      <w:r w:rsidRPr="001834D5">
        <w:rPr>
          <w:rFonts w:ascii="Times New Roman" w:hAnsi="Times New Roman"/>
          <w:sz w:val="21"/>
          <w:szCs w:val="21"/>
        </w:rPr>
        <w:t>4 СМП – 0,1</w:t>
      </w:r>
      <w:r w:rsidR="000B2D01">
        <w:rPr>
          <w:rFonts w:ascii="Times New Roman" w:hAnsi="Times New Roman"/>
          <w:sz w:val="21"/>
          <w:szCs w:val="21"/>
        </w:rPr>
        <w:t>5</w:t>
      </w:r>
      <w:r w:rsidRPr="001834D5">
        <w:rPr>
          <w:rFonts w:ascii="Times New Roman" w:hAnsi="Times New Roman"/>
          <w:sz w:val="21"/>
          <w:szCs w:val="21"/>
        </w:rPr>
        <w:t xml:space="preserve"> млн.грн</w:t>
      </w:r>
    </w:p>
    <w:p w:rsidR="003C2D75" w:rsidRPr="001834D5" w:rsidRDefault="001C4085" w:rsidP="001834D5">
      <w:pPr>
        <w:spacing w:after="0" w:line="240" w:lineRule="auto"/>
        <w:ind w:firstLine="708"/>
        <w:jc w:val="both"/>
        <w:rPr>
          <w:rFonts w:ascii="Times New Roman" w:hAnsi="Times New Roman"/>
          <w:sz w:val="21"/>
          <w:szCs w:val="21"/>
        </w:rPr>
      </w:pPr>
      <w:r w:rsidRPr="001834D5">
        <w:rPr>
          <w:rFonts w:ascii="Times New Roman" w:hAnsi="Times New Roman"/>
          <w:sz w:val="21"/>
          <w:szCs w:val="21"/>
        </w:rPr>
        <w:t>Для класифікації суб’єкта</w:t>
      </w:r>
      <w:r w:rsidR="001834D5" w:rsidRPr="001834D5">
        <w:rPr>
          <w:rFonts w:ascii="Times New Roman" w:hAnsi="Times New Roman"/>
          <w:sz w:val="21"/>
          <w:szCs w:val="21"/>
        </w:rPr>
        <w:t xml:space="preserve"> (АТБ)</w:t>
      </w:r>
      <w:r w:rsidRPr="001834D5">
        <w:rPr>
          <w:rFonts w:ascii="Times New Roman" w:hAnsi="Times New Roman"/>
          <w:sz w:val="21"/>
          <w:szCs w:val="21"/>
        </w:rPr>
        <w:t xml:space="preserve"> в</w:t>
      </w:r>
      <w:r w:rsidR="005C15AF" w:rsidRPr="001834D5">
        <w:rPr>
          <w:rFonts w:ascii="Times New Roman" w:hAnsi="Times New Roman"/>
          <w:sz w:val="21"/>
          <w:szCs w:val="21"/>
        </w:rPr>
        <w:t>и</w:t>
      </w:r>
      <w:r w:rsidRPr="001834D5">
        <w:rPr>
          <w:rFonts w:ascii="Times New Roman" w:hAnsi="Times New Roman"/>
          <w:sz w:val="21"/>
          <w:szCs w:val="21"/>
        </w:rPr>
        <w:t xml:space="preserve">користовуємо </w:t>
      </w:r>
      <w:r w:rsidR="005C15AF" w:rsidRPr="001834D5">
        <w:rPr>
          <w:rFonts w:ascii="Times New Roman" w:hAnsi="Times New Roman"/>
          <w:sz w:val="21"/>
          <w:szCs w:val="21"/>
        </w:rPr>
        <w:t xml:space="preserve"> доступн</w:t>
      </w:r>
      <w:r w:rsidRPr="001834D5">
        <w:rPr>
          <w:rFonts w:ascii="Times New Roman" w:hAnsi="Times New Roman"/>
          <w:sz w:val="21"/>
          <w:szCs w:val="21"/>
        </w:rPr>
        <w:t>у</w:t>
      </w:r>
      <w:r w:rsidR="005C15AF" w:rsidRPr="001834D5">
        <w:rPr>
          <w:rFonts w:ascii="Times New Roman" w:hAnsi="Times New Roman"/>
          <w:sz w:val="21"/>
          <w:szCs w:val="21"/>
        </w:rPr>
        <w:t xml:space="preserve"> інформаці</w:t>
      </w:r>
      <w:r w:rsidRPr="001834D5">
        <w:rPr>
          <w:rFonts w:ascii="Times New Roman" w:hAnsi="Times New Roman"/>
          <w:sz w:val="21"/>
          <w:szCs w:val="21"/>
        </w:rPr>
        <w:t>ю з</w:t>
      </w:r>
      <w:r w:rsidR="005C15AF" w:rsidRPr="001834D5">
        <w:rPr>
          <w:rFonts w:ascii="Times New Roman" w:hAnsi="Times New Roman"/>
          <w:sz w:val="21"/>
          <w:szCs w:val="21"/>
        </w:rPr>
        <w:t xml:space="preserve"> джерел </w:t>
      </w:r>
      <w:r w:rsidR="005C15AF" w:rsidRPr="001834D5">
        <w:rPr>
          <w:rFonts w:ascii="Times New Roman" w:hAnsi="Times New Roman"/>
          <w:sz w:val="21"/>
          <w:szCs w:val="21"/>
          <w:lang w:val="en-US"/>
        </w:rPr>
        <w:t>Internet</w:t>
      </w:r>
      <w:r w:rsidRPr="001834D5">
        <w:rPr>
          <w:rFonts w:ascii="Times New Roman" w:hAnsi="Times New Roman"/>
          <w:sz w:val="21"/>
          <w:szCs w:val="21"/>
        </w:rPr>
        <w:t xml:space="preserve"> </w:t>
      </w:r>
      <w:r w:rsidR="0078386D" w:rsidRPr="001834D5">
        <w:rPr>
          <w:rFonts w:ascii="Times New Roman" w:hAnsi="Times New Roman"/>
          <w:sz w:val="21"/>
          <w:szCs w:val="21"/>
        </w:rPr>
        <w:t xml:space="preserve">(https://delo.ua › Бизнес › Рынки › Потребрынки   и    </w:t>
      </w:r>
      <w:r w:rsidR="002770E7" w:rsidRPr="001834D5">
        <w:rPr>
          <w:rFonts w:ascii="Times New Roman" w:hAnsi="Times New Roman"/>
          <w:sz w:val="21"/>
          <w:szCs w:val="21"/>
        </w:rPr>
        <w:t>https://</w:t>
      </w:r>
      <w:r w:rsidR="0078386D" w:rsidRPr="001834D5">
        <w:rPr>
          <w:rFonts w:ascii="Times New Roman" w:hAnsi="Times New Roman"/>
          <w:sz w:val="21"/>
          <w:szCs w:val="21"/>
        </w:rPr>
        <w:t xml:space="preserve"> allretail.ua › Аналитика)</w:t>
      </w:r>
      <w:r w:rsidR="003C2D75" w:rsidRPr="001834D5">
        <w:rPr>
          <w:rFonts w:ascii="Times New Roman" w:hAnsi="Times New Roman"/>
          <w:sz w:val="21"/>
          <w:szCs w:val="21"/>
        </w:rPr>
        <w:t xml:space="preserve"> :</w:t>
      </w:r>
    </w:p>
    <w:p w:rsidR="00AC060C" w:rsidRPr="001834D5" w:rsidRDefault="00AC060C" w:rsidP="003C2D75">
      <w:pPr>
        <w:spacing w:after="0" w:line="240" w:lineRule="auto"/>
        <w:ind w:firstLine="708"/>
        <w:jc w:val="both"/>
        <w:rPr>
          <w:rFonts w:ascii="Times New Roman" w:hAnsi="Times New Roman"/>
          <w:sz w:val="21"/>
          <w:szCs w:val="21"/>
        </w:rPr>
      </w:pPr>
      <w:r w:rsidRPr="001834D5">
        <w:rPr>
          <w:rFonts w:ascii="Times New Roman" w:hAnsi="Times New Roman"/>
          <w:sz w:val="21"/>
          <w:szCs w:val="21"/>
          <w:u w:val="single"/>
        </w:rPr>
        <w:t>Довідкова інформація по АТБ:</w:t>
      </w:r>
    </w:p>
    <w:p w:rsidR="003C2D75" w:rsidRPr="001834D5" w:rsidRDefault="003C2D75" w:rsidP="003C2D75">
      <w:pPr>
        <w:spacing w:after="0" w:line="240" w:lineRule="auto"/>
        <w:ind w:firstLine="708"/>
        <w:jc w:val="both"/>
        <w:rPr>
          <w:rFonts w:ascii="Times New Roman" w:hAnsi="Times New Roman"/>
          <w:sz w:val="21"/>
          <w:szCs w:val="21"/>
        </w:rPr>
      </w:pPr>
      <w:r w:rsidRPr="001834D5">
        <w:rPr>
          <w:rFonts w:ascii="Times New Roman" w:hAnsi="Times New Roman"/>
          <w:sz w:val="21"/>
          <w:szCs w:val="21"/>
        </w:rPr>
        <w:t>-</w:t>
      </w:r>
      <w:r w:rsidR="001C4085" w:rsidRPr="001834D5">
        <w:rPr>
          <w:rFonts w:ascii="Times New Roman" w:hAnsi="Times New Roman"/>
          <w:sz w:val="21"/>
          <w:szCs w:val="21"/>
        </w:rPr>
        <w:t xml:space="preserve"> </w:t>
      </w:r>
      <w:r w:rsidRPr="001834D5">
        <w:rPr>
          <w:rFonts w:ascii="Times New Roman" w:hAnsi="Times New Roman"/>
          <w:sz w:val="21"/>
          <w:szCs w:val="21"/>
        </w:rPr>
        <w:t xml:space="preserve">за 2017 р </w:t>
      </w:r>
      <w:r w:rsidR="001C4085" w:rsidRPr="001834D5">
        <w:rPr>
          <w:rFonts w:ascii="Times New Roman" w:hAnsi="Times New Roman"/>
          <w:sz w:val="21"/>
          <w:szCs w:val="21"/>
        </w:rPr>
        <w:t xml:space="preserve">обсяг </w:t>
      </w:r>
      <w:r w:rsidR="005C15AF" w:rsidRPr="001834D5">
        <w:rPr>
          <w:rFonts w:ascii="Times New Roman" w:hAnsi="Times New Roman"/>
          <w:sz w:val="21"/>
          <w:szCs w:val="21"/>
        </w:rPr>
        <w:t>товарооборот</w:t>
      </w:r>
      <w:r w:rsidR="001C4085" w:rsidRPr="001834D5">
        <w:rPr>
          <w:rFonts w:ascii="Times New Roman" w:hAnsi="Times New Roman"/>
          <w:sz w:val="21"/>
          <w:szCs w:val="21"/>
        </w:rPr>
        <w:t>у всієї</w:t>
      </w:r>
      <w:r w:rsidR="005C15AF" w:rsidRPr="001834D5">
        <w:rPr>
          <w:rFonts w:ascii="Times New Roman" w:hAnsi="Times New Roman"/>
          <w:sz w:val="21"/>
          <w:szCs w:val="21"/>
        </w:rPr>
        <w:t xml:space="preserve"> мережі «АТБ» склав </w:t>
      </w:r>
      <w:r w:rsidR="0078386D" w:rsidRPr="001834D5">
        <w:rPr>
          <w:rFonts w:ascii="Times New Roman" w:hAnsi="Times New Roman"/>
          <w:sz w:val="21"/>
          <w:szCs w:val="21"/>
        </w:rPr>
        <w:t>66,3</w:t>
      </w:r>
      <w:r w:rsidR="005C15AF" w:rsidRPr="001834D5">
        <w:rPr>
          <w:rFonts w:ascii="Times New Roman" w:hAnsi="Times New Roman"/>
          <w:sz w:val="21"/>
          <w:szCs w:val="21"/>
        </w:rPr>
        <w:t xml:space="preserve"> млр</w:t>
      </w:r>
      <w:r w:rsidR="00F03DA1" w:rsidRPr="001834D5">
        <w:rPr>
          <w:rFonts w:ascii="Times New Roman" w:hAnsi="Times New Roman"/>
          <w:sz w:val="21"/>
          <w:szCs w:val="21"/>
        </w:rPr>
        <w:t>д</w:t>
      </w:r>
      <w:r w:rsidR="005C15AF" w:rsidRPr="001834D5">
        <w:rPr>
          <w:rFonts w:ascii="Times New Roman" w:hAnsi="Times New Roman"/>
          <w:sz w:val="21"/>
          <w:szCs w:val="21"/>
        </w:rPr>
        <w:t>.грн,</w:t>
      </w:r>
      <w:r w:rsidR="0078386D" w:rsidRPr="001834D5">
        <w:rPr>
          <w:rFonts w:ascii="Times New Roman" w:hAnsi="Times New Roman"/>
          <w:sz w:val="21"/>
          <w:szCs w:val="21"/>
        </w:rPr>
        <w:t xml:space="preserve"> прибуток -2,3 млрд.грн (або 3,5% від виручки)</w:t>
      </w:r>
      <w:r w:rsidR="005C15AF" w:rsidRPr="001834D5">
        <w:rPr>
          <w:rFonts w:ascii="Times New Roman" w:hAnsi="Times New Roman"/>
          <w:sz w:val="21"/>
          <w:szCs w:val="21"/>
        </w:rPr>
        <w:t xml:space="preserve"> </w:t>
      </w:r>
    </w:p>
    <w:p w:rsidR="00AC060C" w:rsidRPr="001834D5" w:rsidRDefault="003C2D75" w:rsidP="00591852">
      <w:pPr>
        <w:spacing w:after="0" w:line="240" w:lineRule="auto"/>
        <w:ind w:firstLine="708"/>
        <w:jc w:val="both"/>
        <w:rPr>
          <w:rFonts w:ascii="Times New Roman" w:hAnsi="Times New Roman"/>
          <w:sz w:val="21"/>
          <w:szCs w:val="21"/>
        </w:rPr>
      </w:pPr>
      <w:r w:rsidRPr="001834D5">
        <w:rPr>
          <w:rFonts w:ascii="Times New Roman" w:hAnsi="Times New Roman"/>
          <w:sz w:val="21"/>
          <w:szCs w:val="21"/>
        </w:rPr>
        <w:t>-</w:t>
      </w:r>
      <w:r w:rsidR="005C15AF" w:rsidRPr="001834D5">
        <w:rPr>
          <w:rFonts w:ascii="Times New Roman" w:hAnsi="Times New Roman"/>
          <w:sz w:val="21"/>
          <w:szCs w:val="21"/>
        </w:rPr>
        <w:t>за 2018р</w:t>
      </w:r>
      <w:r w:rsidR="0078386D" w:rsidRPr="001834D5">
        <w:rPr>
          <w:rFonts w:ascii="Times New Roman" w:hAnsi="Times New Roman"/>
          <w:sz w:val="21"/>
          <w:szCs w:val="21"/>
        </w:rPr>
        <w:t xml:space="preserve"> </w:t>
      </w:r>
      <w:r w:rsidRPr="001834D5">
        <w:rPr>
          <w:rFonts w:ascii="Times New Roman" w:hAnsi="Times New Roman"/>
          <w:sz w:val="21"/>
          <w:szCs w:val="21"/>
        </w:rPr>
        <w:t>–т</w:t>
      </w:r>
      <w:r w:rsidR="00591852" w:rsidRPr="001834D5">
        <w:rPr>
          <w:rFonts w:ascii="Times New Roman" w:hAnsi="Times New Roman"/>
          <w:sz w:val="21"/>
          <w:szCs w:val="21"/>
        </w:rPr>
        <w:t>оварооборот</w:t>
      </w:r>
      <w:r w:rsidR="00AC060C" w:rsidRPr="001834D5">
        <w:rPr>
          <w:rFonts w:ascii="Times New Roman" w:hAnsi="Times New Roman"/>
          <w:sz w:val="21"/>
          <w:szCs w:val="21"/>
        </w:rPr>
        <w:t>-</w:t>
      </w:r>
      <w:r w:rsidR="00591852" w:rsidRPr="001834D5">
        <w:rPr>
          <w:rFonts w:ascii="Times New Roman" w:hAnsi="Times New Roman"/>
          <w:sz w:val="21"/>
          <w:szCs w:val="21"/>
        </w:rPr>
        <w:t xml:space="preserve"> </w:t>
      </w:r>
      <w:r w:rsidR="008C68CB" w:rsidRPr="001834D5">
        <w:rPr>
          <w:rFonts w:ascii="Times New Roman" w:hAnsi="Times New Roman"/>
          <w:sz w:val="21"/>
          <w:szCs w:val="21"/>
        </w:rPr>
        <w:t>102</w:t>
      </w:r>
      <w:r w:rsidR="005C15AF" w:rsidRPr="001834D5">
        <w:rPr>
          <w:rFonts w:ascii="Times New Roman" w:hAnsi="Times New Roman"/>
          <w:sz w:val="21"/>
          <w:szCs w:val="21"/>
        </w:rPr>
        <w:t xml:space="preserve"> млрд</w:t>
      </w:r>
      <w:r w:rsidR="008C68CB" w:rsidRPr="001834D5">
        <w:rPr>
          <w:rFonts w:ascii="Times New Roman" w:hAnsi="Times New Roman"/>
          <w:sz w:val="21"/>
          <w:szCs w:val="21"/>
        </w:rPr>
        <w:t>.</w:t>
      </w:r>
      <w:r w:rsidR="005C15AF" w:rsidRPr="001834D5">
        <w:rPr>
          <w:rFonts w:ascii="Times New Roman" w:hAnsi="Times New Roman"/>
          <w:sz w:val="21"/>
          <w:szCs w:val="21"/>
        </w:rPr>
        <w:t>грн</w:t>
      </w:r>
      <w:r w:rsidR="0078386D" w:rsidRPr="001834D5">
        <w:rPr>
          <w:rFonts w:ascii="Times New Roman" w:hAnsi="Times New Roman"/>
          <w:sz w:val="21"/>
          <w:szCs w:val="21"/>
        </w:rPr>
        <w:t>,</w:t>
      </w:r>
      <w:r w:rsidRPr="001834D5">
        <w:rPr>
          <w:rFonts w:ascii="Times New Roman" w:hAnsi="Times New Roman"/>
          <w:sz w:val="21"/>
          <w:szCs w:val="21"/>
        </w:rPr>
        <w:t xml:space="preserve"> розрахунковий </w:t>
      </w:r>
      <w:r w:rsidR="0078386D" w:rsidRPr="001834D5">
        <w:rPr>
          <w:rFonts w:ascii="Times New Roman" w:hAnsi="Times New Roman"/>
          <w:sz w:val="21"/>
          <w:szCs w:val="21"/>
        </w:rPr>
        <w:t xml:space="preserve"> прибуток =3,6 млрд.грн</w:t>
      </w:r>
      <w:r w:rsidR="005C15AF" w:rsidRPr="001834D5">
        <w:rPr>
          <w:rFonts w:ascii="Times New Roman" w:hAnsi="Times New Roman"/>
          <w:sz w:val="21"/>
          <w:szCs w:val="21"/>
        </w:rPr>
        <w:t xml:space="preserve"> </w:t>
      </w:r>
      <w:r w:rsidRPr="001834D5">
        <w:rPr>
          <w:rFonts w:ascii="Times New Roman" w:hAnsi="Times New Roman"/>
          <w:sz w:val="21"/>
          <w:szCs w:val="21"/>
        </w:rPr>
        <w:t>(3,5% виручки).</w:t>
      </w:r>
      <w:r w:rsidR="002770E7" w:rsidRPr="001834D5">
        <w:rPr>
          <w:rFonts w:ascii="Times New Roman" w:hAnsi="Times New Roman"/>
          <w:sz w:val="21"/>
          <w:szCs w:val="21"/>
        </w:rPr>
        <w:t xml:space="preserve"> </w:t>
      </w:r>
    </w:p>
    <w:p w:rsidR="00591852" w:rsidRPr="001834D5" w:rsidRDefault="00AC060C" w:rsidP="00591852">
      <w:pPr>
        <w:spacing w:after="0" w:line="240" w:lineRule="auto"/>
        <w:ind w:firstLine="708"/>
        <w:jc w:val="both"/>
        <w:rPr>
          <w:rFonts w:ascii="Times New Roman" w:hAnsi="Times New Roman"/>
          <w:sz w:val="21"/>
          <w:szCs w:val="21"/>
          <w:lang w:val="ru-RU"/>
        </w:rPr>
      </w:pPr>
      <w:r w:rsidRPr="001834D5">
        <w:rPr>
          <w:rFonts w:ascii="Times New Roman" w:hAnsi="Times New Roman"/>
          <w:sz w:val="21"/>
          <w:szCs w:val="21"/>
        </w:rPr>
        <w:t>- к</w:t>
      </w:r>
      <w:r w:rsidR="002770E7" w:rsidRPr="001834D5">
        <w:rPr>
          <w:rFonts w:ascii="Times New Roman" w:hAnsi="Times New Roman"/>
          <w:sz w:val="21"/>
          <w:szCs w:val="21"/>
        </w:rPr>
        <w:t xml:space="preserve">ількість </w:t>
      </w:r>
      <w:r w:rsidR="001834D5" w:rsidRPr="001834D5">
        <w:rPr>
          <w:rFonts w:ascii="Times New Roman" w:hAnsi="Times New Roman"/>
          <w:sz w:val="21"/>
          <w:szCs w:val="21"/>
        </w:rPr>
        <w:t xml:space="preserve">на 01.01.2019 </w:t>
      </w:r>
      <w:r w:rsidR="002770E7" w:rsidRPr="001834D5">
        <w:rPr>
          <w:rFonts w:ascii="Times New Roman" w:hAnsi="Times New Roman"/>
          <w:sz w:val="21"/>
          <w:szCs w:val="21"/>
        </w:rPr>
        <w:t>мережі магазинів АТБ-990 од</w:t>
      </w:r>
      <w:r w:rsidR="001834D5" w:rsidRPr="001834D5">
        <w:rPr>
          <w:rFonts w:ascii="Times New Roman" w:hAnsi="Times New Roman"/>
          <w:sz w:val="21"/>
          <w:szCs w:val="21"/>
        </w:rPr>
        <w:t>иниць</w:t>
      </w:r>
      <w:r w:rsidR="002770E7" w:rsidRPr="001834D5">
        <w:rPr>
          <w:rFonts w:ascii="Times New Roman" w:hAnsi="Times New Roman"/>
          <w:sz w:val="21"/>
          <w:szCs w:val="21"/>
        </w:rPr>
        <w:t xml:space="preserve"> (орієнтовно</w:t>
      </w:r>
      <w:r w:rsidR="00544D7B" w:rsidRPr="001834D5">
        <w:rPr>
          <w:rFonts w:ascii="Times New Roman" w:hAnsi="Times New Roman"/>
          <w:sz w:val="21"/>
          <w:szCs w:val="21"/>
        </w:rPr>
        <w:t xml:space="preserve"> товарооборот одного магазину </w:t>
      </w:r>
      <w:r w:rsidR="001700B7">
        <w:rPr>
          <w:rFonts w:ascii="Times New Roman" w:hAnsi="Times New Roman"/>
          <w:sz w:val="21"/>
          <w:szCs w:val="21"/>
        </w:rPr>
        <w:t>склада</w:t>
      </w:r>
      <w:r w:rsidR="00544D7B" w:rsidRPr="001834D5">
        <w:rPr>
          <w:rFonts w:ascii="Times New Roman" w:hAnsi="Times New Roman"/>
          <w:sz w:val="21"/>
          <w:szCs w:val="21"/>
        </w:rPr>
        <w:t>є 103 млн грн</w:t>
      </w:r>
      <w:r w:rsidR="00591852" w:rsidRPr="001834D5">
        <w:rPr>
          <w:rFonts w:ascii="Times New Roman" w:hAnsi="Times New Roman"/>
          <w:sz w:val="21"/>
          <w:szCs w:val="21"/>
          <w:lang w:val="ru-RU"/>
        </w:rPr>
        <w:t>).</w:t>
      </w:r>
    </w:p>
    <w:p w:rsidR="00AC060C" w:rsidRPr="001834D5" w:rsidRDefault="00591852" w:rsidP="00591852">
      <w:pPr>
        <w:spacing w:after="0" w:line="240" w:lineRule="auto"/>
        <w:jc w:val="both"/>
        <w:rPr>
          <w:rFonts w:ascii="Times New Roman" w:hAnsi="Times New Roman"/>
          <w:sz w:val="21"/>
          <w:szCs w:val="21"/>
        </w:rPr>
      </w:pPr>
      <w:r w:rsidRPr="001834D5">
        <w:rPr>
          <w:rFonts w:ascii="Times New Roman" w:hAnsi="Times New Roman"/>
          <w:sz w:val="21"/>
          <w:szCs w:val="21"/>
        </w:rPr>
        <w:t>Вираховуємо частку 10 торгових маркетів по м.Нікополю</w:t>
      </w:r>
      <w:r w:rsidR="00AC060C" w:rsidRPr="001834D5">
        <w:rPr>
          <w:rFonts w:ascii="Times New Roman" w:hAnsi="Times New Roman"/>
          <w:sz w:val="21"/>
          <w:szCs w:val="21"/>
        </w:rPr>
        <w:t xml:space="preserve"> та отримаємо:</w:t>
      </w:r>
    </w:p>
    <w:p w:rsidR="00AC060C" w:rsidRPr="001834D5" w:rsidRDefault="00AC060C" w:rsidP="00591852">
      <w:pPr>
        <w:spacing w:after="0" w:line="240" w:lineRule="auto"/>
        <w:jc w:val="both"/>
        <w:rPr>
          <w:rFonts w:ascii="Times New Roman" w:hAnsi="Times New Roman"/>
          <w:sz w:val="21"/>
          <w:szCs w:val="21"/>
        </w:rPr>
      </w:pPr>
      <w:r w:rsidRPr="001834D5">
        <w:rPr>
          <w:rFonts w:ascii="Times New Roman" w:hAnsi="Times New Roman"/>
          <w:sz w:val="21"/>
          <w:szCs w:val="21"/>
        </w:rPr>
        <w:t xml:space="preserve">- товарооборот </w:t>
      </w:r>
      <w:r w:rsidR="00F30C72" w:rsidRPr="001834D5">
        <w:rPr>
          <w:rFonts w:ascii="Times New Roman" w:hAnsi="Times New Roman"/>
          <w:sz w:val="21"/>
          <w:szCs w:val="21"/>
        </w:rPr>
        <w:t>=</w:t>
      </w:r>
      <w:r w:rsidRPr="001834D5">
        <w:rPr>
          <w:rFonts w:ascii="Times New Roman" w:hAnsi="Times New Roman"/>
          <w:sz w:val="21"/>
          <w:szCs w:val="21"/>
        </w:rPr>
        <w:t>1,030 млрд.грн,</w:t>
      </w:r>
      <w:r w:rsidR="00591852" w:rsidRPr="001834D5">
        <w:rPr>
          <w:rFonts w:ascii="Times New Roman" w:hAnsi="Times New Roman"/>
          <w:sz w:val="21"/>
          <w:szCs w:val="21"/>
        </w:rPr>
        <w:t xml:space="preserve"> </w:t>
      </w:r>
    </w:p>
    <w:p w:rsidR="003C2D75" w:rsidRPr="001834D5" w:rsidRDefault="00AC060C" w:rsidP="00591852">
      <w:pPr>
        <w:spacing w:after="0" w:line="240" w:lineRule="auto"/>
        <w:jc w:val="both"/>
        <w:rPr>
          <w:rFonts w:ascii="Times New Roman" w:hAnsi="Times New Roman"/>
          <w:sz w:val="21"/>
          <w:szCs w:val="21"/>
        </w:rPr>
      </w:pPr>
      <w:r w:rsidRPr="001834D5">
        <w:rPr>
          <w:rFonts w:ascii="Times New Roman" w:hAnsi="Times New Roman"/>
          <w:sz w:val="21"/>
          <w:szCs w:val="21"/>
        </w:rPr>
        <w:t>- прибуток =36 млн.грн.</w:t>
      </w:r>
    </w:p>
    <w:p w:rsidR="003C2D75" w:rsidRPr="001834D5" w:rsidRDefault="001834D5" w:rsidP="003C2D75">
      <w:pPr>
        <w:spacing w:after="0" w:line="240" w:lineRule="auto"/>
        <w:jc w:val="both"/>
        <w:rPr>
          <w:rFonts w:ascii="Times New Roman" w:hAnsi="Times New Roman"/>
          <w:sz w:val="21"/>
          <w:szCs w:val="21"/>
        </w:rPr>
      </w:pPr>
      <w:r w:rsidRPr="001834D5">
        <w:rPr>
          <w:rFonts w:ascii="Times New Roman" w:hAnsi="Times New Roman"/>
          <w:sz w:val="21"/>
          <w:szCs w:val="21"/>
        </w:rPr>
        <w:t>Отри</w:t>
      </w:r>
      <w:r w:rsidR="002F0896">
        <w:rPr>
          <w:rFonts w:ascii="Times New Roman" w:hAnsi="Times New Roman"/>
          <w:sz w:val="21"/>
          <w:szCs w:val="21"/>
        </w:rPr>
        <w:t>м</w:t>
      </w:r>
      <w:r w:rsidRPr="001834D5">
        <w:rPr>
          <w:rFonts w:ascii="Times New Roman" w:hAnsi="Times New Roman"/>
          <w:sz w:val="21"/>
          <w:szCs w:val="21"/>
        </w:rPr>
        <w:t xml:space="preserve">ані дані </w:t>
      </w:r>
      <w:r w:rsidR="003C2D75" w:rsidRPr="001834D5">
        <w:rPr>
          <w:rFonts w:ascii="Times New Roman" w:hAnsi="Times New Roman"/>
          <w:sz w:val="21"/>
          <w:szCs w:val="21"/>
        </w:rPr>
        <w:t xml:space="preserve">дають </w:t>
      </w:r>
      <w:r w:rsidR="005C15AF" w:rsidRPr="001834D5">
        <w:rPr>
          <w:rFonts w:ascii="Times New Roman" w:hAnsi="Times New Roman"/>
          <w:sz w:val="21"/>
          <w:szCs w:val="21"/>
        </w:rPr>
        <w:t>підстав</w:t>
      </w:r>
      <w:r w:rsidR="006333A0" w:rsidRPr="001834D5">
        <w:rPr>
          <w:rFonts w:ascii="Times New Roman" w:hAnsi="Times New Roman"/>
          <w:sz w:val="21"/>
          <w:szCs w:val="21"/>
        </w:rPr>
        <w:t>и</w:t>
      </w:r>
      <w:r w:rsidR="005C15AF" w:rsidRPr="001834D5">
        <w:rPr>
          <w:rFonts w:ascii="Times New Roman" w:hAnsi="Times New Roman"/>
          <w:sz w:val="21"/>
          <w:szCs w:val="21"/>
        </w:rPr>
        <w:t xml:space="preserve"> відповідно положень ст.55 Господарського кодексу </w:t>
      </w:r>
      <w:r w:rsidR="003C2D75" w:rsidRPr="001834D5">
        <w:rPr>
          <w:rFonts w:ascii="Times New Roman" w:hAnsi="Times New Roman"/>
          <w:sz w:val="21"/>
          <w:szCs w:val="21"/>
        </w:rPr>
        <w:t xml:space="preserve">України </w:t>
      </w:r>
      <w:r w:rsidR="005C15AF" w:rsidRPr="001834D5">
        <w:rPr>
          <w:rFonts w:ascii="Times New Roman" w:hAnsi="Times New Roman"/>
          <w:sz w:val="21"/>
          <w:szCs w:val="21"/>
        </w:rPr>
        <w:t>віднести даного суб</w:t>
      </w:r>
      <w:r w:rsidR="008C68CB" w:rsidRPr="001834D5">
        <w:rPr>
          <w:rFonts w:ascii="Times New Roman" w:hAnsi="Times New Roman"/>
          <w:sz w:val="21"/>
          <w:szCs w:val="21"/>
        </w:rPr>
        <w:t>’</w:t>
      </w:r>
      <w:r w:rsidR="005C15AF" w:rsidRPr="001834D5">
        <w:rPr>
          <w:rFonts w:ascii="Times New Roman" w:hAnsi="Times New Roman"/>
          <w:sz w:val="21"/>
          <w:szCs w:val="21"/>
        </w:rPr>
        <w:t>єкта до</w:t>
      </w:r>
      <w:r w:rsidR="008C68CB" w:rsidRPr="001834D5">
        <w:rPr>
          <w:rFonts w:ascii="Times New Roman" w:hAnsi="Times New Roman"/>
          <w:sz w:val="21"/>
          <w:szCs w:val="21"/>
        </w:rPr>
        <w:t xml:space="preserve"> великого бізнесу. </w:t>
      </w:r>
      <w:r w:rsidR="001C4085" w:rsidRPr="001834D5">
        <w:rPr>
          <w:rFonts w:ascii="Times New Roman" w:hAnsi="Times New Roman"/>
          <w:sz w:val="21"/>
          <w:szCs w:val="21"/>
        </w:rPr>
        <w:t>Чотири</w:t>
      </w:r>
      <w:r w:rsidR="008C68CB" w:rsidRPr="001834D5">
        <w:rPr>
          <w:rFonts w:ascii="Times New Roman" w:hAnsi="Times New Roman"/>
          <w:sz w:val="21"/>
          <w:szCs w:val="21"/>
        </w:rPr>
        <w:t xml:space="preserve"> інші суб’єкта – належать до суб’єктів мікропідприємництва</w:t>
      </w:r>
      <w:r w:rsidR="001700B7">
        <w:rPr>
          <w:rFonts w:ascii="Times New Roman" w:hAnsi="Times New Roman"/>
          <w:sz w:val="21"/>
          <w:szCs w:val="21"/>
        </w:rPr>
        <w:t xml:space="preserve"> (СМП)</w:t>
      </w:r>
      <w:r w:rsidR="008C68CB" w:rsidRPr="001834D5">
        <w:rPr>
          <w:rFonts w:ascii="Times New Roman" w:hAnsi="Times New Roman"/>
          <w:sz w:val="21"/>
          <w:szCs w:val="21"/>
        </w:rPr>
        <w:t xml:space="preserve">. </w:t>
      </w:r>
    </w:p>
    <w:p w:rsidR="000B2D01" w:rsidRDefault="000B2D01" w:rsidP="003C2D75">
      <w:pPr>
        <w:shd w:val="clear" w:color="auto" w:fill="FFFFFF"/>
        <w:spacing w:after="0" w:line="240" w:lineRule="auto"/>
        <w:jc w:val="both"/>
        <w:rPr>
          <w:rFonts w:ascii="Times New Roman" w:hAnsi="Times New Roman"/>
          <w:sz w:val="21"/>
          <w:szCs w:val="21"/>
        </w:rPr>
      </w:pPr>
      <w:r w:rsidRPr="00E13CB3">
        <w:rPr>
          <w:rFonts w:ascii="Times New Roman" w:hAnsi="Times New Roman"/>
          <w:b/>
          <w:sz w:val="21"/>
          <w:szCs w:val="21"/>
          <w:u w:val="single"/>
        </w:rPr>
        <w:t xml:space="preserve">Далі </w:t>
      </w:r>
      <w:r w:rsidR="001700B7" w:rsidRPr="00E13CB3">
        <w:rPr>
          <w:rFonts w:ascii="Times New Roman" w:hAnsi="Times New Roman"/>
          <w:b/>
          <w:sz w:val="21"/>
          <w:szCs w:val="21"/>
          <w:u w:val="single"/>
        </w:rPr>
        <w:t>використовуємо</w:t>
      </w:r>
      <w:r w:rsidRPr="00E13CB3">
        <w:rPr>
          <w:rFonts w:ascii="Times New Roman" w:hAnsi="Times New Roman"/>
          <w:b/>
          <w:sz w:val="21"/>
          <w:szCs w:val="21"/>
          <w:u w:val="single"/>
        </w:rPr>
        <w:t xml:space="preserve"> дан</w:t>
      </w:r>
      <w:r w:rsidR="001700B7" w:rsidRPr="00E13CB3">
        <w:rPr>
          <w:rFonts w:ascii="Times New Roman" w:hAnsi="Times New Roman"/>
          <w:b/>
          <w:sz w:val="21"/>
          <w:szCs w:val="21"/>
          <w:u w:val="single"/>
        </w:rPr>
        <w:t xml:space="preserve">і, які зазначені на </w:t>
      </w:r>
      <w:r w:rsidRPr="00E13CB3">
        <w:rPr>
          <w:rFonts w:ascii="Times New Roman" w:hAnsi="Times New Roman"/>
          <w:b/>
          <w:sz w:val="21"/>
          <w:szCs w:val="21"/>
          <w:u w:val="single"/>
        </w:rPr>
        <w:t>стор</w:t>
      </w:r>
      <w:r w:rsidR="001700B7" w:rsidRPr="00E13CB3">
        <w:rPr>
          <w:rFonts w:ascii="Times New Roman" w:hAnsi="Times New Roman"/>
          <w:b/>
          <w:sz w:val="21"/>
          <w:szCs w:val="21"/>
          <w:u w:val="single"/>
        </w:rPr>
        <w:t xml:space="preserve"> 4 </w:t>
      </w:r>
      <w:r w:rsidRPr="00E13CB3">
        <w:rPr>
          <w:rFonts w:ascii="Times New Roman" w:hAnsi="Times New Roman"/>
          <w:b/>
          <w:sz w:val="21"/>
          <w:szCs w:val="21"/>
          <w:u w:val="single"/>
        </w:rPr>
        <w:t xml:space="preserve"> цього АРВ</w:t>
      </w:r>
      <w:r w:rsidRPr="00E13CB3">
        <w:rPr>
          <w:rFonts w:ascii="Times New Roman" w:hAnsi="Times New Roman"/>
          <w:sz w:val="21"/>
          <w:szCs w:val="21"/>
        </w:rPr>
        <w:t xml:space="preserve"> :</w:t>
      </w:r>
    </w:p>
    <w:p w:rsidR="00C52EF3" w:rsidRPr="001834D5" w:rsidRDefault="003C2D75" w:rsidP="003C2D75">
      <w:pPr>
        <w:shd w:val="clear" w:color="auto" w:fill="FFFFFF"/>
        <w:spacing w:after="0" w:line="240" w:lineRule="auto"/>
        <w:jc w:val="both"/>
        <w:rPr>
          <w:rFonts w:ascii="Times New Roman" w:hAnsi="Times New Roman"/>
          <w:sz w:val="21"/>
          <w:szCs w:val="21"/>
        </w:rPr>
      </w:pPr>
      <w:r w:rsidRPr="001834D5">
        <w:rPr>
          <w:rFonts w:ascii="Times New Roman" w:hAnsi="Times New Roman"/>
          <w:sz w:val="21"/>
          <w:szCs w:val="21"/>
        </w:rPr>
        <w:t xml:space="preserve">За 2018 рік до міського бюджету м.Нікополя від ТОВ «АТБ-маркет» по 10 </w:t>
      </w:r>
      <w:r w:rsidR="006333A0" w:rsidRPr="001834D5">
        <w:rPr>
          <w:rFonts w:ascii="Times New Roman" w:hAnsi="Times New Roman"/>
          <w:sz w:val="21"/>
          <w:szCs w:val="21"/>
        </w:rPr>
        <w:t xml:space="preserve">міським </w:t>
      </w:r>
      <w:r w:rsidRPr="001834D5">
        <w:rPr>
          <w:rFonts w:ascii="Times New Roman" w:hAnsi="Times New Roman"/>
          <w:sz w:val="21"/>
          <w:szCs w:val="21"/>
        </w:rPr>
        <w:t>магазинам  надійшло акцизного податку 7</w:t>
      </w:r>
      <w:r w:rsidR="00544D7B" w:rsidRPr="001834D5">
        <w:rPr>
          <w:rFonts w:ascii="Times New Roman" w:hAnsi="Times New Roman"/>
          <w:sz w:val="21"/>
          <w:szCs w:val="21"/>
        </w:rPr>
        <w:t>,</w:t>
      </w:r>
      <w:r w:rsidRPr="001834D5">
        <w:rPr>
          <w:rFonts w:ascii="Times New Roman" w:hAnsi="Times New Roman"/>
          <w:sz w:val="21"/>
          <w:szCs w:val="21"/>
        </w:rPr>
        <w:t xml:space="preserve">142 </w:t>
      </w:r>
      <w:r w:rsidR="00544D7B" w:rsidRPr="001834D5">
        <w:rPr>
          <w:rFonts w:ascii="Times New Roman" w:hAnsi="Times New Roman"/>
          <w:sz w:val="21"/>
          <w:szCs w:val="21"/>
        </w:rPr>
        <w:t>млн.</w:t>
      </w:r>
      <w:r w:rsidRPr="001834D5">
        <w:rPr>
          <w:rFonts w:ascii="Times New Roman" w:hAnsi="Times New Roman"/>
          <w:sz w:val="21"/>
          <w:szCs w:val="21"/>
        </w:rPr>
        <w:t>грн.</w:t>
      </w:r>
      <w:r w:rsidR="003A3862" w:rsidRPr="001834D5">
        <w:rPr>
          <w:rFonts w:ascii="Times New Roman" w:hAnsi="Times New Roman"/>
          <w:sz w:val="21"/>
          <w:szCs w:val="21"/>
        </w:rPr>
        <w:t xml:space="preserve">, що дає передумови обрахувати річний </w:t>
      </w:r>
      <w:r w:rsidR="00544D7B" w:rsidRPr="001834D5">
        <w:rPr>
          <w:rFonts w:ascii="Times New Roman" w:hAnsi="Times New Roman"/>
          <w:sz w:val="21"/>
          <w:szCs w:val="21"/>
        </w:rPr>
        <w:t xml:space="preserve">товарооборот </w:t>
      </w:r>
      <w:r w:rsidR="003A3862" w:rsidRPr="001834D5">
        <w:rPr>
          <w:rFonts w:ascii="Times New Roman" w:hAnsi="Times New Roman"/>
          <w:sz w:val="21"/>
          <w:szCs w:val="21"/>
        </w:rPr>
        <w:t xml:space="preserve"> підакцизних товарів </w:t>
      </w:r>
      <w:r w:rsidR="00544D7B" w:rsidRPr="001834D5">
        <w:rPr>
          <w:rFonts w:ascii="Times New Roman" w:hAnsi="Times New Roman"/>
          <w:sz w:val="21"/>
          <w:szCs w:val="21"/>
        </w:rPr>
        <w:t>мережі</w:t>
      </w:r>
      <w:r w:rsidR="003A3862" w:rsidRPr="001834D5">
        <w:rPr>
          <w:rFonts w:ascii="Times New Roman" w:hAnsi="Times New Roman"/>
          <w:sz w:val="21"/>
          <w:szCs w:val="21"/>
        </w:rPr>
        <w:t xml:space="preserve"> АТБ по </w:t>
      </w:r>
      <w:r w:rsidR="00544D7B" w:rsidRPr="001834D5">
        <w:rPr>
          <w:rFonts w:ascii="Times New Roman" w:hAnsi="Times New Roman"/>
          <w:sz w:val="21"/>
          <w:szCs w:val="21"/>
        </w:rPr>
        <w:t>Нікопол</w:t>
      </w:r>
      <w:r w:rsidR="003A3862" w:rsidRPr="001834D5">
        <w:rPr>
          <w:rFonts w:ascii="Times New Roman" w:hAnsi="Times New Roman"/>
          <w:sz w:val="21"/>
          <w:szCs w:val="21"/>
        </w:rPr>
        <w:t>ю</w:t>
      </w:r>
      <w:r w:rsidR="009F228F" w:rsidRPr="001834D5">
        <w:rPr>
          <w:rFonts w:ascii="Times New Roman" w:hAnsi="Times New Roman"/>
          <w:sz w:val="21"/>
          <w:szCs w:val="21"/>
        </w:rPr>
        <w:t xml:space="preserve"> </w:t>
      </w:r>
      <w:r w:rsidR="003A3862" w:rsidRPr="001834D5">
        <w:rPr>
          <w:rFonts w:ascii="Times New Roman" w:hAnsi="Times New Roman"/>
          <w:sz w:val="21"/>
          <w:szCs w:val="21"/>
        </w:rPr>
        <w:t>=</w:t>
      </w:r>
      <w:r w:rsidR="00544D7B" w:rsidRPr="001834D5">
        <w:rPr>
          <w:rFonts w:ascii="Times New Roman" w:hAnsi="Times New Roman"/>
          <w:sz w:val="21"/>
          <w:szCs w:val="21"/>
        </w:rPr>
        <w:t xml:space="preserve"> </w:t>
      </w:r>
      <w:r w:rsidR="003A3862" w:rsidRPr="001834D5">
        <w:rPr>
          <w:rFonts w:ascii="Times New Roman" w:hAnsi="Times New Roman"/>
          <w:sz w:val="21"/>
          <w:szCs w:val="21"/>
        </w:rPr>
        <w:t xml:space="preserve">142,8 млн грн </w:t>
      </w:r>
      <w:r w:rsidRPr="001834D5">
        <w:rPr>
          <w:rFonts w:ascii="Times New Roman" w:hAnsi="Times New Roman"/>
          <w:sz w:val="21"/>
          <w:szCs w:val="21"/>
        </w:rPr>
        <w:t>.</w:t>
      </w:r>
    </w:p>
    <w:p w:rsidR="00C52EF3" w:rsidRPr="001834D5" w:rsidRDefault="00C52EF3" w:rsidP="00C52EF3">
      <w:pPr>
        <w:shd w:val="clear" w:color="auto" w:fill="FFFFFF"/>
        <w:spacing w:after="0" w:line="240" w:lineRule="auto"/>
        <w:jc w:val="both"/>
        <w:rPr>
          <w:rFonts w:ascii="Times New Roman" w:hAnsi="Times New Roman"/>
          <w:i/>
          <w:sz w:val="20"/>
          <w:szCs w:val="20"/>
        </w:rPr>
      </w:pPr>
      <w:r w:rsidRPr="001834D5">
        <w:rPr>
          <w:rFonts w:ascii="Times New Roman" w:hAnsi="Times New Roman"/>
          <w:i/>
          <w:color w:val="000000"/>
          <w:sz w:val="20"/>
          <w:szCs w:val="20"/>
          <w:lang w:eastAsia="ru-RU"/>
        </w:rPr>
        <w:t>Точно визначити питому вагу обсягів акцизу від продажу окремо алкоголю та тютюну неможливо, оскільки податкова звітність ведеться загальна, а не по кожному виду підакцизних товарів. При обговоренні з представниками бізнесу з</w:t>
      </w:r>
      <w:r w:rsidRPr="001834D5">
        <w:rPr>
          <w:rFonts w:ascii="Times New Roman" w:hAnsi="Times New Roman"/>
          <w:i/>
          <w:color w:val="000000"/>
          <w:sz w:val="20"/>
          <w:szCs w:val="20"/>
          <w:lang w:val="ru-RU" w:eastAsia="ru-RU"/>
        </w:rPr>
        <w:t>’</w:t>
      </w:r>
      <w:r w:rsidRPr="001834D5">
        <w:rPr>
          <w:rFonts w:ascii="Times New Roman" w:hAnsi="Times New Roman"/>
          <w:i/>
          <w:color w:val="000000"/>
          <w:sz w:val="20"/>
          <w:szCs w:val="20"/>
          <w:lang w:eastAsia="ru-RU"/>
        </w:rPr>
        <w:t>ясовано, що продаж алкоголь/тютюн розподіляється як 60%</w:t>
      </w:r>
      <w:r w:rsidR="001834D5">
        <w:rPr>
          <w:rFonts w:ascii="Times New Roman" w:hAnsi="Times New Roman"/>
          <w:i/>
          <w:color w:val="000000"/>
          <w:sz w:val="20"/>
          <w:szCs w:val="20"/>
          <w:lang w:eastAsia="ru-RU"/>
        </w:rPr>
        <w:t xml:space="preserve"> </w:t>
      </w:r>
      <w:r w:rsidRPr="001834D5">
        <w:rPr>
          <w:rFonts w:ascii="Times New Roman" w:hAnsi="Times New Roman"/>
          <w:i/>
          <w:color w:val="000000"/>
          <w:sz w:val="20"/>
          <w:szCs w:val="20"/>
          <w:lang w:eastAsia="ru-RU"/>
        </w:rPr>
        <w:t>/</w:t>
      </w:r>
      <w:r w:rsidR="001834D5">
        <w:rPr>
          <w:rFonts w:ascii="Times New Roman" w:hAnsi="Times New Roman"/>
          <w:i/>
          <w:color w:val="000000"/>
          <w:sz w:val="20"/>
          <w:szCs w:val="20"/>
          <w:lang w:eastAsia="ru-RU"/>
        </w:rPr>
        <w:t xml:space="preserve"> </w:t>
      </w:r>
      <w:r w:rsidRPr="001834D5">
        <w:rPr>
          <w:rFonts w:ascii="Times New Roman" w:hAnsi="Times New Roman"/>
          <w:i/>
          <w:color w:val="000000"/>
          <w:sz w:val="20"/>
          <w:szCs w:val="20"/>
          <w:lang w:eastAsia="ru-RU"/>
        </w:rPr>
        <w:t>40%</w:t>
      </w:r>
      <w:r w:rsidR="001834D5">
        <w:rPr>
          <w:rFonts w:ascii="Times New Roman" w:hAnsi="Times New Roman"/>
          <w:i/>
          <w:color w:val="000000"/>
          <w:sz w:val="20"/>
          <w:szCs w:val="20"/>
          <w:lang w:eastAsia="ru-RU"/>
        </w:rPr>
        <w:t>.</w:t>
      </w:r>
    </w:p>
    <w:p w:rsidR="003A3862" w:rsidRPr="001834D5" w:rsidRDefault="003A3862" w:rsidP="003C2D75">
      <w:pPr>
        <w:shd w:val="clear" w:color="auto" w:fill="FFFFFF"/>
        <w:spacing w:after="0" w:line="240" w:lineRule="auto"/>
        <w:jc w:val="both"/>
        <w:rPr>
          <w:rFonts w:ascii="Times New Roman" w:hAnsi="Times New Roman"/>
          <w:sz w:val="21"/>
          <w:szCs w:val="21"/>
        </w:rPr>
      </w:pPr>
      <w:r w:rsidRPr="001834D5">
        <w:rPr>
          <w:rFonts w:ascii="Times New Roman" w:hAnsi="Times New Roman"/>
          <w:sz w:val="21"/>
          <w:szCs w:val="21"/>
        </w:rPr>
        <w:t xml:space="preserve">Застосовуємо </w:t>
      </w:r>
      <w:r w:rsidR="00C52EF3" w:rsidRPr="001834D5">
        <w:rPr>
          <w:rFonts w:ascii="Times New Roman" w:hAnsi="Times New Roman"/>
          <w:sz w:val="21"/>
          <w:szCs w:val="21"/>
        </w:rPr>
        <w:t>даний розподіл</w:t>
      </w:r>
      <w:r w:rsidR="002F0896">
        <w:rPr>
          <w:rFonts w:ascii="Times New Roman" w:hAnsi="Times New Roman"/>
          <w:sz w:val="21"/>
          <w:szCs w:val="21"/>
        </w:rPr>
        <w:t xml:space="preserve"> на суму 142,8 млн.грн</w:t>
      </w:r>
      <w:r w:rsidRPr="001834D5">
        <w:rPr>
          <w:rFonts w:ascii="Times New Roman" w:hAnsi="Times New Roman"/>
          <w:sz w:val="21"/>
          <w:szCs w:val="21"/>
        </w:rPr>
        <w:t>, в результаті отримуємо т/о по алкогольних напоям 60</w:t>
      </w:r>
      <w:r w:rsidR="0009463E" w:rsidRPr="001834D5">
        <w:rPr>
          <w:rFonts w:ascii="Times New Roman" w:hAnsi="Times New Roman"/>
          <w:sz w:val="21"/>
          <w:szCs w:val="21"/>
        </w:rPr>
        <w:t xml:space="preserve">% </w:t>
      </w:r>
      <w:r w:rsidRPr="001834D5">
        <w:rPr>
          <w:rFonts w:ascii="Times New Roman" w:hAnsi="Times New Roman"/>
          <w:sz w:val="21"/>
          <w:szCs w:val="21"/>
        </w:rPr>
        <w:t>(85,7 млн.грн),</w:t>
      </w:r>
      <w:r w:rsidR="00C52EF3" w:rsidRPr="001834D5">
        <w:rPr>
          <w:rFonts w:ascii="Times New Roman" w:hAnsi="Times New Roman"/>
          <w:sz w:val="21"/>
          <w:szCs w:val="21"/>
        </w:rPr>
        <w:t xml:space="preserve"> </w:t>
      </w:r>
      <w:r w:rsidRPr="001834D5">
        <w:rPr>
          <w:rFonts w:ascii="Times New Roman" w:hAnsi="Times New Roman"/>
          <w:sz w:val="21"/>
          <w:szCs w:val="21"/>
        </w:rPr>
        <w:t>т/о по тютюновим виробам</w:t>
      </w:r>
      <w:r w:rsidR="0009463E" w:rsidRPr="001834D5">
        <w:rPr>
          <w:rFonts w:ascii="Times New Roman" w:hAnsi="Times New Roman"/>
          <w:sz w:val="21"/>
          <w:szCs w:val="21"/>
        </w:rPr>
        <w:t xml:space="preserve"> 40% (57,1 млн.грн)</w:t>
      </w:r>
      <w:r w:rsidRPr="001834D5">
        <w:rPr>
          <w:rFonts w:ascii="Times New Roman" w:hAnsi="Times New Roman"/>
          <w:sz w:val="21"/>
          <w:szCs w:val="21"/>
        </w:rPr>
        <w:t xml:space="preserve"> </w:t>
      </w:r>
      <w:r w:rsidR="0046264C" w:rsidRPr="001834D5">
        <w:rPr>
          <w:rFonts w:ascii="Times New Roman" w:hAnsi="Times New Roman"/>
          <w:sz w:val="21"/>
          <w:szCs w:val="21"/>
        </w:rPr>
        <w:t xml:space="preserve"> </w:t>
      </w:r>
    </w:p>
    <w:p w:rsidR="003A3862" w:rsidRPr="001834D5" w:rsidRDefault="003A3862" w:rsidP="003C2D75">
      <w:pPr>
        <w:shd w:val="clear" w:color="auto" w:fill="FFFFFF"/>
        <w:spacing w:after="0" w:line="240" w:lineRule="auto"/>
        <w:jc w:val="both"/>
        <w:rPr>
          <w:rFonts w:ascii="Times New Roman" w:hAnsi="Times New Roman"/>
          <w:sz w:val="21"/>
          <w:szCs w:val="21"/>
        </w:rPr>
      </w:pPr>
      <w:r w:rsidRPr="001834D5">
        <w:rPr>
          <w:rFonts w:ascii="Times New Roman" w:hAnsi="Times New Roman"/>
          <w:sz w:val="21"/>
          <w:szCs w:val="21"/>
        </w:rPr>
        <w:t>В процесі обговорення з суб</w:t>
      </w:r>
      <w:r w:rsidRPr="001834D5">
        <w:rPr>
          <w:rFonts w:ascii="Times New Roman" w:hAnsi="Times New Roman"/>
          <w:sz w:val="21"/>
          <w:szCs w:val="21"/>
          <w:lang w:val="ru-RU"/>
        </w:rPr>
        <w:t>’</w:t>
      </w:r>
      <w:r w:rsidRPr="001834D5">
        <w:rPr>
          <w:rFonts w:ascii="Times New Roman" w:hAnsi="Times New Roman"/>
          <w:sz w:val="21"/>
          <w:szCs w:val="21"/>
        </w:rPr>
        <w:t>єктами господарювання з</w:t>
      </w:r>
      <w:r w:rsidR="009F228F" w:rsidRPr="001834D5">
        <w:rPr>
          <w:rFonts w:ascii="Times New Roman" w:hAnsi="Times New Roman"/>
          <w:sz w:val="21"/>
          <w:szCs w:val="21"/>
          <w:lang w:val="ru-RU"/>
        </w:rPr>
        <w:t>’</w:t>
      </w:r>
      <w:r w:rsidRPr="001834D5">
        <w:rPr>
          <w:rFonts w:ascii="Times New Roman" w:hAnsi="Times New Roman"/>
          <w:sz w:val="21"/>
          <w:szCs w:val="21"/>
        </w:rPr>
        <w:t xml:space="preserve">ясовано, що в нічні години здійснюється до </w:t>
      </w:r>
      <w:r w:rsidR="009F228F" w:rsidRPr="001834D5">
        <w:rPr>
          <w:rFonts w:ascii="Times New Roman" w:hAnsi="Times New Roman"/>
          <w:sz w:val="21"/>
          <w:szCs w:val="21"/>
        </w:rPr>
        <w:t>5</w:t>
      </w:r>
      <w:r w:rsidRPr="001834D5">
        <w:rPr>
          <w:rFonts w:ascii="Times New Roman" w:hAnsi="Times New Roman"/>
          <w:sz w:val="21"/>
          <w:szCs w:val="21"/>
        </w:rPr>
        <w:t xml:space="preserve"> % обсягу</w:t>
      </w:r>
      <w:r w:rsidR="009F228F" w:rsidRPr="001834D5">
        <w:rPr>
          <w:rFonts w:ascii="Times New Roman" w:hAnsi="Times New Roman"/>
          <w:sz w:val="21"/>
          <w:szCs w:val="21"/>
        </w:rPr>
        <w:t xml:space="preserve"> продажу алкогольних напоїв. При забороні продажу алкогольних напоїв в нічні години зме</w:t>
      </w:r>
      <w:r w:rsidR="00C52EF3" w:rsidRPr="001834D5">
        <w:rPr>
          <w:rFonts w:ascii="Times New Roman" w:hAnsi="Times New Roman"/>
          <w:sz w:val="21"/>
          <w:szCs w:val="21"/>
        </w:rPr>
        <w:t>н</w:t>
      </w:r>
      <w:r w:rsidR="009F228F" w:rsidRPr="001834D5">
        <w:rPr>
          <w:rFonts w:ascii="Times New Roman" w:hAnsi="Times New Roman"/>
          <w:sz w:val="21"/>
          <w:szCs w:val="21"/>
        </w:rPr>
        <w:t>шення товарообороту за рік прогнозно складе</w:t>
      </w:r>
      <w:r w:rsidR="00C52EF3" w:rsidRPr="001834D5">
        <w:rPr>
          <w:rFonts w:ascii="Times New Roman" w:hAnsi="Times New Roman"/>
          <w:sz w:val="21"/>
          <w:szCs w:val="21"/>
        </w:rPr>
        <w:t xml:space="preserve"> 4,3 млн.грн, акцизного податку сплатять менше на 0,215 млн.грн</w:t>
      </w:r>
      <w:r w:rsidR="00AB1BF5">
        <w:rPr>
          <w:rFonts w:ascii="Times New Roman" w:hAnsi="Times New Roman"/>
          <w:sz w:val="21"/>
          <w:szCs w:val="21"/>
        </w:rPr>
        <w:t>(4,3 млн.грн*5%)</w:t>
      </w:r>
      <w:r w:rsidR="00C52EF3" w:rsidRPr="001834D5">
        <w:rPr>
          <w:rFonts w:ascii="Times New Roman" w:hAnsi="Times New Roman"/>
          <w:sz w:val="21"/>
          <w:szCs w:val="21"/>
        </w:rPr>
        <w:t xml:space="preserve">, отримають менше прибутку (3,5% від виручки) за рік </w:t>
      </w:r>
      <w:r w:rsidR="00AB1BF5">
        <w:rPr>
          <w:rFonts w:ascii="Times New Roman" w:hAnsi="Times New Roman"/>
          <w:sz w:val="21"/>
          <w:szCs w:val="21"/>
        </w:rPr>
        <w:t xml:space="preserve"> </w:t>
      </w:r>
      <w:r w:rsidR="00C52EF3" w:rsidRPr="001834D5">
        <w:rPr>
          <w:rFonts w:ascii="Times New Roman" w:hAnsi="Times New Roman"/>
          <w:sz w:val="21"/>
          <w:szCs w:val="21"/>
        </w:rPr>
        <w:t>на</w:t>
      </w:r>
      <w:r w:rsidR="00AB1BF5">
        <w:rPr>
          <w:rFonts w:ascii="Times New Roman" w:hAnsi="Times New Roman"/>
          <w:sz w:val="21"/>
          <w:szCs w:val="21"/>
        </w:rPr>
        <w:t xml:space="preserve"> 150,5 тис.грн</w:t>
      </w:r>
      <w:r w:rsidR="00C52EF3" w:rsidRPr="001834D5">
        <w:rPr>
          <w:rFonts w:ascii="Times New Roman" w:hAnsi="Times New Roman"/>
          <w:sz w:val="21"/>
          <w:szCs w:val="21"/>
        </w:rPr>
        <w:t>.</w:t>
      </w:r>
    </w:p>
    <w:p w:rsidR="00F30C72" w:rsidRDefault="00C52EF3" w:rsidP="003C2D75">
      <w:pPr>
        <w:shd w:val="clear" w:color="auto" w:fill="FFFFFF"/>
        <w:spacing w:after="0" w:line="240" w:lineRule="auto"/>
        <w:jc w:val="both"/>
        <w:rPr>
          <w:rFonts w:ascii="Times New Roman" w:hAnsi="Times New Roman"/>
          <w:sz w:val="21"/>
          <w:szCs w:val="21"/>
        </w:rPr>
      </w:pPr>
      <w:r w:rsidRPr="001834D5">
        <w:rPr>
          <w:rFonts w:ascii="Times New Roman" w:hAnsi="Times New Roman"/>
          <w:sz w:val="21"/>
          <w:szCs w:val="21"/>
        </w:rPr>
        <w:t xml:space="preserve">За </w:t>
      </w:r>
      <w:r w:rsidR="006333A0" w:rsidRPr="001834D5">
        <w:rPr>
          <w:rFonts w:ascii="Times New Roman" w:hAnsi="Times New Roman"/>
          <w:sz w:val="21"/>
          <w:szCs w:val="21"/>
        </w:rPr>
        <w:t xml:space="preserve">даними опитування </w:t>
      </w:r>
      <w:r w:rsidRPr="001834D5">
        <w:rPr>
          <w:rFonts w:ascii="Times New Roman" w:hAnsi="Times New Roman"/>
          <w:b/>
          <w:sz w:val="21"/>
          <w:szCs w:val="21"/>
        </w:rPr>
        <w:t>суб</w:t>
      </w:r>
      <w:r w:rsidRPr="001834D5">
        <w:rPr>
          <w:rFonts w:ascii="Times New Roman" w:hAnsi="Times New Roman"/>
          <w:b/>
          <w:sz w:val="21"/>
          <w:szCs w:val="21"/>
          <w:lang w:val="ru-RU"/>
        </w:rPr>
        <w:t>’</w:t>
      </w:r>
      <w:r w:rsidRPr="001834D5">
        <w:rPr>
          <w:rFonts w:ascii="Times New Roman" w:hAnsi="Times New Roman"/>
          <w:b/>
          <w:sz w:val="21"/>
          <w:szCs w:val="21"/>
        </w:rPr>
        <w:t>єкт</w:t>
      </w:r>
      <w:r w:rsidR="006333A0" w:rsidRPr="001834D5">
        <w:rPr>
          <w:rFonts w:ascii="Times New Roman" w:hAnsi="Times New Roman"/>
          <w:b/>
          <w:sz w:val="21"/>
          <w:szCs w:val="21"/>
        </w:rPr>
        <w:t>ів</w:t>
      </w:r>
      <w:r w:rsidRPr="001834D5">
        <w:rPr>
          <w:rFonts w:ascii="Times New Roman" w:hAnsi="Times New Roman"/>
          <w:b/>
          <w:sz w:val="21"/>
          <w:szCs w:val="21"/>
        </w:rPr>
        <w:t xml:space="preserve"> малого підприємництва</w:t>
      </w:r>
      <w:r w:rsidR="006333A0" w:rsidRPr="001834D5">
        <w:rPr>
          <w:rFonts w:ascii="Times New Roman" w:hAnsi="Times New Roman"/>
          <w:sz w:val="21"/>
          <w:szCs w:val="21"/>
        </w:rPr>
        <w:t>, що підпадають під дію даного регуляторного акта маємо такі цифри</w:t>
      </w:r>
      <w:r w:rsidRPr="001834D5">
        <w:rPr>
          <w:rFonts w:ascii="Times New Roman" w:hAnsi="Times New Roman"/>
          <w:sz w:val="21"/>
          <w:szCs w:val="21"/>
        </w:rPr>
        <w:t>:</w:t>
      </w:r>
    </w:p>
    <w:p w:rsidR="00097EE1" w:rsidRPr="001834D5" w:rsidRDefault="00097EE1" w:rsidP="003C2D75">
      <w:pPr>
        <w:shd w:val="clear" w:color="auto" w:fill="FFFFFF"/>
        <w:spacing w:after="0" w:line="240" w:lineRule="auto"/>
        <w:jc w:val="both"/>
        <w:rPr>
          <w:rFonts w:ascii="Times New Roman" w:hAnsi="Times New Roman"/>
          <w:sz w:val="21"/>
          <w:szCs w:val="21"/>
        </w:rPr>
      </w:pPr>
      <w:r>
        <w:rPr>
          <w:rFonts w:ascii="Times New Roman" w:hAnsi="Times New Roman"/>
          <w:sz w:val="21"/>
          <w:szCs w:val="21"/>
        </w:rPr>
        <w:t>-</w:t>
      </w:r>
      <w:r w:rsidRPr="00097EE1">
        <w:rPr>
          <w:rFonts w:ascii="Times New Roman" w:hAnsi="Times New Roman"/>
          <w:sz w:val="21"/>
          <w:szCs w:val="21"/>
        </w:rPr>
        <w:t xml:space="preserve"> </w:t>
      </w:r>
      <w:r w:rsidRPr="001834D5">
        <w:rPr>
          <w:rFonts w:ascii="Times New Roman" w:hAnsi="Times New Roman"/>
          <w:sz w:val="21"/>
          <w:szCs w:val="21"/>
        </w:rPr>
        <w:t>орієнтовний річний т/о по</w:t>
      </w:r>
      <w:r w:rsidR="000B2D01">
        <w:rPr>
          <w:rFonts w:ascii="Times New Roman" w:hAnsi="Times New Roman"/>
          <w:sz w:val="21"/>
          <w:szCs w:val="21"/>
        </w:rPr>
        <w:t xml:space="preserve"> підакцизним товарам 3,</w:t>
      </w:r>
      <w:r w:rsidR="00AB1BF5">
        <w:rPr>
          <w:rFonts w:ascii="Times New Roman" w:hAnsi="Times New Roman"/>
          <w:sz w:val="21"/>
          <w:szCs w:val="21"/>
        </w:rPr>
        <w:t>5</w:t>
      </w:r>
      <w:r w:rsidR="000B2D01">
        <w:rPr>
          <w:rFonts w:ascii="Times New Roman" w:hAnsi="Times New Roman"/>
          <w:sz w:val="21"/>
          <w:szCs w:val="21"/>
        </w:rPr>
        <w:t xml:space="preserve"> млн.грн</w:t>
      </w:r>
    </w:p>
    <w:p w:rsidR="00695477" w:rsidRPr="001834D5" w:rsidRDefault="006333A0" w:rsidP="003C2D75">
      <w:pPr>
        <w:shd w:val="clear" w:color="auto" w:fill="FFFFFF"/>
        <w:spacing w:after="0" w:line="240" w:lineRule="auto"/>
        <w:jc w:val="both"/>
        <w:rPr>
          <w:rFonts w:ascii="Times New Roman" w:hAnsi="Times New Roman"/>
          <w:sz w:val="21"/>
          <w:szCs w:val="21"/>
        </w:rPr>
      </w:pPr>
      <w:r w:rsidRPr="001834D5">
        <w:rPr>
          <w:rFonts w:ascii="Times New Roman" w:hAnsi="Times New Roman"/>
          <w:sz w:val="21"/>
          <w:szCs w:val="21"/>
        </w:rPr>
        <w:t xml:space="preserve"> </w:t>
      </w:r>
      <w:r w:rsidR="00F30C72" w:rsidRPr="001834D5">
        <w:rPr>
          <w:rFonts w:ascii="Times New Roman" w:hAnsi="Times New Roman"/>
          <w:sz w:val="21"/>
          <w:szCs w:val="21"/>
        </w:rPr>
        <w:t>-</w:t>
      </w:r>
      <w:r w:rsidRPr="001834D5">
        <w:rPr>
          <w:rFonts w:ascii="Times New Roman" w:hAnsi="Times New Roman"/>
          <w:sz w:val="21"/>
          <w:szCs w:val="21"/>
        </w:rPr>
        <w:t>орієнтовний річний т/о по алкогольним напоям</w:t>
      </w:r>
      <w:r w:rsidR="001834D5" w:rsidRPr="001834D5">
        <w:rPr>
          <w:rFonts w:ascii="Times New Roman" w:hAnsi="Times New Roman"/>
          <w:sz w:val="21"/>
          <w:szCs w:val="21"/>
        </w:rPr>
        <w:t>-</w:t>
      </w:r>
      <w:r w:rsidR="00861768" w:rsidRPr="001834D5">
        <w:rPr>
          <w:rFonts w:ascii="Times New Roman" w:hAnsi="Times New Roman"/>
          <w:sz w:val="21"/>
          <w:szCs w:val="21"/>
        </w:rPr>
        <w:t xml:space="preserve"> </w:t>
      </w:r>
      <w:r w:rsidR="00AB1BF5">
        <w:rPr>
          <w:rFonts w:ascii="Times New Roman" w:hAnsi="Times New Roman"/>
          <w:sz w:val="21"/>
          <w:szCs w:val="21"/>
        </w:rPr>
        <w:t>2,1</w:t>
      </w:r>
      <w:r w:rsidRPr="001834D5">
        <w:rPr>
          <w:rFonts w:ascii="Times New Roman" w:hAnsi="Times New Roman"/>
          <w:sz w:val="21"/>
          <w:szCs w:val="21"/>
        </w:rPr>
        <w:t xml:space="preserve"> млн.грн,</w:t>
      </w:r>
      <w:r w:rsidR="000B2D01">
        <w:rPr>
          <w:rFonts w:ascii="Times New Roman" w:hAnsi="Times New Roman"/>
          <w:sz w:val="21"/>
          <w:szCs w:val="21"/>
        </w:rPr>
        <w:t>(пропорція 60/40)</w:t>
      </w:r>
      <w:r w:rsidR="00F30C72" w:rsidRPr="001834D5">
        <w:rPr>
          <w:rFonts w:ascii="Times New Roman" w:hAnsi="Times New Roman"/>
          <w:sz w:val="21"/>
          <w:szCs w:val="21"/>
        </w:rPr>
        <w:t xml:space="preserve"> </w:t>
      </w:r>
    </w:p>
    <w:p w:rsidR="00861768" w:rsidRDefault="00861768" w:rsidP="00861768">
      <w:pPr>
        <w:shd w:val="clear" w:color="auto" w:fill="FFFFFF"/>
        <w:spacing w:after="0" w:line="240" w:lineRule="auto"/>
        <w:jc w:val="both"/>
        <w:rPr>
          <w:rFonts w:ascii="Times New Roman" w:hAnsi="Times New Roman"/>
          <w:sz w:val="21"/>
          <w:szCs w:val="21"/>
        </w:rPr>
      </w:pPr>
      <w:r w:rsidRPr="001834D5">
        <w:rPr>
          <w:rFonts w:ascii="Times New Roman" w:hAnsi="Times New Roman"/>
          <w:sz w:val="21"/>
          <w:szCs w:val="21"/>
        </w:rPr>
        <w:t>-акцизний податок за  рік за весь т/о -1</w:t>
      </w:r>
      <w:r w:rsidR="00AB1BF5">
        <w:rPr>
          <w:rFonts w:ascii="Times New Roman" w:hAnsi="Times New Roman"/>
          <w:sz w:val="21"/>
          <w:szCs w:val="21"/>
        </w:rPr>
        <w:t>75</w:t>
      </w:r>
      <w:r w:rsidRPr="001834D5">
        <w:rPr>
          <w:rFonts w:ascii="Times New Roman" w:hAnsi="Times New Roman"/>
          <w:sz w:val="21"/>
          <w:szCs w:val="21"/>
        </w:rPr>
        <w:t xml:space="preserve"> тис.грн</w:t>
      </w:r>
      <w:r w:rsidR="00AB1BF5">
        <w:rPr>
          <w:rFonts w:ascii="Times New Roman" w:hAnsi="Times New Roman"/>
          <w:sz w:val="21"/>
          <w:szCs w:val="21"/>
        </w:rPr>
        <w:t>, в т.ч по алкоголю- 105 тис.грн</w:t>
      </w:r>
    </w:p>
    <w:p w:rsidR="00AB1BF5" w:rsidRPr="001834D5" w:rsidRDefault="00AB1BF5" w:rsidP="00861768">
      <w:pPr>
        <w:shd w:val="clear" w:color="auto" w:fill="FFFFFF"/>
        <w:spacing w:after="0" w:line="240" w:lineRule="auto"/>
        <w:jc w:val="both"/>
        <w:rPr>
          <w:rFonts w:ascii="Times New Roman" w:hAnsi="Times New Roman"/>
          <w:sz w:val="21"/>
          <w:szCs w:val="21"/>
        </w:rPr>
      </w:pPr>
      <w:r>
        <w:rPr>
          <w:rFonts w:ascii="Times New Roman" w:hAnsi="Times New Roman"/>
          <w:sz w:val="21"/>
          <w:szCs w:val="21"/>
        </w:rPr>
        <w:t>-</w:t>
      </w:r>
      <w:r w:rsidR="00700B7F">
        <w:rPr>
          <w:rFonts w:ascii="Times New Roman" w:hAnsi="Times New Roman"/>
          <w:sz w:val="21"/>
          <w:szCs w:val="21"/>
        </w:rPr>
        <w:t xml:space="preserve">прогнозовано </w:t>
      </w:r>
      <w:r>
        <w:rPr>
          <w:rFonts w:ascii="Times New Roman" w:hAnsi="Times New Roman"/>
          <w:sz w:val="21"/>
          <w:szCs w:val="21"/>
        </w:rPr>
        <w:t>нічний т/о</w:t>
      </w:r>
      <w:r w:rsidR="00700B7F">
        <w:rPr>
          <w:rFonts w:ascii="Times New Roman" w:hAnsi="Times New Roman"/>
          <w:sz w:val="21"/>
          <w:szCs w:val="21"/>
        </w:rPr>
        <w:t xml:space="preserve"> по алкогольній групі товарів впаде </w:t>
      </w:r>
      <w:r>
        <w:rPr>
          <w:rFonts w:ascii="Times New Roman" w:hAnsi="Times New Roman"/>
          <w:sz w:val="21"/>
          <w:szCs w:val="21"/>
        </w:rPr>
        <w:t xml:space="preserve"> за рік </w:t>
      </w:r>
      <w:r w:rsidR="00700B7F">
        <w:rPr>
          <w:rFonts w:ascii="Times New Roman" w:hAnsi="Times New Roman"/>
          <w:sz w:val="21"/>
          <w:szCs w:val="21"/>
        </w:rPr>
        <w:t xml:space="preserve">на </w:t>
      </w:r>
      <w:r>
        <w:rPr>
          <w:rFonts w:ascii="Times New Roman" w:hAnsi="Times New Roman"/>
          <w:sz w:val="21"/>
          <w:szCs w:val="21"/>
        </w:rPr>
        <w:t xml:space="preserve">5 % </w:t>
      </w:r>
      <w:r w:rsidR="00700B7F">
        <w:rPr>
          <w:rFonts w:ascii="Times New Roman" w:hAnsi="Times New Roman"/>
          <w:sz w:val="21"/>
          <w:szCs w:val="21"/>
        </w:rPr>
        <w:t>(або на 105</w:t>
      </w:r>
      <w:r>
        <w:rPr>
          <w:rFonts w:ascii="Times New Roman" w:hAnsi="Times New Roman"/>
          <w:sz w:val="21"/>
          <w:szCs w:val="21"/>
        </w:rPr>
        <w:t>тис.грн</w:t>
      </w:r>
      <w:r w:rsidR="00700B7F">
        <w:rPr>
          <w:rFonts w:ascii="Times New Roman" w:hAnsi="Times New Roman"/>
          <w:sz w:val="21"/>
          <w:szCs w:val="21"/>
        </w:rPr>
        <w:t>)</w:t>
      </w:r>
    </w:p>
    <w:p w:rsidR="00861768" w:rsidRPr="001834D5" w:rsidRDefault="00695477" w:rsidP="003C2D75">
      <w:pPr>
        <w:shd w:val="clear" w:color="auto" w:fill="FFFFFF"/>
        <w:spacing w:after="0" w:line="240" w:lineRule="auto"/>
        <w:jc w:val="both"/>
        <w:rPr>
          <w:rFonts w:ascii="Times New Roman" w:hAnsi="Times New Roman"/>
          <w:sz w:val="21"/>
          <w:szCs w:val="21"/>
        </w:rPr>
      </w:pPr>
      <w:r w:rsidRPr="001834D5">
        <w:rPr>
          <w:rFonts w:ascii="Times New Roman" w:hAnsi="Times New Roman"/>
          <w:sz w:val="21"/>
          <w:szCs w:val="21"/>
        </w:rPr>
        <w:t>-</w:t>
      </w:r>
      <w:r w:rsidR="00007669" w:rsidRPr="001834D5">
        <w:rPr>
          <w:rFonts w:ascii="Times New Roman" w:hAnsi="Times New Roman"/>
          <w:sz w:val="21"/>
          <w:szCs w:val="21"/>
        </w:rPr>
        <w:t xml:space="preserve"> </w:t>
      </w:r>
      <w:r w:rsidR="00861768" w:rsidRPr="001834D5">
        <w:rPr>
          <w:rFonts w:ascii="Times New Roman" w:hAnsi="Times New Roman"/>
          <w:sz w:val="21"/>
          <w:szCs w:val="21"/>
        </w:rPr>
        <w:t xml:space="preserve">акцизний податок </w:t>
      </w:r>
      <w:r w:rsidR="00AB03CA" w:rsidRPr="001834D5">
        <w:rPr>
          <w:rFonts w:ascii="Times New Roman" w:hAnsi="Times New Roman"/>
          <w:sz w:val="21"/>
          <w:szCs w:val="21"/>
        </w:rPr>
        <w:t xml:space="preserve">за продані </w:t>
      </w:r>
      <w:r w:rsidR="00861768" w:rsidRPr="001834D5">
        <w:rPr>
          <w:rFonts w:ascii="Times New Roman" w:hAnsi="Times New Roman"/>
          <w:sz w:val="21"/>
          <w:szCs w:val="21"/>
        </w:rPr>
        <w:t>алкогольн</w:t>
      </w:r>
      <w:r w:rsidR="00AB03CA" w:rsidRPr="001834D5">
        <w:rPr>
          <w:rFonts w:ascii="Times New Roman" w:hAnsi="Times New Roman"/>
          <w:sz w:val="21"/>
          <w:szCs w:val="21"/>
        </w:rPr>
        <w:t>і напої вночі за р</w:t>
      </w:r>
      <w:r w:rsidR="00861768" w:rsidRPr="001834D5">
        <w:rPr>
          <w:rFonts w:ascii="Times New Roman" w:hAnsi="Times New Roman"/>
          <w:sz w:val="21"/>
          <w:szCs w:val="21"/>
        </w:rPr>
        <w:t>ік  -</w:t>
      </w:r>
      <w:r w:rsidR="00AB1BF5">
        <w:rPr>
          <w:rFonts w:ascii="Times New Roman" w:hAnsi="Times New Roman"/>
          <w:sz w:val="21"/>
          <w:szCs w:val="21"/>
        </w:rPr>
        <w:t xml:space="preserve"> </w:t>
      </w:r>
      <w:r w:rsidR="00AB03CA" w:rsidRPr="001834D5">
        <w:rPr>
          <w:rFonts w:ascii="Times New Roman" w:hAnsi="Times New Roman"/>
          <w:sz w:val="21"/>
          <w:szCs w:val="21"/>
        </w:rPr>
        <w:t>5</w:t>
      </w:r>
      <w:r w:rsidR="00AB1BF5">
        <w:rPr>
          <w:rFonts w:ascii="Times New Roman" w:hAnsi="Times New Roman"/>
          <w:sz w:val="21"/>
          <w:szCs w:val="21"/>
        </w:rPr>
        <w:t>,3</w:t>
      </w:r>
      <w:r w:rsidR="00861768" w:rsidRPr="001834D5">
        <w:rPr>
          <w:rFonts w:ascii="Times New Roman" w:hAnsi="Times New Roman"/>
          <w:sz w:val="21"/>
          <w:szCs w:val="21"/>
        </w:rPr>
        <w:t xml:space="preserve"> тис.грн</w:t>
      </w:r>
      <w:r w:rsidR="00AB1BF5">
        <w:rPr>
          <w:rFonts w:ascii="Times New Roman" w:hAnsi="Times New Roman"/>
          <w:sz w:val="21"/>
          <w:szCs w:val="21"/>
        </w:rPr>
        <w:t xml:space="preserve"> (105 тис.грн*5%)</w:t>
      </w:r>
    </w:p>
    <w:p w:rsidR="00C52EF3" w:rsidRPr="001834D5" w:rsidRDefault="00695477" w:rsidP="003C2D75">
      <w:pPr>
        <w:shd w:val="clear" w:color="auto" w:fill="FFFFFF"/>
        <w:spacing w:after="0" w:line="240" w:lineRule="auto"/>
        <w:jc w:val="both"/>
        <w:rPr>
          <w:rFonts w:ascii="Times New Roman" w:hAnsi="Times New Roman"/>
          <w:sz w:val="21"/>
          <w:szCs w:val="21"/>
        </w:rPr>
      </w:pPr>
      <w:r w:rsidRPr="001834D5">
        <w:rPr>
          <w:rFonts w:ascii="Times New Roman" w:hAnsi="Times New Roman"/>
          <w:sz w:val="21"/>
          <w:szCs w:val="21"/>
        </w:rPr>
        <w:lastRenderedPageBreak/>
        <w:t>-</w:t>
      </w:r>
      <w:r w:rsidR="00AB1BF5">
        <w:rPr>
          <w:rFonts w:ascii="Times New Roman" w:hAnsi="Times New Roman"/>
          <w:sz w:val="21"/>
          <w:szCs w:val="21"/>
        </w:rPr>
        <w:t>недоотримання</w:t>
      </w:r>
      <w:r w:rsidR="00007669" w:rsidRPr="001834D5">
        <w:rPr>
          <w:rFonts w:ascii="Times New Roman" w:hAnsi="Times New Roman"/>
          <w:sz w:val="21"/>
          <w:szCs w:val="21"/>
        </w:rPr>
        <w:t xml:space="preserve"> річного прибутку в зв</w:t>
      </w:r>
      <w:r w:rsidRPr="001834D5">
        <w:rPr>
          <w:rFonts w:ascii="Times New Roman" w:hAnsi="Times New Roman"/>
          <w:sz w:val="21"/>
          <w:szCs w:val="21"/>
          <w:lang w:val="ru-RU"/>
        </w:rPr>
        <w:t>’</w:t>
      </w:r>
      <w:r w:rsidR="00007669" w:rsidRPr="001834D5">
        <w:rPr>
          <w:rFonts w:ascii="Times New Roman" w:hAnsi="Times New Roman"/>
          <w:sz w:val="21"/>
          <w:szCs w:val="21"/>
        </w:rPr>
        <w:t>язку з забороною продажу алкоголю вночі (3,5% т/о)</w:t>
      </w:r>
      <w:r w:rsidRPr="001834D5">
        <w:rPr>
          <w:rFonts w:ascii="Times New Roman" w:hAnsi="Times New Roman"/>
          <w:sz w:val="21"/>
          <w:szCs w:val="21"/>
          <w:lang w:val="ru-RU"/>
        </w:rPr>
        <w:t xml:space="preserve"> = 3</w:t>
      </w:r>
      <w:r w:rsidR="00861768" w:rsidRPr="001834D5">
        <w:rPr>
          <w:rFonts w:ascii="Times New Roman" w:hAnsi="Times New Roman"/>
          <w:sz w:val="21"/>
          <w:szCs w:val="21"/>
          <w:lang w:val="ru-RU"/>
        </w:rPr>
        <w:t>,</w:t>
      </w:r>
      <w:r w:rsidR="00AB1BF5">
        <w:rPr>
          <w:rFonts w:ascii="Times New Roman" w:hAnsi="Times New Roman"/>
          <w:sz w:val="21"/>
          <w:szCs w:val="21"/>
          <w:lang w:val="ru-RU"/>
        </w:rPr>
        <w:t>7</w:t>
      </w:r>
      <w:r w:rsidRPr="001834D5">
        <w:rPr>
          <w:rFonts w:ascii="Times New Roman" w:hAnsi="Times New Roman"/>
          <w:sz w:val="21"/>
          <w:szCs w:val="21"/>
          <w:lang w:val="ru-RU"/>
        </w:rPr>
        <w:t xml:space="preserve"> тис.грн</w:t>
      </w:r>
      <w:r w:rsidR="00AB1BF5">
        <w:rPr>
          <w:rFonts w:ascii="Times New Roman" w:hAnsi="Times New Roman"/>
          <w:sz w:val="21"/>
          <w:szCs w:val="21"/>
          <w:lang w:val="ru-RU"/>
        </w:rPr>
        <w:t xml:space="preserve"> (105 тис.грн*3,5%)</w:t>
      </w:r>
      <w:r w:rsidR="00007669" w:rsidRPr="001834D5">
        <w:rPr>
          <w:rFonts w:ascii="Times New Roman" w:hAnsi="Times New Roman"/>
          <w:sz w:val="21"/>
          <w:szCs w:val="21"/>
        </w:rPr>
        <w:t xml:space="preserve"> </w:t>
      </w:r>
      <w:r w:rsidR="006333A0" w:rsidRPr="001834D5">
        <w:rPr>
          <w:rFonts w:ascii="Times New Roman" w:hAnsi="Times New Roman"/>
          <w:sz w:val="21"/>
          <w:szCs w:val="21"/>
        </w:rPr>
        <w:t xml:space="preserve">  </w:t>
      </w:r>
    </w:p>
    <w:p w:rsidR="00F3610B" w:rsidRPr="001834D5" w:rsidRDefault="008C68CB" w:rsidP="003C2D75">
      <w:pPr>
        <w:shd w:val="clear" w:color="auto" w:fill="FFFFFF"/>
        <w:spacing w:after="0" w:line="240" w:lineRule="auto"/>
        <w:jc w:val="both"/>
        <w:rPr>
          <w:rFonts w:ascii="Times New Roman" w:hAnsi="Times New Roman"/>
          <w:sz w:val="21"/>
          <w:szCs w:val="21"/>
        </w:rPr>
      </w:pPr>
      <w:r w:rsidRPr="001834D5">
        <w:rPr>
          <w:rFonts w:ascii="Times New Roman" w:hAnsi="Times New Roman"/>
          <w:sz w:val="21"/>
          <w:szCs w:val="21"/>
        </w:rPr>
        <w:t>Ви</w:t>
      </w:r>
      <w:r w:rsidR="00F3610B" w:rsidRPr="001834D5">
        <w:rPr>
          <w:rFonts w:ascii="Times New Roman" w:hAnsi="Times New Roman"/>
          <w:sz w:val="21"/>
          <w:szCs w:val="21"/>
        </w:rPr>
        <w:t xml:space="preserve">рахування витрат, які можуть виникнути в разі дії акта будуть проводитись згідно з додатком 2 та 4 Методики впливу регуляторного акта. </w:t>
      </w:r>
    </w:p>
    <w:p w:rsidR="008C68CB" w:rsidRPr="00E13CB3" w:rsidRDefault="008C68CB" w:rsidP="004D1160">
      <w:pPr>
        <w:spacing w:line="240" w:lineRule="auto"/>
        <w:ind w:firstLine="709"/>
        <w:contextualSpacing/>
        <w:jc w:val="both"/>
        <w:rPr>
          <w:rFonts w:ascii="Times New Roman" w:hAnsi="Times New Roman"/>
          <w:sz w:val="10"/>
        </w:rPr>
      </w:pPr>
    </w:p>
    <w:tbl>
      <w:tblPr>
        <w:tblStyle w:val="a8"/>
        <w:tblW w:w="0" w:type="auto"/>
        <w:tblInd w:w="108" w:type="dxa"/>
        <w:tblLook w:val="04A0" w:firstRow="1" w:lastRow="0" w:firstColumn="1" w:lastColumn="0" w:noHBand="0" w:noVBand="1"/>
      </w:tblPr>
      <w:tblGrid>
        <w:gridCol w:w="5650"/>
        <w:gridCol w:w="1013"/>
        <w:gridCol w:w="992"/>
        <w:gridCol w:w="734"/>
        <w:gridCol w:w="698"/>
        <w:gridCol w:w="944"/>
      </w:tblGrid>
      <w:tr w:rsidR="008C68CB" w:rsidRPr="00E13CB3" w:rsidTr="008C68CB">
        <w:tc>
          <w:tcPr>
            <w:tcW w:w="5650" w:type="dxa"/>
          </w:tcPr>
          <w:p w:rsidR="008C68CB" w:rsidRPr="00E13CB3" w:rsidRDefault="008C68CB" w:rsidP="005E0E40">
            <w:pPr>
              <w:widowControl w:val="0"/>
              <w:spacing w:after="0" w:line="240" w:lineRule="auto"/>
              <w:jc w:val="both"/>
              <w:rPr>
                <w:rFonts w:ascii="Times New Roman" w:hAnsi="Times New Roman"/>
                <w:b/>
                <w:color w:val="000000"/>
                <w:spacing w:val="1"/>
                <w:sz w:val="18"/>
                <w:szCs w:val="18"/>
                <w:lang w:eastAsia="ru-RU"/>
              </w:rPr>
            </w:pPr>
            <w:r w:rsidRPr="00E13CB3">
              <w:rPr>
                <w:rFonts w:ascii="Times New Roman" w:hAnsi="Times New Roman"/>
                <w:b/>
                <w:color w:val="000000"/>
                <w:spacing w:val="1"/>
                <w:sz w:val="18"/>
                <w:szCs w:val="18"/>
                <w:lang w:eastAsia="ru-RU"/>
              </w:rPr>
              <w:t>показник</w:t>
            </w:r>
          </w:p>
        </w:tc>
        <w:tc>
          <w:tcPr>
            <w:tcW w:w="1013" w:type="dxa"/>
          </w:tcPr>
          <w:p w:rsidR="008C68CB" w:rsidRPr="00E13CB3" w:rsidRDefault="008C68CB" w:rsidP="0091791B">
            <w:pPr>
              <w:widowControl w:val="0"/>
              <w:spacing w:after="0" w:line="240" w:lineRule="exact"/>
              <w:jc w:val="both"/>
              <w:rPr>
                <w:rFonts w:ascii="Times New Roman" w:hAnsi="Times New Roman"/>
                <w:b/>
                <w:color w:val="000000"/>
                <w:spacing w:val="1"/>
                <w:sz w:val="18"/>
                <w:szCs w:val="18"/>
                <w:lang w:eastAsia="ru-RU"/>
              </w:rPr>
            </w:pPr>
            <w:r w:rsidRPr="00E13CB3">
              <w:rPr>
                <w:rFonts w:ascii="Times New Roman" w:hAnsi="Times New Roman"/>
                <w:b/>
                <w:color w:val="000000"/>
                <w:spacing w:val="1"/>
                <w:sz w:val="18"/>
                <w:szCs w:val="18"/>
                <w:lang w:eastAsia="ru-RU"/>
              </w:rPr>
              <w:t>великі</w:t>
            </w:r>
          </w:p>
        </w:tc>
        <w:tc>
          <w:tcPr>
            <w:tcW w:w="992" w:type="dxa"/>
          </w:tcPr>
          <w:p w:rsidR="008C68CB" w:rsidRPr="00E13CB3" w:rsidRDefault="008C68CB" w:rsidP="0091791B">
            <w:pPr>
              <w:widowControl w:val="0"/>
              <w:spacing w:after="0" w:line="240" w:lineRule="exact"/>
              <w:jc w:val="both"/>
              <w:rPr>
                <w:rFonts w:ascii="Times New Roman" w:hAnsi="Times New Roman"/>
                <w:b/>
                <w:color w:val="000000"/>
                <w:spacing w:val="1"/>
                <w:sz w:val="18"/>
                <w:szCs w:val="18"/>
                <w:lang w:eastAsia="ru-RU"/>
              </w:rPr>
            </w:pPr>
            <w:r w:rsidRPr="00E13CB3">
              <w:rPr>
                <w:rFonts w:ascii="Times New Roman" w:hAnsi="Times New Roman"/>
                <w:b/>
                <w:color w:val="000000"/>
                <w:spacing w:val="1"/>
                <w:sz w:val="18"/>
                <w:szCs w:val="18"/>
                <w:lang w:eastAsia="ru-RU"/>
              </w:rPr>
              <w:t>середні</w:t>
            </w:r>
          </w:p>
        </w:tc>
        <w:tc>
          <w:tcPr>
            <w:tcW w:w="734" w:type="dxa"/>
          </w:tcPr>
          <w:p w:rsidR="008C68CB" w:rsidRPr="00E13CB3" w:rsidRDefault="008C68CB" w:rsidP="0091791B">
            <w:pPr>
              <w:widowControl w:val="0"/>
              <w:spacing w:after="0" w:line="240" w:lineRule="exact"/>
              <w:jc w:val="both"/>
              <w:rPr>
                <w:rFonts w:ascii="Times New Roman" w:hAnsi="Times New Roman"/>
                <w:b/>
                <w:color w:val="000000"/>
                <w:spacing w:val="1"/>
                <w:sz w:val="18"/>
                <w:szCs w:val="18"/>
                <w:lang w:eastAsia="ru-RU"/>
              </w:rPr>
            </w:pPr>
            <w:r w:rsidRPr="00E13CB3">
              <w:rPr>
                <w:rFonts w:ascii="Times New Roman" w:hAnsi="Times New Roman"/>
                <w:b/>
                <w:color w:val="000000"/>
                <w:spacing w:val="1"/>
                <w:sz w:val="18"/>
                <w:szCs w:val="18"/>
                <w:lang w:eastAsia="ru-RU"/>
              </w:rPr>
              <w:t>малі</w:t>
            </w:r>
          </w:p>
        </w:tc>
        <w:tc>
          <w:tcPr>
            <w:tcW w:w="698" w:type="dxa"/>
          </w:tcPr>
          <w:p w:rsidR="008C68CB" w:rsidRPr="00E13CB3" w:rsidRDefault="008C68CB" w:rsidP="0091791B">
            <w:pPr>
              <w:widowControl w:val="0"/>
              <w:spacing w:after="0" w:line="240" w:lineRule="exact"/>
              <w:jc w:val="both"/>
              <w:rPr>
                <w:rFonts w:ascii="Times New Roman" w:hAnsi="Times New Roman"/>
                <w:b/>
                <w:color w:val="000000"/>
                <w:spacing w:val="1"/>
                <w:sz w:val="18"/>
                <w:szCs w:val="18"/>
                <w:lang w:eastAsia="ru-RU"/>
              </w:rPr>
            </w:pPr>
            <w:r w:rsidRPr="00E13CB3">
              <w:rPr>
                <w:rFonts w:ascii="Times New Roman" w:hAnsi="Times New Roman"/>
                <w:b/>
                <w:color w:val="000000"/>
                <w:spacing w:val="1"/>
                <w:sz w:val="18"/>
                <w:szCs w:val="18"/>
                <w:lang w:eastAsia="ru-RU"/>
              </w:rPr>
              <w:t>мікро</w:t>
            </w:r>
          </w:p>
        </w:tc>
        <w:tc>
          <w:tcPr>
            <w:tcW w:w="944" w:type="dxa"/>
          </w:tcPr>
          <w:p w:rsidR="008C68CB" w:rsidRPr="00E13CB3" w:rsidRDefault="008C68CB" w:rsidP="0091791B">
            <w:pPr>
              <w:widowControl w:val="0"/>
              <w:spacing w:after="0" w:line="240" w:lineRule="exact"/>
              <w:jc w:val="both"/>
              <w:rPr>
                <w:rFonts w:ascii="Times New Roman" w:hAnsi="Times New Roman"/>
                <w:b/>
                <w:color w:val="000000"/>
                <w:spacing w:val="1"/>
                <w:sz w:val="18"/>
                <w:szCs w:val="18"/>
                <w:lang w:eastAsia="ru-RU"/>
              </w:rPr>
            </w:pPr>
            <w:r w:rsidRPr="00E13CB3">
              <w:rPr>
                <w:rFonts w:ascii="Times New Roman" w:hAnsi="Times New Roman"/>
                <w:b/>
                <w:color w:val="000000"/>
                <w:spacing w:val="1"/>
                <w:sz w:val="18"/>
                <w:szCs w:val="18"/>
                <w:lang w:eastAsia="ru-RU"/>
              </w:rPr>
              <w:t>разом</w:t>
            </w:r>
          </w:p>
        </w:tc>
      </w:tr>
      <w:tr w:rsidR="008C68CB" w:rsidRPr="00E13CB3" w:rsidTr="008C68CB">
        <w:tc>
          <w:tcPr>
            <w:tcW w:w="5650" w:type="dxa"/>
          </w:tcPr>
          <w:p w:rsidR="008C68CB" w:rsidRPr="00E13CB3" w:rsidRDefault="008C68CB" w:rsidP="0091791B">
            <w:pPr>
              <w:widowControl w:val="0"/>
              <w:spacing w:after="0" w:line="240" w:lineRule="exact"/>
              <w:jc w:val="both"/>
              <w:rPr>
                <w:rFonts w:ascii="Times New Roman" w:hAnsi="Times New Roman"/>
                <w:color w:val="000000"/>
                <w:spacing w:val="1"/>
                <w:sz w:val="18"/>
                <w:szCs w:val="18"/>
                <w:lang w:eastAsia="ru-RU"/>
              </w:rPr>
            </w:pPr>
            <w:r w:rsidRPr="00E13CB3">
              <w:rPr>
                <w:rFonts w:ascii="Times New Roman" w:hAnsi="Times New Roman"/>
                <w:spacing w:val="1"/>
                <w:sz w:val="18"/>
                <w:szCs w:val="18"/>
                <w:shd w:val="clear" w:color="auto" w:fill="FFFFFF"/>
                <w:lang w:eastAsia="uk-UA"/>
              </w:rPr>
              <w:t>Кількість суб’єктів господарювання, що підпадають під дію регулювання, одиниць</w:t>
            </w:r>
          </w:p>
        </w:tc>
        <w:tc>
          <w:tcPr>
            <w:tcW w:w="1013" w:type="dxa"/>
          </w:tcPr>
          <w:p w:rsidR="008C68CB" w:rsidRPr="00E13CB3" w:rsidRDefault="008C68CB" w:rsidP="00087F1C">
            <w:pPr>
              <w:widowControl w:val="0"/>
              <w:spacing w:after="0" w:line="240" w:lineRule="exact"/>
              <w:jc w:val="both"/>
              <w:rPr>
                <w:rFonts w:ascii="Times New Roman" w:hAnsi="Times New Roman"/>
                <w:color w:val="000000"/>
                <w:spacing w:val="1"/>
                <w:sz w:val="18"/>
                <w:szCs w:val="18"/>
                <w:lang w:eastAsia="ru-RU"/>
              </w:rPr>
            </w:pPr>
            <w:r w:rsidRPr="00E13CB3">
              <w:rPr>
                <w:rFonts w:ascii="Times New Roman" w:hAnsi="Times New Roman"/>
                <w:color w:val="000000"/>
                <w:spacing w:val="1"/>
                <w:sz w:val="18"/>
                <w:szCs w:val="18"/>
                <w:lang w:eastAsia="ru-RU"/>
              </w:rPr>
              <w:t>1</w:t>
            </w:r>
          </w:p>
        </w:tc>
        <w:tc>
          <w:tcPr>
            <w:tcW w:w="992" w:type="dxa"/>
          </w:tcPr>
          <w:p w:rsidR="008C68CB" w:rsidRPr="00E13CB3" w:rsidRDefault="008C68CB" w:rsidP="0091791B">
            <w:pPr>
              <w:widowControl w:val="0"/>
              <w:spacing w:after="0" w:line="240" w:lineRule="exact"/>
              <w:jc w:val="both"/>
              <w:rPr>
                <w:rFonts w:ascii="Times New Roman" w:hAnsi="Times New Roman"/>
                <w:color w:val="000000"/>
                <w:spacing w:val="1"/>
                <w:sz w:val="18"/>
                <w:szCs w:val="18"/>
                <w:lang w:eastAsia="ru-RU"/>
              </w:rPr>
            </w:pPr>
            <w:r w:rsidRPr="00E13CB3">
              <w:rPr>
                <w:rFonts w:ascii="Times New Roman" w:hAnsi="Times New Roman"/>
                <w:color w:val="000000"/>
                <w:spacing w:val="1"/>
                <w:sz w:val="18"/>
                <w:szCs w:val="18"/>
                <w:lang w:eastAsia="ru-RU"/>
              </w:rPr>
              <w:t>-</w:t>
            </w:r>
          </w:p>
        </w:tc>
        <w:tc>
          <w:tcPr>
            <w:tcW w:w="734" w:type="dxa"/>
          </w:tcPr>
          <w:p w:rsidR="008C68CB" w:rsidRPr="00E13CB3" w:rsidRDefault="008C68CB" w:rsidP="0091791B">
            <w:pPr>
              <w:widowControl w:val="0"/>
              <w:spacing w:after="0" w:line="240" w:lineRule="exact"/>
              <w:jc w:val="both"/>
              <w:rPr>
                <w:rFonts w:ascii="Times New Roman" w:hAnsi="Times New Roman"/>
                <w:color w:val="000000"/>
                <w:spacing w:val="1"/>
                <w:sz w:val="18"/>
                <w:szCs w:val="18"/>
                <w:lang w:eastAsia="ru-RU"/>
              </w:rPr>
            </w:pPr>
            <w:r w:rsidRPr="00E13CB3">
              <w:rPr>
                <w:rFonts w:ascii="Times New Roman" w:hAnsi="Times New Roman"/>
                <w:color w:val="000000"/>
                <w:spacing w:val="1"/>
                <w:sz w:val="18"/>
                <w:szCs w:val="18"/>
                <w:lang w:eastAsia="ru-RU"/>
              </w:rPr>
              <w:t>-</w:t>
            </w:r>
          </w:p>
        </w:tc>
        <w:tc>
          <w:tcPr>
            <w:tcW w:w="698" w:type="dxa"/>
          </w:tcPr>
          <w:p w:rsidR="008C68CB" w:rsidRPr="00E13CB3" w:rsidRDefault="00627925" w:rsidP="00627925">
            <w:pPr>
              <w:widowControl w:val="0"/>
              <w:spacing w:after="0" w:line="240" w:lineRule="exact"/>
              <w:jc w:val="both"/>
              <w:rPr>
                <w:rFonts w:ascii="Times New Roman" w:hAnsi="Times New Roman"/>
                <w:color w:val="000000"/>
                <w:spacing w:val="1"/>
                <w:sz w:val="18"/>
                <w:szCs w:val="18"/>
                <w:lang w:eastAsia="ru-RU"/>
              </w:rPr>
            </w:pPr>
            <w:r w:rsidRPr="00E13CB3">
              <w:rPr>
                <w:rFonts w:ascii="Times New Roman" w:hAnsi="Times New Roman"/>
                <w:color w:val="000000"/>
                <w:spacing w:val="1"/>
                <w:sz w:val="18"/>
                <w:szCs w:val="18"/>
                <w:lang w:val="ru-RU" w:eastAsia="ru-RU"/>
              </w:rPr>
              <w:t>4</w:t>
            </w:r>
          </w:p>
        </w:tc>
        <w:tc>
          <w:tcPr>
            <w:tcW w:w="944" w:type="dxa"/>
          </w:tcPr>
          <w:p w:rsidR="008C68CB" w:rsidRPr="00E13CB3" w:rsidRDefault="00087F1C" w:rsidP="00627925">
            <w:pPr>
              <w:widowControl w:val="0"/>
              <w:spacing w:after="0" w:line="240" w:lineRule="exact"/>
              <w:jc w:val="both"/>
              <w:rPr>
                <w:rFonts w:ascii="Times New Roman" w:hAnsi="Times New Roman"/>
                <w:color w:val="000000"/>
                <w:spacing w:val="1"/>
                <w:sz w:val="18"/>
                <w:szCs w:val="18"/>
                <w:lang w:val="ru-RU" w:eastAsia="ru-RU"/>
              </w:rPr>
            </w:pPr>
            <w:r w:rsidRPr="00E13CB3">
              <w:rPr>
                <w:rFonts w:ascii="Times New Roman" w:hAnsi="Times New Roman"/>
                <w:color w:val="000000"/>
                <w:spacing w:val="1"/>
                <w:sz w:val="18"/>
                <w:szCs w:val="18"/>
                <w:lang w:val="ru-RU" w:eastAsia="ru-RU"/>
              </w:rPr>
              <w:t>5</w:t>
            </w:r>
          </w:p>
        </w:tc>
      </w:tr>
      <w:tr w:rsidR="008C68CB" w:rsidRPr="00E13CB3" w:rsidTr="008C68CB">
        <w:tc>
          <w:tcPr>
            <w:tcW w:w="5650" w:type="dxa"/>
          </w:tcPr>
          <w:p w:rsidR="008C68CB" w:rsidRPr="00E13CB3" w:rsidRDefault="008C68CB" w:rsidP="0091791B">
            <w:pPr>
              <w:widowControl w:val="0"/>
              <w:spacing w:after="0" w:line="240" w:lineRule="exact"/>
              <w:jc w:val="both"/>
              <w:rPr>
                <w:rFonts w:ascii="Times New Roman" w:hAnsi="Times New Roman"/>
                <w:color w:val="000000"/>
                <w:spacing w:val="1"/>
                <w:sz w:val="18"/>
                <w:szCs w:val="18"/>
                <w:lang w:eastAsia="ru-RU"/>
              </w:rPr>
            </w:pPr>
            <w:r w:rsidRPr="00E13CB3">
              <w:rPr>
                <w:rFonts w:ascii="Times New Roman" w:hAnsi="Times New Roman"/>
                <w:spacing w:val="1"/>
                <w:sz w:val="18"/>
                <w:szCs w:val="18"/>
                <w:shd w:val="clear" w:color="auto" w:fill="FFFFFF"/>
                <w:lang w:eastAsia="uk-UA"/>
              </w:rPr>
              <w:t>Питома вага групи до загальної кількості, відсотків</w:t>
            </w:r>
          </w:p>
        </w:tc>
        <w:tc>
          <w:tcPr>
            <w:tcW w:w="1013" w:type="dxa"/>
          </w:tcPr>
          <w:p w:rsidR="008C68CB" w:rsidRPr="00E13CB3" w:rsidRDefault="00087F1C" w:rsidP="00087F1C">
            <w:pPr>
              <w:widowControl w:val="0"/>
              <w:spacing w:after="0" w:line="240" w:lineRule="exact"/>
              <w:jc w:val="both"/>
              <w:rPr>
                <w:rFonts w:ascii="Times New Roman" w:hAnsi="Times New Roman"/>
                <w:color w:val="000000"/>
                <w:spacing w:val="1"/>
                <w:sz w:val="18"/>
                <w:szCs w:val="18"/>
                <w:lang w:val="ru-RU" w:eastAsia="ru-RU"/>
              </w:rPr>
            </w:pPr>
            <w:r w:rsidRPr="00E13CB3">
              <w:rPr>
                <w:rFonts w:ascii="Times New Roman" w:hAnsi="Times New Roman"/>
                <w:color w:val="000000"/>
                <w:spacing w:val="1"/>
                <w:sz w:val="18"/>
                <w:szCs w:val="18"/>
                <w:lang w:val="ru-RU" w:eastAsia="ru-RU"/>
              </w:rPr>
              <w:t>20</w:t>
            </w:r>
          </w:p>
        </w:tc>
        <w:tc>
          <w:tcPr>
            <w:tcW w:w="992" w:type="dxa"/>
          </w:tcPr>
          <w:p w:rsidR="008C68CB" w:rsidRPr="00E13CB3" w:rsidRDefault="008C68CB" w:rsidP="0091791B">
            <w:pPr>
              <w:widowControl w:val="0"/>
              <w:spacing w:after="0" w:line="240" w:lineRule="exact"/>
              <w:jc w:val="both"/>
              <w:rPr>
                <w:rFonts w:ascii="Times New Roman" w:hAnsi="Times New Roman"/>
                <w:color w:val="000000"/>
                <w:spacing w:val="1"/>
                <w:sz w:val="18"/>
                <w:szCs w:val="18"/>
                <w:lang w:eastAsia="ru-RU"/>
              </w:rPr>
            </w:pPr>
            <w:r w:rsidRPr="00E13CB3">
              <w:rPr>
                <w:rFonts w:ascii="Times New Roman" w:hAnsi="Times New Roman"/>
                <w:color w:val="000000"/>
                <w:spacing w:val="1"/>
                <w:sz w:val="18"/>
                <w:szCs w:val="18"/>
                <w:lang w:eastAsia="ru-RU"/>
              </w:rPr>
              <w:t>-</w:t>
            </w:r>
          </w:p>
        </w:tc>
        <w:tc>
          <w:tcPr>
            <w:tcW w:w="734" w:type="dxa"/>
          </w:tcPr>
          <w:p w:rsidR="008C68CB" w:rsidRPr="00E13CB3" w:rsidRDefault="008C68CB" w:rsidP="0091791B">
            <w:pPr>
              <w:widowControl w:val="0"/>
              <w:spacing w:after="0" w:line="240" w:lineRule="exact"/>
              <w:jc w:val="both"/>
              <w:rPr>
                <w:rFonts w:ascii="Times New Roman" w:hAnsi="Times New Roman"/>
                <w:color w:val="000000"/>
                <w:spacing w:val="1"/>
                <w:sz w:val="18"/>
                <w:szCs w:val="18"/>
                <w:lang w:eastAsia="ru-RU"/>
              </w:rPr>
            </w:pPr>
            <w:r w:rsidRPr="00E13CB3">
              <w:rPr>
                <w:rFonts w:ascii="Times New Roman" w:hAnsi="Times New Roman"/>
                <w:color w:val="000000"/>
                <w:spacing w:val="1"/>
                <w:sz w:val="18"/>
                <w:szCs w:val="18"/>
                <w:lang w:eastAsia="ru-RU"/>
              </w:rPr>
              <w:t>-</w:t>
            </w:r>
          </w:p>
        </w:tc>
        <w:tc>
          <w:tcPr>
            <w:tcW w:w="698" w:type="dxa"/>
          </w:tcPr>
          <w:p w:rsidR="008C68CB" w:rsidRPr="00E13CB3" w:rsidRDefault="00087F1C" w:rsidP="00087F1C">
            <w:pPr>
              <w:widowControl w:val="0"/>
              <w:spacing w:after="0" w:line="240" w:lineRule="exact"/>
              <w:jc w:val="both"/>
              <w:rPr>
                <w:rFonts w:ascii="Times New Roman" w:hAnsi="Times New Roman"/>
                <w:color w:val="000000"/>
                <w:spacing w:val="1"/>
                <w:sz w:val="18"/>
                <w:szCs w:val="18"/>
                <w:lang w:eastAsia="ru-RU"/>
              </w:rPr>
            </w:pPr>
            <w:r w:rsidRPr="00E13CB3">
              <w:rPr>
                <w:rFonts w:ascii="Times New Roman" w:hAnsi="Times New Roman"/>
                <w:color w:val="000000"/>
                <w:spacing w:val="1"/>
                <w:sz w:val="18"/>
                <w:szCs w:val="18"/>
                <w:lang w:val="ru-RU" w:eastAsia="ru-RU"/>
              </w:rPr>
              <w:t>80</w:t>
            </w:r>
          </w:p>
        </w:tc>
        <w:tc>
          <w:tcPr>
            <w:tcW w:w="944" w:type="dxa"/>
          </w:tcPr>
          <w:p w:rsidR="008C68CB" w:rsidRPr="00E13CB3" w:rsidRDefault="008C68CB" w:rsidP="0091791B">
            <w:pPr>
              <w:widowControl w:val="0"/>
              <w:spacing w:after="0" w:line="240" w:lineRule="exact"/>
              <w:jc w:val="both"/>
              <w:rPr>
                <w:rFonts w:ascii="Times New Roman" w:hAnsi="Times New Roman"/>
                <w:color w:val="000000"/>
                <w:spacing w:val="1"/>
                <w:sz w:val="18"/>
                <w:szCs w:val="18"/>
                <w:lang w:eastAsia="ru-RU"/>
              </w:rPr>
            </w:pPr>
            <w:r w:rsidRPr="00E13CB3">
              <w:rPr>
                <w:rFonts w:ascii="Times New Roman" w:hAnsi="Times New Roman"/>
                <w:color w:val="000000"/>
                <w:spacing w:val="1"/>
                <w:sz w:val="18"/>
                <w:szCs w:val="18"/>
                <w:lang w:eastAsia="ru-RU"/>
              </w:rPr>
              <w:t>100</w:t>
            </w:r>
          </w:p>
        </w:tc>
      </w:tr>
    </w:tbl>
    <w:p w:rsidR="00F3610B" w:rsidRPr="00E13CB3" w:rsidRDefault="00F3610B" w:rsidP="0091791B">
      <w:pPr>
        <w:widowControl w:val="0"/>
        <w:spacing w:after="0" w:line="240" w:lineRule="exact"/>
        <w:ind w:left="280" w:firstLine="440"/>
        <w:jc w:val="both"/>
        <w:rPr>
          <w:rFonts w:ascii="Times New Roman" w:hAnsi="Times New Roman"/>
          <w:color w:val="000000"/>
          <w:spacing w:val="1"/>
          <w:sz w:val="8"/>
          <w:lang w:eastAsia="ru-RU"/>
        </w:rPr>
      </w:pPr>
    </w:p>
    <w:tbl>
      <w:tblPr>
        <w:tblStyle w:val="a8"/>
        <w:tblW w:w="0" w:type="auto"/>
        <w:tblInd w:w="108" w:type="dxa"/>
        <w:tblLook w:val="04A0" w:firstRow="1" w:lastRow="0" w:firstColumn="1" w:lastColumn="0" w:noHBand="0" w:noVBand="1"/>
      </w:tblPr>
      <w:tblGrid>
        <w:gridCol w:w="2552"/>
        <w:gridCol w:w="2835"/>
        <w:gridCol w:w="4644"/>
      </w:tblGrid>
      <w:tr w:rsidR="0075176A" w:rsidRPr="00E13CB3" w:rsidTr="003D46A5">
        <w:tc>
          <w:tcPr>
            <w:tcW w:w="2552" w:type="dxa"/>
          </w:tcPr>
          <w:p w:rsidR="0075176A" w:rsidRPr="006E2A9E" w:rsidRDefault="0075176A" w:rsidP="006E2A9E">
            <w:pPr>
              <w:widowControl w:val="0"/>
              <w:spacing w:after="0" w:line="240" w:lineRule="auto"/>
              <w:jc w:val="both"/>
              <w:rPr>
                <w:rFonts w:ascii="Times New Roman" w:hAnsi="Times New Roman"/>
                <w:b/>
                <w:i/>
                <w:color w:val="000000"/>
                <w:spacing w:val="1"/>
                <w:sz w:val="18"/>
                <w:szCs w:val="18"/>
                <w:lang w:eastAsia="ru-RU"/>
              </w:rPr>
            </w:pPr>
            <w:r w:rsidRPr="006E2A9E">
              <w:rPr>
                <w:rFonts w:ascii="Times New Roman" w:hAnsi="Times New Roman"/>
                <w:b/>
                <w:i/>
                <w:color w:val="000000"/>
                <w:spacing w:val="1"/>
                <w:sz w:val="18"/>
                <w:szCs w:val="18"/>
                <w:lang w:eastAsia="ru-RU"/>
              </w:rPr>
              <w:t>Вид альтернатив</w:t>
            </w:r>
          </w:p>
        </w:tc>
        <w:tc>
          <w:tcPr>
            <w:tcW w:w="2835" w:type="dxa"/>
          </w:tcPr>
          <w:p w:rsidR="0075176A" w:rsidRPr="006E2A9E" w:rsidRDefault="0075176A" w:rsidP="006E2A9E">
            <w:pPr>
              <w:widowControl w:val="0"/>
              <w:spacing w:after="0" w:line="240" w:lineRule="auto"/>
              <w:jc w:val="both"/>
              <w:rPr>
                <w:rFonts w:ascii="Times New Roman" w:hAnsi="Times New Roman"/>
                <w:b/>
                <w:i/>
                <w:color w:val="000000"/>
                <w:spacing w:val="1"/>
                <w:sz w:val="18"/>
                <w:szCs w:val="18"/>
                <w:lang w:eastAsia="ru-RU"/>
              </w:rPr>
            </w:pPr>
            <w:r w:rsidRPr="006E2A9E">
              <w:rPr>
                <w:rFonts w:ascii="Times New Roman" w:hAnsi="Times New Roman"/>
                <w:b/>
                <w:i/>
                <w:color w:val="000000"/>
                <w:spacing w:val="1"/>
                <w:sz w:val="18"/>
                <w:szCs w:val="18"/>
                <w:lang w:eastAsia="ru-RU"/>
              </w:rPr>
              <w:t>вигоди</w:t>
            </w:r>
          </w:p>
        </w:tc>
        <w:tc>
          <w:tcPr>
            <w:tcW w:w="4644" w:type="dxa"/>
          </w:tcPr>
          <w:p w:rsidR="0075176A" w:rsidRPr="006E2A9E" w:rsidRDefault="0075176A" w:rsidP="006E2A9E">
            <w:pPr>
              <w:widowControl w:val="0"/>
              <w:spacing w:after="0" w:line="240" w:lineRule="auto"/>
              <w:jc w:val="both"/>
              <w:rPr>
                <w:rFonts w:ascii="Times New Roman" w:hAnsi="Times New Roman"/>
                <w:b/>
                <w:i/>
                <w:color w:val="000000"/>
                <w:spacing w:val="1"/>
                <w:sz w:val="18"/>
                <w:szCs w:val="18"/>
                <w:lang w:eastAsia="ru-RU"/>
              </w:rPr>
            </w:pPr>
            <w:r w:rsidRPr="006E2A9E">
              <w:rPr>
                <w:rFonts w:ascii="Times New Roman" w:hAnsi="Times New Roman"/>
                <w:b/>
                <w:i/>
                <w:color w:val="000000"/>
                <w:spacing w:val="1"/>
                <w:sz w:val="18"/>
                <w:szCs w:val="18"/>
                <w:lang w:eastAsia="ru-RU"/>
              </w:rPr>
              <w:t>витрати</w:t>
            </w:r>
          </w:p>
        </w:tc>
      </w:tr>
      <w:tr w:rsidR="0075176A" w:rsidRPr="00E13CB3" w:rsidTr="003D46A5">
        <w:tc>
          <w:tcPr>
            <w:tcW w:w="2552" w:type="dxa"/>
          </w:tcPr>
          <w:p w:rsidR="0075176A" w:rsidRPr="00E13CB3" w:rsidRDefault="0075176A" w:rsidP="006E2A9E">
            <w:pPr>
              <w:spacing w:after="0" w:line="240" w:lineRule="auto"/>
              <w:jc w:val="both"/>
              <w:textAlignment w:val="baseline"/>
              <w:rPr>
                <w:rFonts w:ascii="Times New Roman" w:hAnsi="Times New Roman"/>
                <w:b/>
                <w:i/>
                <w:color w:val="000000"/>
                <w:sz w:val="18"/>
                <w:szCs w:val="18"/>
                <w:bdr w:val="none" w:sz="0" w:space="0" w:color="auto" w:frame="1"/>
                <w:lang w:eastAsia="uk-UA"/>
              </w:rPr>
            </w:pPr>
            <w:r w:rsidRPr="00E13CB3">
              <w:rPr>
                <w:rFonts w:ascii="Times New Roman" w:hAnsi="Times New Roman"/>
                <w:b/>
                <w:i/>
                <w:color w:val="000000"/>
                <w:sz w:val="18"/>
                <w:szCs w:val="18"/>
                <w:bdr w:val="none" w:sz="0" w:space="0" w:color="auto" w:frame="1"/>
                <w:lang w:eastAsia="uk-UA"/>
              </w:rPr>
              <w:t>Альтернатива 1.</w:t>
            </w:r>
          </w:p>
          <w:p w:rsidR="0075176A" w:rsidRPr="00E13CB3" w:rsidRDefault="0075176A" w:rsidP="006E2A9E">
            <w:pPr>
              <w:widowControl w:val="0"/>
              <w:spacing w:after="0" w:line="240" w:lineRule="auto"/>
              <w:jc w:val="both"/>
              <w:rPr>
                <w:rFonts w:ascii="Times New Roman" w:hAnsi="Times New Roman"/>
                <w:i/>
                <w:color w:val="000000"/>
                <w:spacing w:val="1"/>
                <w:sz w:val="18"/>
                <w:szCs w:val="18"/>
                <w:lang w:eastAsia="ru-RU"/>
              </w:rPr>
            </w:pPr>
            <w:r w:rsidRPr="00E13CB3">
              <w:rPr>
                <w:rFonts w:ascii="Times New Roman" w:hAnsi="Times New Roman"/>
                <w:color w:val="000000"/>
                <w:sz w:val="18"/>
                <w:szCs w:val="18"/>
                <w:bdr w:val="none" w:sz="0" w:space="0" w:color="auto" w:frame="1"/>
                <w:lang w:eastAsia="uk-UA"/>
              </w:rPr>
              <w:t>Залишення існуючої на даний момент ситуації  без змін</w:t>
            </w:r>
          </w:p>
        </w:tc>
        <w:tc>
          <w:tcPr>
            <w:tcW w:w="2835" w:type="dxa"/>
          </w:tcPr>
          <w:p w:rsidR="0075176A" w:rsidRPr="00E13CB3" w:rsidRDefault="0075176A" w:rsidP="006E2A9E">
            <w:pPr>
              <w:widowControl w:val="0"/>
              <w:spacing w:after="0" w:line="240" w:lineRule="auto"/>
              <w:jc w:val="both"/>
              <w:rPr>
                <w:rFonts w:ascii="Times New Roman" w:hAnsi="Times New Roman"/>
                <w:color w:val="000000"/>
                <w:spacing w:val="1"/>
                <w:sz w:val="18"/>
                <w:szCs w:val="18"/>
                <w:lang w:eastAsia="ru-RU"/>
              </w:rPr>
            </w:pPr>
            <w:r w:rsidRPr="00E13CB3">
              <w:rPr>
                <w:rFonts w:ascii="Times New Roman" w:hAnsi="Times New Roman"/>
                <w:i/>
                <w:color w:val="000000"/>
                <w:spacing w:val="1"/>
                <w:sz w:val="18"/>
                <w:szCs w:val="18"/>
                <w:lang w:eastAsia="ru-RU"/>
              </w:rPr>
              <w:t xml:space="preserve">Продаж </w:t>
            </w:r>
            <w:r w:rsidRPr="00E13CB3">
              <w:rPr>
                <w:rFonts w:ascii="Times New Roman" w:hAnsi="Times New Roman"/>
                <w:color w:val="000000"/>
                <w:spacing w:val="1"/>
                <w:sz w:val="18"/>
                <w:szCs w:val="18"/>
                <w:lang w:eastAsia="ru-RU"/>
              </w:rPr>
              <w:t>пива, алкогольних, слабоалкогольних напоїв, вин столових у будь-який час доби.</w:t>
            </w:r>
          </w:p>
        </w:tc>
        <w:tc>
          <w:tcPr>
            <w:tcW w:w="4644" w:type="dxa"/>
          </w:tcPr>
          <w:p w:rsidR="0075176A" w:rsidRPr="00E13CB3" w:rsidRDefault="00D42A83" w:rsidP="006E2A9E">
            <w:pPr>
              <w:widowControl w:val="0"/>
              <w:spacing w:after="0" w:line="240" w:lineRule="auto"/>
              <w:jc w:val="both"/>
              <w:rPr>
                <w:rFonts w:ascii="Times New Roman" w:hAnsi="Times New Roman"/>
                <w:i/>
                <w:color w:val="000000"/>
                <w:spacing w:val="1"/>
                <w:sz w:val="18"/>
                <w:szCs w:val="18"/>
                <w:lang w:eastAsia="ru-RU"/>
              </w:rPr>
            </w:pPr>
            <w:r w:rsidRPr="00E13CB3">
              <w:rPr>
                <w:rFonts w:ascii="Times New Roman" w:hAnsi="Times New Roman"/>
                <w:i/>
                <w:color w:val="000000"/>
                <w:spacing w:val="1"/>
                <w:sz w:val="18"/>
                <w:szCs w:val="18"/>
                <w:lang w:eastAsia="ru-RU"/>
              </w:rPr>
              <w:t>Відсутні</w:t>
            </w:r>
          </w:p>
        </w:tc>
      </w:tr>
      <w:tr w:rsidR="0075176A" w:rsidRPr="00E13CB3" w:rsidTr="003D46A5">
        <w:tc>
          <w:tcPr>
            <w:tcW w:w="2552" w:type="dxa"/>
          </w:tcPr>
          <w:p w:rsidR="0075176A" w:rsidRPr="00E13CB3" w:rsidRDefault="0075176A" w:rsidP="006E2A9E">
            <w:pPr>
              <w:spacing w:after="0" w:line="240" w:lineRule="auto"/>
              <w:jc w:val="both"/>
              <w:textAlignment w:val="baseline"/>
              <w:rPr>
                <w:rFonts w:ascii="Times New Roman" w:hAnsi="Times New Roman"/>
                <w:b/>
                <w:i/>
                <w:color w:val="000000"/>
                <w:sz w:val="18"/>
                <w:szCs w:val="18"/>
                <w:bdr w:val="none" w:sz="0" w:space="0" w:color="auto" w:frame="1"/>
                <w:lang w:eastAsia="uk-UA"/>
              </w:rPr>
            </w:pPr>
            <w:r w:rsidRPr="00E13CB3">
              <w:rPr>
                <w:rFonts w:ascii="Times New Roman" w:hAnsi="Times New Roman"/>
                <w:b/>
                <w:i/>
                <w:color w:val="000000"/>
                <w:sz w:val="18"/>
                <w:szCs w:val="18"/>
                <w:bdr w:val="none" w:sz="0" w:space="0" w:color="auto" w:frame="1"/>
                <w:lang w:eastAsia="uk-UA"/>
              </w:rPr>
              <w:t>Альтернатива 2.</w:t>
            </w:r>
          </w:p>
          <w:p w:rsidR="0075176A" w:rsidRPr="00E13CB3" w:rsidRDefault="0075176A" w:rsidP="006E2A9E">
            <w:pPr>
              <w:widowControl w:val="0"/>
              <w:spacing w:after="0" w:line="240" w:lineRule="auto"/>
              <w:jc w:val="both"/>
              <w:rPr>
                <w:rFonts w:ascii="Times New Roman" w:hAnsi="Times New Roman"/>
                <w:i/>
                <w:color w:val="000000"/>
                <w:spacing w:val="1"/>
                <w:sz w:val="18"/>
                <w:szCs w:val="18"/>
                <w:u w:val="single"/>
                <w:lang w:eastAsia="ru-RU"/>
              </w:rPr>
            </w:pPr>
            <w:r w:rsidRPr="00E13CB3">
              <w:rPr>
                <w:rFonts w:ascii="Times New Roman" w:hAnsi="Times New Roman"/>
                <w:color w:val="000000"/>
                <w:sz w:val="18"/>
                <w:szCs w:val="18"/>
                <w:bdr w:val="none" w:sz="0" w:space="0" w:color="auto" w:frame="1"/>
                <w:lang w:eastAsia="uk-UA"/>
              </w:rPr>
              <w:t>Повна заборона реалізації алкогольних напоїв в м.Нікополі</w:t>
            </w:r>
          </w:p>
        </w:tc>
        <w:tc>
          <w:tcPr>
            <w:tcW w:w="2835" w:type="dxa"/>
          </w:tcPr>
          <w:p w:rsidR="0075176A" w:rsidRPr="00E13CB3" w:rsidRDefault="002949B4" w:rsidP="006E2A9E">
            <w:pPr>
              <w:widowControl w:val="0"/>
              <w:spacing w:after="0" w:line="240" w:lineRule="auto"/>
              <w:jc w:val="both"/>
              <w:rPr>
                <w:rFonts w:ascii="Times New Roman" w:hAnsi="Times New Roman"/>
                <w:color w:val="000000"/>
                <w:spacing w:val="1"/>
                <w:sz w:val="18"/>
                <w:szCs w:val="18"/>
                <w:lang w:eastAsia="ru-RU"/>
              </w:rPr>
            </w:pPr>
            <w:r w:rsidRPr="00E13CB3">
              <w:rPr>
                <w:rFonts w:ascii="Times New Roman" w:hAnsi="Times New Roman"/>
                <w:color w:val="000000"/>
                <w:spacing w:val="1"/>
                <w:sz w:val="18"/>
                <w:szCs w:val="18"/>
                <w:lang w:eastAsia="ru-RU"/>
              </w:rPr>
              <w:t>відсутні</w:t>
            </w:r>
          </w:p>
          <w:p w:rsidR="00387B4B" w:rsidRPr="00E13CB3" w:rsidRDefault="00387B4B" w:rsidP="006E2A9E">
            <w:pPr>
              <w:widowControl w:val="0"/>
              <w:spacing w:after="0" w:line="240" w:lineRule="auto"/>
              <w:jc w:val="both"/>
              <w:rPr>
                <w:rFonts w:ascii="Times New Roman" w:hAnsi="Times New Roman"/>
                <w:i/>
                <w:color w:val="000000"/>
                <w:spacing w:val="1"/>
                <w:sz w:val="18"/>
                <w:szCs w:val="18"/>
                <w:lang w:eastAsia="ru-RU"/>
              </w:rPr>
            </w:pPr>
          </w:p>
        </w:tc>
        <w:tc>
          <w:tcPr>
            <w:tcW w:w="4644" w:type="dxa"/>
          </w:tcPr>
          <w:p w:rsidR="0075176A" w:rsidRPr="00E13CB3" w:rsidRDefault="0075176A" w:rsidP="006E2A9E">
            <w:pPr>
              <w:widowControl w:val="0"/>
              <w:spacing w:after="0" w:line="240" w:lineRule="auto"/>
              <w:jc w:val="both"/>
              <w:rPr>
                <w:rFonts w:ascii="Times New Roman" w:hAnsi="Times New Roman"/>
                <w:i/>
                <w:color w:val="000000"/>
                <w:spacing w:val="1"/>
                <w:sz w:val="18"/>
                <w:szCs w:val="18"/>
                <w:lang w:eastAsia="ru-RU"/>
              </w:rPr>
            </w:pPr>
            <w:r w:rsidRPr="00E13CB3">
              <w:rPr>
                <w:rFonts w:ascii="Times New Roman" w:hAnsi="Times New Roman"/>
                <w:color w:val="000000"/>
                <w:spacing w:val="1"/>
                <w:sz w:val="18"/>
                <w:szCs w:val="18"/>
                <w:lang w:eastAsia="ru-RU"/>
              </w:rPr>
              <w:t>Обмеження прав суб</w:t>
            </w:r>
            <w:r w:rsidR="001C4085" w:rsidRPr="00E13CB3">
              <w:rPr>
                <w:rFonts w:ascii="Times New Roman" w:hAnsi="Times New Roman"/>
                <w:color w:val="000000"/>
                <w:spacing w:val="1"/>
                <w:sz w:val="18"/>
                <w:szCs w:val="18"/>
                <w:lang w:eastAsia="ru-RU"/>
              </w:rPr>
              <w:t>’</w:t>
            </w:r>
            <w:r w:rsidRPr="00E13CB3">
              <w:rPr>
                <w:rFonts w:ascii="Times New Roman" w:hAnsi="Times New Roman"/>
                <w:color w:val="000000"/>
                <w:spacing w:val="1"/>
                <w:sz w:val="18"/>
                <w:szCs w:val="18"/>
                <w:lang w:eastAsia="ru-RU"/>
              </w:rPr>
              <w:t xml:space="preserve">єктів господарювання на здійснення підприємницької діяльності, відсутність коштів, отриманих від реалізації даного виду продукції. </w:t>
            </w:r>
            <w:r w:rsidR="00D42A83" w:rsidRPr="00E13CB3">
              <w:rPr>
                <w:rFonts w:ascii="Times New Roman" w:hAnsi="Times New Roman"/>
                <w:color w:val="000000"/>
                <w:spacing w:val="1"/>
                <w:sz w:val="18"/>
                <w:szCs w:val="18"/>
                <w:lang w:eastAsia="ru-RU"/>
              </w:rPr>
              <w:t>Розрахунково с</w:t>
            </w:r>
            <w:r w:rsidRPr="00E13CB3">
              <w:rPr>
                <w:rFonts w:ascii="Times New Roman" w:hAnsi="Times New Roman"/>
                <w:color w:val="000000"/>
                <w:spacing w:val="1"/>
                <w:sz w:val="18"/>
                <w:szCs w:val="18"/>
                <w:lang w:eastAsia="ru-RU"/>
              </w:rPr>
              <w:t>ума</w:t>
            </w:r>
            <w:r w:rsidR="001834D5" w:rsidRPr="00E13CB3">
              <w:rPr>
                <w:rFonts w:ascii="Times New Roman" w:hAnsi="Times New Roman"/>
                <w:color w:val="000000"/>
                <w:spacing w:val="1"/>
                <w:sz w:val="18"/>
                <w:szCs w:val="18"/>
                <w:lang w:eastAsia="ru-RU"/>
              </w:rPr>
              <w:t xml:space="preserve"> з</w:t>
            </w:r>
            <w:r w:rsidR="00E71A6D" w:rsidRPr="00E13CB3">
              <w:rPr>
                <w:rFonts w:ascii="Times New Roman" w:hAnsi="Times New Roman"/>
                <w:color w:val="000000"/>
                <w:spacing w:val="1"/>
                <w:sz w:val="18"/>
                <w:szCs w:val="18"/>
                <w:lang w:eastAsia="ru-RU"/>
              </w:rPr>
              <w:t>меншення річного товарообороту</w:t>
            </w:r>
            <w:r w:rsidR="002949B4" w:rsidRPr="00E13CB3">
              <w:rPr>
                <w:rFonts w:ascii="Times New Roman" w:hAnsi="Times New Roman"/>
                <w:color w:val="000000"/>
                <w:spacing w:val="1"/>
                <w:sz w:val="18"/>
                <w:szCs w:val="18"/>
                <w:lang w:eastAsia="ru-RU"/>
              </w:rPr>
              <w:t xml:space="preserve"> по алкогольним напоям </w:t>
            </w:r>
            <w:r w:rsidR="00E71A6D" w:rsidRPr="00E13CB3">
              <w:rPr>
                <w:rFonts w:ascii="Times New Roman" w:hAnsi="Times New Roman"/>
                <w:color w:val="000000"/>
                <w:spacing w:val="1"/>
                <w:sz w:val="18"/>
                <w:szCs w:val="18"/>
                <w:lang w:eastAsia="ru-RU"/>
              </w:rPr>
              <w:t>по вс</w:t>
            </w:r>
            <w:r w:rsidR="002F0896" w:rsidRPr="00E13CB3">
              <w:rPr>
                <w:rFonts w:ascii="Times New Roman" w:hAnsi="Times New Roman"/>
                <w:color w:val="000000"/>
                <w:spacing w:val="1"/>
                <w:sz w:val="18"/>
                <w:szCs w:val="18"/>
                <w:lang w:eastAsia="ru-RU"/>
              </w:rPr>
              <w:t>ім</w:t>
            </w:r>
            <w:r w:rsidR="00E71A6D" w:rsidRPr="00E13CB3">
              <w:rPr>
                <w:rFonts w:ascii="Times New Roman" w:hAnsi="Times New Roman"/>
                <w:color w:val="000000"/>
                <w:spacing w:val="1"/>
                <w:sz w:val="18"/>
                <w:szCs w:val="18"/>
                <w:lang w:eastAsia="ru-RU"/>
              </w:rPr>
              <w:t xml:space="preserve"> суб</w:t>
            </w:r>
            <w:r w:rsidR="002F0896" w:rsidRPr="00E13CB3">
              <w:rPr>
                <w:rFonts w:ascii="Times New Roman" w:hAnsi="Times New Roman"/>
                <w:color w:val="000000"/>
                <w:spacing w:val="1"/>
                <w:sz w:val="18"/>
                <w:szCs w:val="18"/>
                <w:lang w:eastAsia="ru-RU"/>
              </w:rPr>
              <w:t>’</w:t>
            </w:r>
            <w:r w:rsidR="00E71A6D" w:rsidRPr="00E13CB3">
              <w:rPr>
                <w:rFonts w:ascii="Times New Roman" w:hAnsi="Times New Roman"/>
                <w:color w:val="000000"/>
                <w:spacing w:val="1"/>
                <w:sz w:val="18"/>
                <w:szCs w:val="18"/>
                <w:lang w:eastAsia="ru-RU"/>
              </w:rPr>
              <w:t>єктам господарювання міста, що сплачують акцизний податок</w:t>
            </w:r>
            <w:r w:rsidR="002F0896" w:rsidRPr="00E13CB3">
              <w:rPr>
                <w:rFonts w:ascii="Times New Roman" w:hAnsi="Times New Roman"/>
                <w:color w:val="000000"/>
                <w:spacing w:val="1"/>
                <w:sz w:val="18"/>
                <w:szCs w:val="18"/>
                <w:lang w:eastAsia="ru-RU"/>
              </w:rPr>
              <w:t xml:space="preserve">, </w:t>
            </w:r>
            <w:r w:rsidR="00E71A6D" w:rsidRPr="00E13CB3">
              <w:rPr>
                <w:rFonts w:ascii="Times New Roman" w:hAnsi="Times New Roman"/>
                <w:color w:val="000000"/>
                <w:spacing w:val="1"/>
                <w:sz w:val="18"/>
                <w:szCs w:val="18"/>
                <w:lang w:eastAsia="ru-RU"/>
              </w:rPr>
              <w:t xml:space="preserve">на 220 млн.грн </w:t>
            </w:r>
            <w:r w:rsidR="00E71A6D" w:rsidRPr="00E13CB3">
              <w:rPr>
                <w:rFonts w:ascii="Times New Roman" w:hAnsi="Times New Roman"/>
                <w:i/>
                <w:color w:val="000000"/>
                <w:spacing w:val="1"/>
                <w:sz w:val="18"/>
                <w:szCs w:val="18"/>
                <w:lang w:eastAsia="ru-RU"/>
              </w:rPr>
              <w:t>(Розрахунок: акц податок 18,3 млн.грн, доля</w:t>
            </w:r>
            <w:r w:rsidR="002F0896" w:rsidRPr="00E13CB3">
              <w:rPr>
                <w:rFonts w:ascii="Times New Roman" w:hAnsi="Times New Roman"/>
                <w:i/>
                <w:color w:val="000000"/>
                <w:spacing w:val="1"/>
                <w:sz w:val="18"/>
                <w:szCs w:val="18"/>
                <w:lang w:eastAsia="ru-RU"/>
              </w:rPr>
              <w:t xml:space="preserve"> </w:t>
            </w:r>
            <w:r w:rsidR="00E71A6D" w:rsidRPr="00E13CB3">
              <w:rPr>
                <w:rFonts w:ascii="Times New Roman" w:hAnsi="Times New Roman"/>
                <w:i/>
                <w:color w:val="000000"/>
                <w:spacing w:val="1"/>
                <w:sz w:val="18"/>
                <w:szCs w:val="18"/>
                <w:lang w:eastAsia="ru-RU"/>
              </w:rPr>
              <w:t>60/40 алкоголь/тютюн, розрахунково від алкоголю акц податок 11 млн грн, значит</w:t>
            </w:r>
            <w:r w:rsidR="004E270C" w:rsidRPr="00E13CB3">
              <w:rPr>
                <w:rFonts w:ascii="Times New Roman" w:hAnsi="Times New Roman"/>
                <w:i/>
                <w:color w:val="000000"/>
                <w:spacing w:val="1"/>
                <w:sz w:val="18"/>
                <w:szCs w:val="18"/>
                <w:lang w:eastAsia="ru-RU"/>
              </w:rPr>
              <w:t>ь</w:t>
            </w:r>
            <w:r w:rsidR="00E71A6D" w:rsidRPr="00E13CB3">
              <w:rPr>
                <w:rFonts w:ascii="Times New Roman" w:hAnsi="Times New Roman"/>
                <w:i/>
                <w:color w:val="000000"/>
                <w:spacing w:val="1"/>
                <w:sz w:val="18"/>
                <w:szCs w:val="18"/>
                <w:lang w:eastAsia="ru-RU"/>
              </w:rPr>
              <w:t xml:space="preserve"> т/о з продажу алкогольних напоїв складає 220 млн.грн),  що призведе до </w:t>
            </w:r>
            <w:r w:rsidRPr="00E13CB3">
              <w:rPr>
                <w:rFonts w:ascii="Times New Roman" w:hAnsi="Times New Roman"/>
                <w:b/>
                <w:i/>
                <w:color w:val="000000"/>
                <w:spacing w:val="1"/>
                <w:sz w:val="18"/>
                <w:szCs w:val="18"/>
                <w:lang w:eastAsia="ru-RU"/>
              </w:rPr>
              <w:t>недоотриманн</w:t>
            </w:r>
            <w:r w:rsidR="00E71A6D" w:rsidRPr="00E13CB3">
              <w:rPr>
                <w:rFonts w:ascii="Times New Roman" w:hAnsi="Times New Roman"/>
                <w:b/>
                <w:i/>
                <w:color w:val="000000"/>
                <w:spacing w:val="1"/>
                <w:sz w:val="18"/>
                <w:szCs w:val="18"/>
                <w:lang w:eastAsia="ru-RU"/>
              </w:rPr>
              <w:t>я</w:t>
            </w:r>
            <w:r w:rsidRPr="00E13CB3">
              <w:rPr>
                <w:rFonts w:ascii="Times New Roman" w:hAnsi="Times New Roman"/>
                <w:b/>
                <w:i/>
                <w:color w:val="000000"/>
                <w:spacing w:val="1"/>
                <w:sz w:val="18"/>
                <w:szCs w:val="18"/>
                <w:lang w:eastAsia="ru-RU"/>
              </w:rPr>
              <w:t xml:space="preserve"> прибутку </w:t>
            </w:r>
            <w:r w:rsidR="00E71A6D" w:rsidRPr="00E13CB3">
              <w:rPr>
                <w:rFonts w:ascii="Times New Roman" w:hAnsi="Times New Roman"/>
                <w:b/>
                <w:i/>
                <w:color w:val="000000"/>
                <w:spacing w:val="1"/>
                <w:sz w:val="18"/>
                <w:szCs w:val="18"/>
                <w:lang w:eastAsia="ru-RU"/>
              </w:rPr>
              <w:t>7,7 млн</w:t>
            </w:r>
            <w:r w:rsidR="008A2EA6" w:rsidRPr="00E13CB3">
              <w:rPr>
                <w:rFonts w:ascii="Times New Roman" w:hAnsi="Times New Roman"/>
                <w:b/>
                <w:i/>
                <w:color w:val="000000"/>
                <w:spacing w:val="1"/>
                <w:sz w:val="18"/>
                <w:szCs w:val="18"/>
                <w:lang w:eastAsia="ru-RU"/>
              </w:rPr>
              <w:t>.</w:t>
            </w:r>
            <w:r w:rsidR="00E71A6D" w:rsidRPr="00E13CB3">
              <w:rPr>
                <w:rFonts w:ascii="Times New Roman" w:hAnsi="Times New Roman"/>
                <w:b/>
                <w:i/>
                <w:color w:val="000000"/>
                <w:spacing w:val="1"/>
                <w:sz w:val="18"/>
                <w:szCs w:val="18"/>
                <w:lang w:eastAsia="ru-RU"/>
              </w:rPr>
              <w:t>грн</w:t>
            </w:r>
            <w:r w:rsidR="00E71A6D" w:rsidRPr="00E13CB3">
              <w:rPr>
                <w:rFonts w:ascii="Times New Roman" w:hAnsi="Times New Roman"/>
                <w:i/>
                <w:color w:val="000000"/>
                <w:spacing w:val="1"/>
                <w:sz w:val="18"/>
                <w:szCs w:val="18"/>
                <w:lang w:eastAsia="ru-RU"/>
              </w:rPr>
              <w:t xml:space="preserve"> </w:t>
            </w:r>
            <w:r w:rsidR="00193536" w:rsidRPr="00E13CB3">
              <w:rPr>
                <w:rFonts w:ascii="Times New Roman" w:hAnsi="Times New Roman"/>
                <w:i/>
                <w:color w:val="000000"/>
                <w:spacing w:val="1"/>
                <w:sz w:val="18"/>
                <w:szCs w:val="18"/>
                <w:lang w:eastAsia="ru-RU"/>
              </w:rPr>
              <w:t xml:space="preserve">(розрахунок: </w:t>
            </w:r>
            <w:r w:rsidR="00E71A6D" w:rsidRPr="00E13CB3">
              <w:rPr>
                <w:rFonts w:ascii="Times New Roman" w:hAnsi="Times New Roman"/>
                <w:i/>
                <w:color w:val="000000"/>
                <w:spacing w:val="1"/>
                <w:sz w:val="18"/>
                <w:szCs w:val="18"/>
                <w:lang w:eastAsia="ru-RU"/>
              </w:rPr>
              <w:t>за інформацією підприємництва, чистий прибуток складає 3,5 % від т/о=220 млн.грн*3,5%)</w:t>
            </w:r>
            <w:r w:rsidR="004E270C" w:rsidRPr="00E13CB3">
              <w:rPr>
                <w:rFonts w:ascii="Times New Roman" w:hAnsi="Times New Roman"/>
                <w:i/>
                <w:color w:val="000000"/>
                <w:spacing w:val="1"/>
                <w:sz w:val="18"/>
                <w:szCs w:val="18"/>
                <w:lang w:eastAsia="ru-RU"/>
              </w:rPr>
              <w:t xml:space="preserve"> </w:t>
            </w:r>
          </w:p>
          <w:p w:rsidR="004E270C" w:rsidRPr="00E13CB3" w:rsidRDefault="004E270C" w:rsidP="006E2A9E">
            <w:pPr>
              <w:widowControl w:val="0"/>
              <w:spacing w:after="0" w:line="240" w:lineRule="auto"/>
              <w:jc w:val="both"/>
              <w:rPr>
                <w:rFonts w:ascii="Times New Roman" w:hAnsi="Times New Roman"/>
                <w:i/>
                <w:color w:val="000000"/>
                <w:spacing w:val="1"/>
                <w:sz w:val="18"/>
                <w:szCs w:val="18"/>
                <w:lang w:eastAsia="ru-RU"/>
              </w:rPr>
            </w:pPr>
            <w:r w:rsidRPr="00E13CB3">
              <w:rPr>
                <w:rFonts w:ascii="Times New Roman" w:hAnsi="Times New Roman"/>
                <w:i/>
                <w:color w:val="000000"/>
                <w:spacing w:val="1"/>
                <w:sz w:val="18"/>
                <w:szCs w:val="18"/>
                <w:lang w:eastAsia="ru-RU"/>
              </w:rPr>
              <w:t xml:space="preserve">В т.ч </w:t>
            </w:r>
            <w:r w:rsidR="002949B4" w:rsidRPr="00E13CB3">
              <w:rPr>
                <w:rFonts w:ascii="Times New Roman" w:hAnsi="Times New Roman"/>
                <w:i/>
                <w:color w:val="000000"/>
                <w:spacing w:val="1"/>
                <w:sz w:val="18"/>
                <w:szCs w:val="18"/>
                <w:lang w:eastAsia="ru-RU"/>
              </w:rPr>
              <w:t xml:space="preserve"> на субєктів господарювання, що підпадають під дію даного РА:</w:t>
            </w:r>
          </w:p>
          <w:p w:rsidR="00A84939" w:rsidRPr="00E13CB3" w:rsidRDefault="004E270C" w:rsidP="006E2A9E">
            <w:pPr>
              <w:widowControl w:val="0"/>
              <w:spacing w:after="0" w:line="240" w:lineRule="auto"/>
              <w:jc w:val="both"/>
              <w:rPr>
                <w:rFonts w:ascii="Times New Roman" w:hAnsi="Times New Roman"/>
                <w:i/>
                <w:color w:val="000000"/>
                <w:spacing w:val="1"/>
                <w:sz w:val="18"/>
                <w:szCs w:val="18"/>
                <w:lang w:eastAsia="ru-RU"/>
              </w:rPr>
            </w:pPr>
            <w:r w:rsidRPr="00E13CB3">
              <w:rPr>
                <w:rFonts w:ascii="Times New Roman" w:hAnsi="Times New Roman"/>
                <w:i/>
                <w:color w:val="000000"/>
                <w:spacing w:val="1"/>
                <w:sz w:val="18"/>
                <w:szCs w:val="18"/>
                <w:lang w:eastAsia="ru-RU"/>
              </w:rPr>
              <w:t xml:space="preserve">Великий бізнес- </w:t>
            </w:r>
            <w:r w:rsidR="002949B4" w:rsidRPr="00E13CB3">
              <w:rPr>
                <w:rFonts w:ascii="Times New Roman" w:hAnsi="Times New Roman"/>
                <w:i/>
                <w:color w:val="000000"/>
                <w:spacing w:val="1"/>
                <w:sz w:val="18"/>
                <w:szCs w:val="18"/>
                <w:lang w:eastAsia="ru-RU"/>
              </w:rPr>
              <w:t xml:space="preserve">відсутність </w:t>
            </w:r>
            <w:r w:rsidRPr="00E13CB3">
              <w:rPr>
                <w:rFonts w:ascii="Times New Roman" w:hAnsi="Times New Roman"/>
                <w:i/>
                <w:color w:val="000000"/>
                <w:spacing w:val="1"/>
                <w:sz w:val="18"/>
                <w:szCs w:val="18"/>
                <w:lang w:eastAsia="ru-RU"/>
              </w:rPr>
              <w:t xml:space="preserve">виручки по алкогольним </w:t>
            </w:r>
            <w:r w:rsidR="00A84939" w:rsidRPr="00E13CB3">
              <w:rPr>
                <w:rFonts w:ascii="Times New Roman" w:hAnsi="Times New Roman"/>
                <w:i/>
                <w:color w:val="000000"/>
                <w:spacing w:val="1"/>
                <w:sz w:val="18"/>
                <w:szCs w:val="18"/>
                <w:lang w:eastAsia="ru-RU"/>
              </w:rPr>
              <w:t xml:space="preserve">напоям на 85,7 млн.грн, що спричинить недоотриманню прибутку (3,5% від т/о) </w:t>
            </w:r>
            <w:r w:rsidR="00A84939" w:rsidRPr="00E13CB3">
              <w:rPr>
                <w:rFonts w:ascii="Times New Roman" w:hAnsi="Times New Roman"/>
                <w:b/>
                <w:i/>
                <w:color w:val="000000"/>
                <w:spacing w:val="1"/>
                <w:sz w:val="18"/>
                <w:szCs w:val="18"/>
                <w:lang w:eastAsia="ru-RU"/>
              </w:rPr>
              <w:t>3 млн.грн</w:t>
            </w:r>
          </w:p>
          <w:p w:rsidR="004E270C" w:rsidRPr="00E13CB3" w:rsidRDefault="00A84939" w:rsidP="006E2A9E">
            <w:pPr>
              <w:widowControl w:val="0"/>
              <w:spacing w:after="0" w:line="240" w:lineRule="auto"/>
              <w:jc w:val="both"/>
              <w:rPr>
                <w:rFonts w:ascii="Times New Roman" w:hAnsi="Times New Roman"/>
                <w:i/>
                <w:color w:val="000000"/>
                <w:spacing w:val="1"/>
                <w:sz w:val="18"/>
                <w:szCs w:val="18"/>
                <w:lang w:eastAsia="ru-RU"/>
              </w:rPr>
            </w:pPr>
            <w:r w:rsidRPr="00E13CB3">
              <w:rPr>
                <w:rFonts w:ascii="Times New Roman" w:hAnsi="Times New Roman"/>
                <w:i/>
                <w:color w:val="000000"/>
                <w:spacing w:val="1"/>
                <w:sz w:val="18"/>
                <w:szCs w:val="18"/>
                <w:lang w:eastAsia="ru-RU"/>
              </w:rPr>
              <w:t>-СМП</w:t>
            </w:r>
            <w:r w:rsidR="004E270C" w:rsidRPr="00E13CB3">
              <w:rPr>
                <w:rFonts w:ascii="Times New Roman" w:hAnsi="Times New Roman"/>
                <w:i/>
                <w:color w:val="000000"/>
                <w:spacing w:val="1"/>
                <w:sz w:val="18"/>
                <w:szCs w:val="18"/>
                <w:lang w:eastAsia="ru-RU"/>
              </w:rPr>
              <w:t xml:space="preserve"> </w:t>
            </w:r>
            <w:r w:rsidRPr="00E13CB3">
              <w:rPr>
                <w:rFonts w:ascii="Times New Roman" w:hAnsi="Times New Roman"/>
                <w:i/>
                <w:color w:val="000000"/>
                <w:spacing w:val="1"/>
                <w:sz w:val="18"/>
                <w:szCs w:val="18"/>
                <w:lang w:eastAsia="ru-RU"/>
              </w:rPr>
              <w:t>–</w:t>
            </w:r>
            <w:r w:rsidR="002949B4" w:rsidRPr="00E13CB3">
              <w:rPr>
                <w:rFonts w:ascii="Times New Roman" w:hAnsi="Times New Roman"/>
                <w:i/>
                <w:color w:val="000000"/>
                <w:spacing w:val="1"/>
                <w:sz w:val="18"/>
                <w:szCs w:val="18"/>
                <w:lang w:eastAsia="ru-RU"/>
              </w:rPr>
              <w:t xml:space="preserve"> відсутність виручки по алкогольним напоям на 2,1 млн.грн, що спричинить недоотриманню прибутку (3,5% від т/о)</w:t>
            </w:r>
            <w:r w:rsidR="002949B4" w:rsidRPr="00E13CB3">
              <w:rPr>
                <w:rFonts w:ascii="Times New Roman" w:hAnsi="Times New Roman"/>
                <w:b/>
                <w:i/>
                <w:color w:val="000000"/>
                <w:spacing w:val="1"/>
                <w:sz w:val="18"/>
                <w:szCs w:val="18"/>
                <w:lang w:eastAsia="ru-RU"/>
              </w:rPr>
              <w:t>73,5 тис.грн</w:t>
            </w:r>
            <w:r w:rsidRPr="00E13CB3">
              <w:rPr>
                <w:rFonts w:ascii="Times New Roman" w:hAnsi="Times New Roman"/>
                <w:i/>
                <w:color w:val="000000"/>
                <w:spacing w:val="1"/>
                <w:sz w:val="18"/>
                <w:szCs w:val="18"/>
                <w:lang w:eastAsia="ru-RU"/>
              </w:rPr>
              <w:t xml:space="preserve"> </w:t>
            </w:r>
          </w:p>
        </w:tc>
      </w:tr>
      <w:tr w:rsidR="0075176A" w:rsidRPr="00E13CB3" w:rsidTr="003D46A5">
        <w:tc>
          <w:tcPr>
            <w:tcW w:w="2552" w:type="dxa"/>
          </w:tcPr>
          <w:p w:rsidR="0075176A" w:rsidRPr="00E13CB3" w:rsidRDefault="0075176A" w:rsidP="006E2A9E">
            <w:pPr>
              <w:spacing w:after="0" w:line="240" w:lineRule="auto"/>
              <w:jc w:val="both"/>
              <w:textAlignment w:val="baseline"/>
              <w:rPr>
                <w:rFonts w:ascii="Times New Roman" w:hAnsi="Times New Roman"/>
                <w:b/>
                <w:i/>
                <w:color w:val="000000"/>
                <w:sz w:val="18"/>
                <w:szCs w:val="18"/>
                <w:bdr w:val="none" w:sz="0" w:space="0" w:color="auto" w:frame="1"/>
                <w:lang w:eastAsia="uk-UA"/>
              </w:rPr>
            </w:pPr>
            <w:r w:rsidRPr="00E13CB3">
              <w:rPr>
                <w:rFonts w:ascii="Times New Roman" w:hAnsi="Times New Roman"/>
                <w:b/>
                <w:i/>
                <w:color w:val="000000"/>
                <w:sz w:val="18"/>
                <w:szCs w:val="18"/>
                <w:bdr w:val="none" w:sz="0" w:space="0" w:color="auto" w:frame="1"/>
                <w:lang w:eastAsia="uk-UA"/>
              </w:rPr>
              <w:t>Альтернатива 3.</w:t>
            </w:r>
          </w:p>
          <w:p w:rsidR="0075176A" w:rsidRPr="00E13CB3" w:rsidRDefault="0075176A" w:rsidP="006E2A9E">
            <w:pPr>
              <w:widowControl w:val="0"/>
              <w:spacing w:after="0" w:line="240" w:lineRule="auto"/>
              <w:jc w:val="both"/>
              <w:rPr>
                <w:rFonts w:ascii="Times New Roman" w:hAnsi="Times New Roman"/>
                <w:i/>
                <w:color w:val="000000"/>
                <w:spacing w:val="1"/>
                <w:sz w:val="18"/>
                <w:szCs w:val="18"/>
                <w:lang w:eastAsia="ru-RU"/>
              </w:rPr>
            </w:pPr>
            <w:r w:rsidRPr="00E13CB3">
              <w:rPr>
                <w:rFonts w:ascii="Times New Roman" w:hAnsi="Times New Roman"/>
                <w:color w:val="000000"/>
                <w:sz w:val="18"/>
                <w:szCs w:val="18"/>
                <w:bdr w:val="none" w:sz="0" w:space="0" w:color="auto" w:frame="1"/>
                <w:lang w:eastAsia="uk-UA"/>
              </w:rPr>
              <w:t>Прийняти проект рішення Нікопольської міської ради «Про заборону продажу пива (крім беза</w:t>
            </w:r>
            <w:r w:rsidR="006E2A9E">
              <w:rPr>
                <w:rFonts w:ascii="Times New Roman" w:hAnsi="Times New Roman"/>
                <w:color w:val="000000"/>
                <w:sz w:val="18"/>
                <w:szCs w:val="18"/>
                <w:bdr w:val="none" w:sz="0" w:space="0" w:color="auto" w:frame="1"/>
                <w:lang w:eastAsia="uk-UA"/>
              </w:rPr>
              <w:t>лкогольного) алкогольних, слабо</w:t>
            </w:r>
            <w:r w:rsidRPr="00E13CB3">
              <w:rPr>
                <w:rFonts w:ascii="Times New Roman" w:hAnsi="Times New Roman"/>
                <w:color w:val="000000"/>
                <w:sz w:val="18"/>
                <w:szCs w:val="18"/>
                <w:bdr w:val="none" w:sz="0" w:space="0" w:color="auto" w:frame="1"/>
                <w:lang w:eastAsia="uk-UA"/>
              </w:rPr>
              <w:t>алкого</w:t>
            </w:r>
            <w:r w:rsidR="006E2A9E">
              <w:rPr>
                <w:rFonts w:ascii="Times New Roman" w:hAnsi="Times New Roman"/>
                <w:color w:val="000000"/>
                <w:sz w:val="18"/>
                <w:szCs w:val="18"/>
                <w:bdr w:val="none" w:sz="0" w:space="0" w:color="auto" w:frame="1"/>
                <w:lang w:eastAsia="uk-UA"/>
              </w:rPr>
              <w:t>-</w:t>
            </w:r>
            <w:r w:rsidRPr="00E13CB3">
              <w:rPr>
                <w:rFonts w:ascii="Times New Roman" w:hAnsi="Times New Roman"/>
                <w:color w:val="000000"/>
                <w:sz w:val="18"/>
                <w:szCs w:val="18"/>
                <w:bdr w:val="none" w:sz="0" w:space="0" w:color="auto" w:frame="1"/>
                <w:lang w:eastAsia="uk-UA"/>
              </w:rPr>
              <w:t>льних напоїв, вин столових суб</w:t>
            </w:r>
            <w:r w:rsidRPr="00E13CB3">
              <w:rPr>
                <w:rFonts w:ascii="Times New Roman" w:hAnsi="Times New Roman"/>
                <w:color w:val="000000"/>
                <w:sz w:val="18"/>
                <w:szCs w:val="18"/>
                <w:bdr w:val="none" w:sz="0" w:space="0" w:color="auto" w:frame="1"/>
                <w:lang w:val="ru-RU" w:eastAsia="uk-UA"/>
              </w:rPr>
              <w:t>’</w:t>
            </w:r>
            <w:r w:rsidRPr="00E13CB3">
              <w:rPr>
                <w:rFonts w:ascii="Times New Roman" w:hAnsi="Times New Roman"/>
                <w:color w:val="000000"/>
                <w:sz w:val="18"/>
                <w:szCs w:val="18"/>
                <w:bdr w:val="none" w:sz="0" w:space="0" w:color="auto" w:frame="1"/>
                <w:lang w:eastAsia="uk-UA"/>
              </w:rPr>
              <w:t>єктами господарювання (крім закладів ресторан</w:t>
            </w:r>
            <w:r w:rsidR="008A2EA6" w:rsidRPr="00E13CB3">
              <w:rPr>
                <w:rFonts w:ascii="Times New Roman" w:hAnsi="Times New Roman"/>
                <w:color w:val="000000"/>
                <w:sz w:val="18"/>
                <w:szCs w:val="18"/>
                <w:bdr w:val="none" w:sz="0" w:space="0" w:color="auto" w:frame="1"/>
                <w:lang w:eastAsia="uk-UA"/>
              </w:rPr>
              <w:t>-</w:t>
            </w:r>
            <w:r w:rsidRPr="00E13CB3">
              <w:rPr>
                <w:rFonts w:ascii="Times New Roman" w:hAnsi="Times New Roman"/>
                <w:color w:val="000000"/>
                <w:sz w:val="18"/>
                <w:szCs w:val="18"/>
                <w:bdr w:val="none" w:sz="0" w:space="0" w:color="auto" w:frame="1"/>
                <w:lang w:eastAsia="uk-UA"/>
              </w:rPr>
              <w:t>ного господарства)»</w:t>
            </w:r>
          </w:p>
        </w:tc>
        <w:tc>
          <w:tcPr>
            <w:tcW w:w="2835" w:type="dxa"/>
          </w:tcPr>
          <w:p w:rsidR="001C4085" w:rsidRPr="00E13CB3" w:rsidRDefault="001C4085" w:rsidP="006E2A9E">
            <w:pPr>
              <w:widowControl w:val="0"/>
              <w:spacing w:after="0" w:line="240" w:lineRule="auto"/>
              <w:jc w:val="both"/>
              <w:rPr>
                <w:rFonts w:ascii="Times New Roman" w:hAnsi="Times New Roman"/>
                <w:color w:val="000000"/>
                <w:spacing w:val="1"/>
                <w:sz w:val="18"/>
                <w:szCs w:val="18"/>
                <w:lang w:eastAsia="ru-RU"/>
              </w:rPr>
            </w:pPr>
            <w:r w:rsidRPr="00E13CB3">
              <w:rPr>
                <w:rFonts w:ascii="Times New Roman" w:hAnsi="Times New Roman"/>
                <w:color w:val="000000"/>
                <w:spacing w:val="1"/>
                <w:sz w:val="18"/>
                <w:szCs w:val="18"/>
                <w:lang w:eastAsia="ru-RU"/>
              </w:rPr>
              <w:t xml:space="preserve">Приєднання до принципів соціально-відповідального бізнесу. </w:t>
            </w:r>
          </w:p>
          <w:p w:rsidR="0075176A" w:rsidRPr="00E13CB3" w:rsidRDefault="001C4085" w:rsidP="006E2A9E">
            <w:pPr>
              <w:widowControl w:val="0"/>
              <w:spacing w:after="0" w:line="240" w:lineRule="auto"/>
              <w:jc w:val="both"/>
              <w:rPr>
                <w:rFonts w:ascii="Times New Roman" w:hAnsi="Times New Roman"/>
                <w:i/>
                <w:color w:val="000000"/>
                <w:spacing w:val="1"/>
                <w:sz w:val="18"/>
                <w:szCs w:val="18"/>
                <w:lang w:eastAsia="ru-RU"/>
              </w:rPr>
            </w:pPr>
            <w:r w:rsidRPr="00E13CB3">
              <w:rPr>
                <w:rFonts w:ascii="Times New Roman" w:hAnsi="Times New Roman"/>
                <w:color w:val="000000"/>
                <w:spacing w:val="1"/>
                <w:sz w:val="18"/>
                <w:szCs w:val="18"/>
                <w:lang w:eastAsia="ru-RU"/>
              </w:rPr>
              <w:t>Можливість розвитку більш прогресивних</w:t>
            </w:r>
            <w:r w:rsidR="00094032" w:rsidRPr="00E13CB3">
              <w:rPr>
                <w:rFonts w:ascii="Times New Roman" w:hAnsi="Times New Roman"/>
                <w:color w:val="000000"/>
                <w:spacing w:val="1"/>
                <w:sz w:val="18"/>
                <w:szCs w:val="18"/>
                <w:lang w:eastAsia="ru-RU"/>
              </w:rPr>
              <w:t xml:space="preserve">  </w:t>
            </w:r>
            <w:r w:rsidRPr="00E13CB3">
              <w:rPr>
                <w:rFonts w:ascii="Times New Roman" w:hAnsi="Times New Roman"/>
                <w:color w:val="000000"/>
                <w:spacing w:val="1"/>
                <w:sz w:val="18"/>
                <w:szCs w:val="18"/>
                <w:lang w:eastAsia="ru-RU"/>
              </w:rPr>
              <w:t>для суспільства форм та видів підприємницької діяльності, іннова</w:t>
            </w:r>
            <w:r w:rsidR="00094032" w:rsidRPr="00E13CB3">
              <w:rPr>
                <w:rFonts w:ascii="Times New Roman" w:hAnsi="Times New Roman"/>
                <w:color w:val="000000"/>
                <w:spacing w:val="1"/>
                <w:sz w:val="18"/>
                <w:szCs w:val="18"/>
                <w:lang w:eastAsia="ru-RU"/>
              </w:rPr>
              <w:t>ц</w:t>
            </w:r>
            <w:r w:rsidRPr="00E13CB3">
              <w:rPr>
                <w:rFonts w:ascii="Times New Roman" w:hAnsi="Times New Roman"/>
                <w:color w:val="000000"/>
                <w:spacing w:val="1"/>
                <w:sz w:val="18"/>
                <w:szCs w:val="18"/>
                <w:lang w:eastAsia="ru-RU"/>
              </w:rPr>
              <w:t>ійність в підході ведення підприємницької діяльності</w:t>
            </w:r>
          </w:p>
        </w:tc>
        <w:tc>
          <w:tcPr>
            <w:tcW w:w="4644" w:type="dxa"/>
          </w:tcPr>
          <w:p w:rsidR="00DD0C2A" w:rsidRPr="00E13CB3" w:rsidRDefault="00094032" w:rsidP="006E2A9E">
            <w:pPr>
              <w:widowControl w:val="0"/>
              <w:spacing w:after="0" w:line="240" w:lineRule="auto"/>
              <w:jc w:val="both"/>
              <w:rPr>
                <w:rFonts w:ascii="Times New Roman" w:hAnsi="Times New Roman"/>
                <w:i/>
                <w:color w:val="000000"/>
                <w:spacing w:val="1"/>
                <w:sz w:val="18"/>
                <w:szCs w:val="18"/>
                <w:lang w:eastAsia="ru-RU"/>
              </w:rPr>
            </w:pPr>
            <w:r w:rsidRPr="00E13CB3">
              <w:rPr>
                <w:rFonts w:ascii="Times New Roman" w:hAnsi="Times New Roman"/>
                <w:color w:val="000000"/>
                <w:spacing w:val="1"/>
                <w:sz w:val="18"/>
                <w:szCs w:val="18"/>
                <w:lang w:eastAsia="ru-RU"/>
              </w:rPr>
              <w:t>1</w:t>
            </w:r>
            <w:r w:rsidRPr="00E13CB3">
              <w:rPr>
                <w:rFonts w:ascii="Times New Roman" w:hAnsi="Times New Roman"/>
                <w:spacing w:val="1"/>
                <w:sz w:val="18"/>
                <w:szCs w:val="18"/>
                <w:lang w:eastAsia="ru-RU"/>
              </w:rPr>
              <w:t>.</w:t>
            </w:r>
            <w:r w:rsidR="00CA72F1" w:rsidRPr="00E13CB3">
              <w:rPr>
                <w:rFonts w:ascii="Times New Roman" w:hAnsi="Times New Roman"/>
                <w:spacing w:val="1"/>
                <w:sz w:val="18"/>
                <w:szCs w:val="18"/>
                <w:lang w:eastAsia="ru-RU"/>
              </w:rPr>
              <w:t xml:space="preserve"> </w:t>
            </w:r>
            <w:r w:rsidRPr="00E13CB3">
              <w:rPr>
                <w:rFonts w:ascii="Times New Roman" w:hAnsi="Times New Roman"/>
                <w:spacing w:val="1"/>
                <w:sz w:val="18"/>
                <w:szCs w:val="18"/>
                <w:lang w:eastAsia="ru-RU"/>
              </w:rPr>
              <w:t xml:space="preserve">Витрати </w:t>
            </w:r>
            <w:r w:rsidR="002454EE" w:rsidRPr="00E13CB3">
              <w:rPr>
                <w:rFonts w:ascii="Times New Roman" w:hAnsi="Times New Roman"/>
                <w:spacing w:val="1"/>
                <w:sz w:val="18"/>
                <w:szCs w:val="18"/>
                <w:lang w:eastAsia="ru-RU"/>
              </w:rPr>
              <w:t>на отримання інформації</w:t>
            </w:r>
            <w:r w:rsidR="006C0ABC" w:rsidRPr="00E13CB3">
              <w:rPr>
                <w:rFonts w:ascii="Times New Roman" w:hAnsi="Times New Roman"/>
                <w:spacing w:val="1"/>
                <w:sz w:val="18"/>
                <w:szCs w:val="18"/>
                <w:lang w:eastAsia="ru-RU"/>
              </w:rPr>
              <w:t xml:space="preserve"> про данний РА</w:t>
            </w:r>
            <w:r w:rsidR="00DD0C2A" w:rsidRPr="00E13CB3">
              <w:rPr>
                <w:rFonts w:ascii="Times New Roman" w:hAnsi="Times New Roman"/>
                <w:spacing w:val="1"/>
                <w:sz w:val="18"/>
                <w:szCs w:val="18"/>
                <w:lang w:eastAsia="ru-RU"/>
              </w:rPr>
              <w:t xml:space="preserve"> </w:t>
            </w:r>
            <w:r w:rsidR="002454EE" w:rsidRPr="00E13CB3">
              <w:rPr>
                <w:rFonts w:ascii="Times New Roman" w:hAnsi="Times New Roman"/>
                <w:spacing w:val="1"/>
                <w:sz w:val="18"/>
                <w:szCs w:val="18"/>
                <w:lang w:eastAsia="ru-RU"/>
              </w:rPr>
              <w:t>та проведення організаційних заходів по його виконанню</w:t>
            </w:r>
            <w:r w:rsidR="006C0ABC" w:rsidRPr="00E13CB3">
              <w:rPr>
                <w:rFonts w:ascii="Times New Roman" w:hAnsi="Times New Roman"/>
                <w:spacing w:val="1"/>
                <w:sz w:val="18"/>
                <w:szCs w:val="18"/>
                <w:lang w:eastAsia="ru-RU"/>
              </w:rPr>
              <w:t xml:space="preserve"> </w:t>
            </w:r>
            <w:r w:rsidR="006C0ABC" w:rsidRPr="00E13CB3">
              <w:rPr>
                <w:rFonts w:ascii="Times New Roman" w:hAnsi="Times New Roman"/>
                <w:b/>
                <w:spacing w:val="1"/>
                <w:sz w:val="18"/>
                <w:szCs w:val="18"/>
                <w:lang w:eastAsia="ru-RU"/>
              </w:rPr>
              <w:t>125,70 грн</w:t>
            </w:r>
            <w:r w:rsidR="00DD0C2A" w:rsidRPr="00E13CB3">
              <w:rPr>
                <w:rFonts w:ascii="Times New Roman" w:hAnsi="Times New Roman"/>
                <w:b/>
                <w:color w:val="000000"/>
                <w:spacing w:val="1"/>
                <w:sz w:val="18"/>
                <w:szCs w:val="18"/>
                <w:lang w:eastAsia="ru-RU"/>
              </w:rPr>
              <w:t>:</w:t>
            </w:r>
          </w:p>
          <w:p w:rsidR="008A2EA6" w:rsidRPr="00E13CB3" w:rsidRDefault="00DD0C2A" w:rsidP="006E2A9E">
            <w:pPr>
              <w:widowControl w:val="0"/>
              <w:spacing w:after="0" w:line="240" w:lineRule="auto"/>
              <w:jc w:val="both"/>
              <w:rPr>
                <w:rFonts w:ascii="Times New Roman" w:hAnsi="Times New Roman"/>
                <w:i/>
                <w:color w:val="000000"/>
                <w:spacing w:val="1"/>
                <w:sz w:val="18"/>
                <w:szCs w:val="18"/>
                <w:lang w:eastAsia="ru-RU"/>
              </w:rPr>
            </w:pPr>
            <w:r w:rsidRPr="00E13CB3">
              <w:rPr>
                <w:rFonts w:ascii="Times New Roman" w:hAnsi="Times New Roman"/>
                <w:i/>
                <w:color w:val="000000"/>
                <w:spacing w:val="1"/>
                <w:sz w:val="18"/>
                <w:szCs w:val="18"/>
                <w:lang w:eastAsia="ru-RU"/>
              </w:rPr>
              <w:t xml:space="preserve">Розрахунок часу </w:t>
            </w:r>
            <w:r w:rsidR="00094032" w:rsidRPr="00E13CB3">
              <w:rPr>
                <w:rFonts w:ascii="Times New Roman" w:hAnsi="Times New Roman"/>
                <w:i/>
                <w:spacing w:val="1"/>
                <w:sz w:val="18"/>
                <w:szCs w:val="18"/>
                <w:lang w:eastAsia="ru-RU"/>
              </w:rPr>
              <w:t>-</w:t>
            </w:r>
            <w:r w:rsidR="002454EE" w:rsidRPr="00E13CB3">
              <w:rPr>
                <w:rFonts w:ascii="Times New Roman" w:hAnsi="Times New Roman"/>
                <w:i/>
                <w:spacing w:val="1"/>
                <w:sz w:val="18"/>
                <w:szCs w:val="18"/>
                <w:lang w:eastAsia="ru-RU"/>
              </w:rPr>
              <w:t>60</w:t>
            </w:r>
            <w:r w:rsidR="00094032" w:rsidRPr="00E13CB3">
              <w:rPr>
                <w:rFonts w:ascii="Times New Roman" w:hAnsi="Times New Roman"/>
                <w:i/>
                <w:spacing w:val="1"/>
                <w:sz w:val="18"/>
                <w:szCs w:val="18"/>
                <w:lang w:eastAsia="ru-RU"/>
              </w:rPr>
              <w:t xml:space="preserve"> хв</w:t>
            </w:r>
            <w:r w:rsidRPr="00E13CB3">
              <w:rPr>
                <w:rFonts w:ascii="Times New Roman" w:hAnsi="Times New Roman"/>
                <w:i/>
                <w:spacing w:val="1"/>
                <w:sz w:val="18"/>
                <w:szCs w:val="18"/>
                <w:lang w:eastAsia="ru-RU"/>
              </w:rPr>
              <w:t>илин</w:t>
            </w:r>
            <w:r w:rsidRPr="00E13CB3">
              <w:rPr>
                <w:rFonts w:ascii="Times New Roman" w:hAnsi="Times New Roman"/>
                <w:i/>
                <w:color w:val="FF0000"/>
                <w:spacing w:val="1"/>
                <w:sz w:val="18"/>
                <w:szCs w:val="18"/>
                <w:lang w:eastAsia="ru-RU"/>
              </w:rPr>
              <w:t xml:space="preserve"> </w:t>
            </w:r>
            <w:r w:rsidR="00094032" w:rsidRPr="00E13CB3">
              <w:rPr>
                <w:rFonts w:ascii="Times New Roman" w:hAnsi="Times New Roman"/>
                <w:i/>
                <w:color w:val="FF0000"/>
                <w:spacing w:val="1"/>
                <w:sz w:val="18"/>
                <w:szCs w:val="18"/>
                <w:lang w:eastAsia="ru-RU"/>
              </w:rPr>
              <w:t xml:space="preserve"> </w:t>
            </w:r>
          </w:p>
          <w:p w:rsidR="00094032" w:rsidRPr="00E13CB3" w:rsidRDefault="008A2EA6" w:rsidP="006E2A9E">
            <w:pPr>
              <w:widowControl w:val="0"/>
              <w:spacing w:after="0" w:line="240" w:lineRule="auto"/>
              <w:jc w:val="both"/>
              <w:rPr>
                <w:rFonts w:ascii="Times New Roman" w:hAnsi="Times New Roman"/>
                <w:i/>
                <w:color w:val="000000"/>
                <w:spacing w:val="1"/>
                <w:sz w:val="18"/>
                <w:szCs w:val="18"/>
                <w:lang w:eastAsia="ru-RU"/>
              </w:rPr>
            </w:pPr>
            <w:r w:rsidRPr="00E13CB3">
              <w:rPr>
                <w:rFonts w:ascii="Times New Roman" w:hAnsi="Times New Roman"/>
                <w:i/>
                <w:color w:val="000000"/>
                <w:spacing w:val="1"/>
                <w:sz w:val="18"/>
                <w:szCs w:val="18"/>
                <w:lang w:eastAsia="ru-RU"/>
              </w:rPr>
              <w:t>Варт</w:t>
            </w:r>
            <w:r w:rsidR="00DD0C2A" w:rsidRPr="00E13CB3">
              <w:rPr>
                <w:rFonts w:ascii="Times New Roman" w:hAnsi="Times New Roman"/>
                <w:i/>
                <w:color w:val="000000"/>
                <w:spacing w:val="1"/>
                <w:sz w:val="18"/>
                <w:szCs w:val="18"/>
                <w:lang w:eastAsia="ru-RU"/>
              </w:rPr>
              <w:t>і</w:t>
            </w:r>
            <w:r w:rsidRPr="00E13CB3">
              <w:rPr>
                <w:rFonts w:ascii="Times New Roman" w:hAnsi="Times New Roman"/>
                <w:i/>
                <w:color w:val="000000"/>
                <w:spacing w:val="1"/>
                <w:sz w:val="18"/>
                <w:szCs w:val="18"/>
                <w:lang w:eastAsia="ru-RU"/>
              </w:rPr>
              <w:t xml:space="preserve">сть 1 </w:t>
            </w:r>
            <w:r w:rsidR="004E270C" w:rsidRPr="00E13CB3">
              <w:rPr>
                <w:rFonts w:ascii="Times New Roman" w:hAnsi="Times New Roman"/>
                <w:i/>
                <w:color w:val="000000"/>
                <w:spacing w:val="1"/>
                <w:sz w:val="18"/>
                <w:szCs w:val="18"/>
                <w:lang w:eastAsia="ru-RU"/>
              </w:rPr>
              <w:t xml:space="preserve">робочої </w:t>
            </w:r>
            <w:r w:rsidRPr="00E13CB3">
              <w:rPr>
                <w:rFonts w:ascii="Times New Roman" w:hAnsi="Times New Roman"/>
                <w:i/>
                <w:color w:val="000000"/>
                <w:spacing w:val="1"/>
                <w:sz w:val="18"/>
                <w:szCs w:val="18"/>
                <w:lang w:eastAsia="ru-RU"/>
              </w:rPr>
              <w:t>год</w:t>
            </w:r>
            <w:r w:rsidR="00DD0C2A" w:rsidRPr="00E13CB3">
              <w:rPr>
                <w:rFonts w:ascii="Times New Roman" w:hAnsi="Times New Roman"/>
                <w:i/>
                <w:color w:val="000000"/>
                <w:spacing w:val="1"/>
                <w:sz w:val="18"/>
                <w:szCs w:val="18"/>
                <w:lang w:eastAsia="ru-RU"/>
              </w:rPr>
              <w:t>.</w:t>
            </w:r>
            <w:r w:rsidRPr="00E13CB3">
              <w:rPr>
                <w:rFonts w:ascii="Times New Roman" w:hAnsi="Times New Roman"/>
                <w:i/>
                <w:color w:val="000000"/>
                <w:spacing w:val="1"/>
                <w:sz w:val="18"/>
                <w:szCs w:val="18"/>
                <w:lang w:eastAsia="ru-RU"/>
              </w:rPr>
              <w:t>= мін.з</w:t>
            </w:r>
            <w:r w:rsidR="00DD0C2A" w:rsidRPr="00E13CB3">
              <w:rPr>
                <w:rFonts w:ascii="Times New Roman" w:hAnsi="Times New Roman"/>
                <w:i/>
                <w:color w:val="000000"/>
                <w:spacing w:val="1"/>
                <w:sz w:val="18"/>
                <w:szCs w:val="18"/>
                <w:lang w:eastAsia="ru-RU"/>
              </w:rPr>
              <w:t xml:space="preserve">арплата </w:t>
            </w:r>
            <w:r w:rsidRPr="00E13CB3">
              <w:rPr>
                <w:rFonts w:ascii="Times New Roman" w:hAnsi="Times New Roman"/>
                <w:i/>
                <w:color w:val="000000"/>
                <w:spacing w:val="1"/>
                <w:sz w:val="18"/>
                <w:szCs w:val="18"/>
                <w:lang w:eastAsia="ru-RU"/>
              </w:rPr>
              <w:t>/</w:t>
            </w:r>
            <w:r w:rsidR="00DD0C2A" w:rsidRPr="00E13CB3">
              <w:rPr>
                <w:rFonts w:ascii="Times New Roman" w:hAnsi="Times New Roman"/>
                <w:i/>
                <w:color w:val="000000"/>
                <w:spacing w:val="1"/>
                <w:sz w:val="18"/>
                <w:szCs w:val="18"/>
                <w:lang w:eastAsia="ru-RU"/>
              </w:rPr>
              <w:t xml:space="preserve"> </w:t>
            </w:r>
            <w:r w:rsidR="00471774" w:rsidRPr="00E13CB3">
              <w:rPr>
                <w:rFonts w:ascii="Times New Roman" w:hAnsi="Times New Roman"/>
                <w:i/>
                <w:color w:val="000000"/>
                <w:spacing w:val="1"/>
                <w:sz w:val="18"/>
                <w:szCs w:val="18"/>
                <w:lang w:eastAsia="ru-RU"/>
              </w:rPr>
              <w:t>ср.</w:t>
            </w:r>
            <w:r w:rsidR="00DD0C2A" w:rsidRPr="00E13CB3">
              <w:rPr>
                <w:rFonts w:ascii="Times New Roman" w:hAnsi="Times New Roman"/>
                <w:i/>
                <w:color w:val="000000"/>
                <w:spacing w:val="1"/>
                <w:sz w:val="18"/>
                <w:szCs w:val="18"/>
                <w:lang w:eastAsia="ru-RU"/>
              </w:rPr>
              <w:t>міс.</w:t>
            </w:r>
            <w:r w:rsidR="00471774" w:rsidRPr="00E13CB3">
              <w:rPr>
                <w:rFonts w:ascii="Times New Roman" w:hAnsi="Times New Roman"/>
                <w:i/>
                <w:color w:val="000000"/>
                <w:spacing w:val="1"/>
                <w:sz w:val="18"/>
                <w:szCs w:val="18"/>
                <w:lang w:eastAsia="ru-RU"/>
              </w:rPr>
              <w:t>норму робочого часу=</w:t>
            </w:r>
            <w:r w:rsidR="00DD0C2A" w:rsidRPr="00E13CB3">
              <w:rPr>
                <w:rFonts w:ascii="Times New Roman" w:hAnsi="Times New Roman"/>
                <w:i/>
                <w:color w:val="000000"/>
                <w:spacing w:val="1"/>
                <w:sz w:val="18"/>
                <w:szCs w:val="18"/>
                <w:lang w:eastAsia="ru-RU"/>
              </w:rPr>
              <w:t xml:space="preserve"> </w:t>
            </w:r>
            <w:r w:rsidR="00471774" w:rsidRPr="00E13CB3">
              <w:rPr>
                <w:rFonts w:ascii="Times New Roman" w:hAnsi="Times New Roman"/>
                <w:i/>
                <w:color w:val="000000"/>
                <w:spacing w:val="1"/>
                <w:sz w:val="18"/>
                <w:szCs w:val="18"/>
                <w:lang w:eastAsia="ru-RU"/>
              </w:rPr>
              <w:t>4173</w:t>
            </w:r>
            <w:r w:rsidR="00DD0C2A" w:rsidRPr="00E13CB3">
              <w:rPr>
                <w:rFonts w:ascii="Times New Roman" w:hAnsi="Times New Roman"/>
                <w:i/>
                <w:color w:val="000000"/>
                <w:spacing w:val="1"/>
                <w:sz w:val="18"/>
                <w:szCs w:val="18"/>
                <w:lang w:eastAsia="ru-RU"/>
              </w:rPr>
              <w:t>грн</w:t>
            </w:r>
            <w:r w:rsidR="00471774" w:rsidRPr="00E13CB3">
              <w:rPr>
                <w:rFonts w:ascii="Times New Roman" w:hAnsi="Times New Roman"/>
                <w:i/>
                <w:color w:val="000000"/>
                <w:spacing w:val="1"/>
                <w:sz w:val="18"/>
                <w:szCs w:val="18"/>
                <w:lang w:eastAsia="ru-RU"/>
              </w:rPr>
              <w:t>/166 год</w:t>
            </w:r>
            <w:r w:rsidR="004E270C" w:rsidRPr="00E13CB3">
              <w:rPr>
                <w:rFonts w:ascii="Times New Roman" w:hAnsi="Times New Roman"/>
                <w:i/>
                <w:color w:val="000000"/>
                <w:spacing w:val="1"/>
                <w:sz w:val="18"/>
                <w:szCs w:val="18"/>
                <w:lang w:eastAsia="ru-RU"/>
              </w:rPr>
              <w:t xml:space="preserve"> </w:t>
            </w:r>
            <w:r w:rsidR="00471774" w:rsidRPr="00E13CB3">
              <w:rPr>
                <w:rFonts w:ascii="Times New Roman" w:hAnsi="Times New Roman"/>
                <w:i/>
                <w:color w:val="000000"/>
                <w:spacing w:val="1"/>
                <w:sz w:val="18"/>
                <w:szCs w:val="18"/>
                <w:lang w:eastAsia="ru-RU"/>
              </w:rPr>
              <w:t>=25,14 грн.</w:t>
            </w:r>
          </w:p>
          <w:p w:rsidR="00811A82" w:rsidRPr="00E13CB3" w:rsidRDefault="002454EE" w:rsidP="006E2A9E">
            <w:pPr>
              <w:widowControl w:val="0"/>
              <w:spacing w:after="0" w:line="240" w:lineRule="auto"/>
              <w:jc w:val="both"/>
              <w:rPr>
                <w:rFonts w:ascii="Times New Roman" w:hAnsi="Times New Roman"/>
                <w:color w:val="000000"/>
                <w:spacing w:val="1"/>
                <w:sz w:val="18"/>
                <w:szCs w:val="18"/>
                <w:lang w:eastAsia="ru-RU"/>
              </w:rPr>
            </w:pPr>
            <w:r w:rsidRPr="00E13CB3">
              <w:rPr>
                <w:rFonts w:ascii="Times New Roman" w:hAnsi="Times New Roman"/>
                <w:color w:val="000000"/>
                <w:spacing w:val="1"/>
                <w:sz w:val="18"/>
                <w:szCs w:val="18"/>
                <w:lang w:eastAsia="ru-RU"/>
              </w:rPr>
              <w:t>Великий бізнес- 25,14 грн</w:t>
            </w:r>
          </w:p>
          <w:p w:rsidR="002454EE" w:rsidRPr="00E13CB3" w:rsidRDefault="002454EE" w:rsidP="006E2A9E">
            <w:pPr>
              <w:widowControl w:val="0"/>
              <w:spacing w:after="0" w:line="240" w:lineRule="auto"/>
              <w:jc w:val="both"/>
              <w:rPr>
                <w:rFonts w:ascii="Times New Roman" w:hAnsi="Times New Roman"/>
                <w:color w:val="000000"/>
                <w:spacing w:val="1"/>
                <w:sz w:val="18"/>
                <w:szCs w:val="18"/>
                <w:lang w:eastAsia="ru-RU"/>
              </w:rPr>
            </w:pPr>
            <w:r w:rsidRPr="00E13CB3">
              <w:rPr>
                <w:rFonts w:ascii="Times New Roman" w:hAnsi="Times New Roman"/>
                <w:color w:val="000000"/>
                <w:spacing w:val="1"/>
                <w:sz w:val="18"/>
                <w:szCs w:val="18"/>
                <w:lang w:eastAsia="ru-RU"/>
              </w:rPr>
              <w:t>4 СМП -100,56 грн (25,14</w:t>
            </w:r>
            <w:r w:rsidR="006C0ABC" w:rsidRPr="00E13CB3">
              <w:rPr>
                <w:rFonts w:ascii="Times New Roman" w:hAnsi="Times New Roman"/>
                <w:color w:val="000000"/>
                <w:spacing w:val="1"/>
                <w:sz w:val="18"/>
                <w:szCs w:val="18"/>
                <w:lang w:eastAsia="ru-RU"/>
              </w:rPr>
              <w:t>грн</w:t>
            </w:r>
            <w:r w:rsidRPr="00E13CB3">
              <w:rPr>
                <w:rFonts w:ascii="Times New Roman" w:hAnsi="Times New Roman"/>
                <w:color w:val="000000"/>
                <w:spacing w:val="1"/>
                <w:sz w:val="18"/>
                <w:szCs w:val="18"/>
                <w:lang w:eastAsia="ru-RU"/>
              </w:rPr>
              <w:t>*4СМП)</w:t>
            </w:r>
          </w:p>
          <w:p w:rsidR="00DD0C2A" w:rsidRPr="00E13CB3" w:rsidRDefault="00094032" w:rsidP="006E2A9E">
            <w:pPr>
              <w:widowControl w:val="0"/>
              <w:spacing w:after="0" w:line="240" w:lineRule="auto"/>
              <w:jc w:val="both"/>
              <w:rPr>
                <w:rFonts w:ascii="Times New Roman" w:hAnsi="Times New Roman"/>
                <w:i/>
                <w:color w:val="000000"/>
                <w:spacing w:val="1"/>
                <w:sz w:val="18"/>
                <w:szCs w:val="18"/>
                <w:lang w:eastAsia="ru-RU"/>
              </w:rPr>
            </w:pPr>
            <w:r w:rsidRPr="00E13CB3">
              <w:rPr>
                <w:rFonts w:ascii="Times New Roman" w:hAnsi="Times New Roman"/>
                <w:color w:val="000000"/>
                <w:spacing w:val="1"/>
                <w:sz w:val="18"/>
                <w:szCs w:val="18"/>
                <w:lang w:eastAsia="ru-RU"/>
              </w:rPr>
              <w:t>2.Ви</w:t>
            </w:r>
            <w:r w:rsidR="00DD0C2A" w:rsidRPr="00E13CB3">
              <w:rPr>
                <w:rFonts w:ascii="Times New Roman" w:hAnsi="Times New Roman"/>
                <w:color w:val="000000"/>
                <w:spacing w:val="1"/>
                <w:sz w:val="18"/>
                <w:szCs w:val="18"/>
                <w:lang w:eastAsia="ru-RU"/>
              </w:rPr>
              <w:t xml:space="preserve">трати на виготовлення </w:t>
            </w:r>
            <w:r w:rsidR="00EF34EA" w:rsidRPr="00E13CB3">
              <w:rPr>
                <w:rFonts w:ascii="Times New Roman" w:hAnsi="Times New Roman"/>
                <w:color w:val="000000"/>
                <w:spacing w:val="1"/>
                <w:sz w:val="18"/>
                <w:szCs w:val="18"/>
                <w:lang w:eastAsia="ru-RU"/>
              </w:rPr>
              <w:t xml:space="preserve"> інформаційних табличок </w:t>
            </w:r>
            <w:r w:rsidRPr="00E13CB3">
              <w:rPr>
                <w:rFonts w:ascii="Times New Roman" w:hAnsi="Times New Roman"/>
                <w:color w:val="000000"/>
                <w:spacing w:val="1"/>
                <w:sz w:val="18"/>
                <w:szCs w:val="18"/>
                <w:lang w:eastAsia="ru-RU"/>
              </w:rPr>
              <w:t xml:space="preserve"> про заборону продажу в нічний час даної групи товарів (</w:t>
            </w:r>
            <w:r w:rsidR="00DD0C2A" w:rsidRPr="00E13CB3">
              <w:rPr>
                <w:rFonts w:ascii="Times New Roman" w:hAnsi="Times New Roman"/>
                <w:color w:val="000000"/>
                <w:spacing w:val="1"/>
                <w:sz w:val="18"/>
                <w:szCs w:val="18"/>
                <w:lang w:eastAsia="ru-RU"/>
              </w:rPr>
              <w:t>по 2 таблички в кожний торговий об</w:t>
            </w:r>
            <w:r w:rsidR="00DD0C2A" w:rsidRPr="00E13CB3">
              <w:rPr>
                <w:rFonts w:ascii="Times New Roman" w:hAnsi="Times New Roman"/>
                <w:color w:val="000000"/>
                <w:spacing w:val="1"/>
                <w:sz w:val="18"/>
                <w:szCs w:val="18"/>
                <w:lang w:val="ru-RU" w:eastAsia="ru-RU"/>
              </w:rPr>
              <w:t>’</w:t>
            </w:r>
            <w:r w:rsidR="00DD0C2A" w:rsidRPr="00E13CB3">
              <w:rPr>
                <w:rFonts w:ascii="Times New Roman" w:hAnsi="Times New Roman"/>
                <w:color w:val="000000"/>
                <w:spacing w:val="1"/>
                <w:sz w:val="18"/>
                <w:szCs w:val="18"/>
                <w:lang w:eastAsia="ru-RU"/>
              </w:rPr>
              <w:t>єкт, що працює цілодобово=</w:t>
            </w:r>
            <w:r w:rsidR="00086E79" w:rsidRPr="00E13CB3">
              <w:rPr>
                <w:rFonts w:ascii="Times New Roman" w:hAnsi="Times New Roman"/>
                <w:color w:val="000000"/>
                <w:spacing w:val="1"/>
                <w:sz w:val="18"/>
                <w:szCs w:val="18"/>
                <w:lang w:eastAsia="ru-RU"/>
              </w:rPr>
              <w:t xml:space="preserve"> </w:t>
            </w:r>
            <w:r w:rsidR="00086E79" w:rsidRPr="00E13CB3">
              <w:rPr>
                <w:rFonts w:ascii="Times New Roman" w:hAnsi="Times New Roman"/>
                <w:b/>
                <w:color w:val="000000"/>
                <w:spacing w:val="1"/>
                <w:sz w:val="18"/>
                <w:szCs w:val="18"/>
                <w:lang w:eastAsia="ru-RU"/>
              </w:rPr>
              <w:t>1 740</w:t>
            </w:r>
            <w:r w:rsidR="00DD0C2A" w:rsidRPr="00E13CB3">
              <w:rPr>
                <w:rFonts w:ascii="Times New Roman" w:hAnsi="Times New Roman"/>
                <w:b/>
                <w:color w:val="000000"/>
                <w:spacing w:val="1"/>
                <w:sz w:val="18"/>
                <w:szCs w:val="18"/>
                <w:lang w:eastAsia="ru-RU"/>
              </w:rPr>
              <w:t xml:space="preserve"> грн</w:t>
            </w:r>
            <w:r w:rsidR="00DD0C2A" w:rsidRPr="00E13CB3">
              <w:rPr>
                <w:rFonts w:ascii="Times New Roman" w:hAnsi="Times New Roman"/>
                <w:i/>
                <w:color w:val="000000"/>
                <w:spacing w:val="1"/>
                <w:sz w:val="18"/>
                <w:szCs w:val="18"/>
                <w:lang w:eastAsia="ru-RU"/>
              </w:rPr>
              <w:t xml:space="preserve">, в т.ч </w:t>
            </w:r>
          </w:p>
          <w:p w:rsidR="00DD0C2A" w:rsidRPr="00E13CB3" w:rsidRDefault="00DD0C2A" w:rsidP="006E2A9E">
            <w:pPr>
              <w:widowControl w:val="0"/>
              <w:spacing w:after="0" w:line="240" w:lineRule="auto"/>
              <w:jc w:val="both"/>
              <w:rPr>
                <w:rFonts w:ascii="Times New Roman" w:hAnsi="Times New Roman"/>
                <w:i/>
                <w:color w:val="000000"/>
                <w:spacing w:val="1"/>
                <w:sz w:val="18"/>
                <w:szCs w:val="18"/>
                <w:lang w:eastAsia="ru-RU"/>
              </w:rPr>
            </w:pPr>
            <w:r w:rsidRPr="00E13CB3">
              <w:rPr>
                <w:rFonts w:ascii="Times New Roman" w:hAnsi="Times New Roman"/>
                <w:i/>
                <w:color w:val="000000"/>
                <w:spacing w:val="1"/>
                <w:sz w:val="18"/>
                <w:szCs w:val="18"/>
                <w:lang w:eastAsia="ru-RU"/>
              </w:rPr>
              <w:t>Великий бізнес:</w:t>
            </w:r>
            <w:r w:rsidR="00811A82" w:rsidRPr="00E13CB3">
              <w:rPr>
                <w:rFonts w:ascii="Times New Roman" w:hAnsi="Times New Roman"/>
                <w:i/>
                <w:color w:val="000000"/>
                <w:spacing w:val="1"/>
                <w:sz w:val="18"/>
                <w:szCs w:val="18"/>
                <w:lang w:eastAsia="ru-RU"/>
              </w:rPr>
              <w:t xml:space="preserve"> </w:t>
            </w:r>
            <w:r w:rsidRPr="00E13CB3">
              <w:rPr>
                <w:rFonts w:ascii="Times New Roman" w:hAnsi="Times New Roman"/>
                <w:i/>
                <w:color w:val="000000"/>
                <w:spacing w:val="1"/>
                <w:sz w:val="18"/>
                <w:szCs w:val="18"/>
                <w:lang w:eastAsia="ru-RU"/>
              </w:rPr>
              <w:t>10 об</w:t>
            </w:r>
            <w:r w:rsidRPr="00E13CB3">
              <w:rPr>
                <w:rFonts w:ascii="Times New Roman" w:hAnsi="Times New Roman"/>
                <w:i/>
                <w:color w:val="000000"/>
                <w:spacing w:val="1"/>
                <w:sz w:val="18"/>
                <w:szCs w:val="18"/>
                <w:lang w:val="ru-RU" w:eastAsia="ru-RU"/>
              </w:rPr>
              <w:t>’</w:t>
            </w:r>
            <w:r w:rsidRPr="00E13CB3">
              <w:rPr>
                <w:rFonts w:ascii="Times New Roman" w:hAnsi="Times New Roman"/>
                <w:i/>
                <w:color w:val="000000"/>
                <w:spacing w:val="1"/>
                <w:sz w:val="18"/>
                <w:szCs w:val="18"/>
                <w:lang w:eastAsia="ru-RU"/>
              </w:rPr>
              <w:t>єктів</w:t>
            </w:r>
            <w:r w:rsidRPr="00E13CB3">
              <w:rPr>
                <w:rFonts w:ascii="Times New Roman" w:hAnsi="Times New Roman"/>
                <w:i/>
                <w:color w:val="000000"/>
                <w:spacing w:val="1"/>
                <w:sz w:val="18"/>
                <w:szCs w:val="18"/>
                <w:lang w:val="ru-RU" w:eastAsia="ru-RU"/>
              </w:rPr>
              <w:t xml:space="preserve"> </w:t>
            </w:r>
            <w:r w:rsidRPr="00E13CB3">
              <w:rPr>
                <w:rFonts w:ascii="Times New Roman" w:hAnsi="Times New Roman"/>
                <w:i/>
                <w:color w:val="000000"/>
                <w:spacing w:val="1"/>
                <w:sz w:val="18"/>
                <w:szCs w:val="18"/>
                <w:lang w:eastAsia="ru-RU"/>
              </w:rPr>
              <w:t>*</w:t>
            </w:r>
            <w:r w:rsidRPr="00E13CB3">
              <w:rPr>
                <w:rFonts w:ascii="Times New Roman" w:hAnsi="Times New Roman"/>
                <w:i/>
                <w:color w:val="000000"/>
                <w:spacing w:val="1"/>
                <w:sz w:val="18"/>
                <w:szCs w:val="18"/>
                <w:lang w:val="ru-RU" w:eastAsia="ru-RU"/>
              </w:rPr>
              <w:t xml:space="preserve"> </w:t>
            </w:r>
            <w:r w:rsidR="00086E79" w:rsidRPr="00E13CB3">
              <w:rPr>
                <w:rFonts w:ascii="Times New Roman" w:hAnsi="Times New Roman"/>
                <w:i/>
                <w:color w:val="000000"/>
                <w:spacing w:val="1"/>
                <w:sz w:val="18"/>
                <w:szCs w:val="18"/>
                <w:lang w:val="ru-RU" w:eastAsia="ru-RU"/>
              </w:rPr>
              <w:t>5</w:t>
            </w:r>
            <w:r w:rsidRPr="00E13CB3">
              <w:rPr>
                <w:rFonts w:ascii="Times New Roman" w:hAnsi="Times New Roman"/>
                <w:i/>
                <w:color w:val="000000"/>
                <w:spacing w:val="1"/>
                <w:sz w:val="18"/>
                <w:szCs w:val="18"/>
                <w:lang w:eastAsia="ru-RU"/>
              </w:rPr>
              <w:t xml:space="preserve"> таблич</w:t>
            </w:r>
            <w:r w:rsidR="00086E79" w:rsidRPr="00E13CB3">
              <w:rPr>
                <w:rFonts w:ascii="Times New Roman" w:hAnsi="Times New Roman"/>
                <w:i/>
                <w:color w:val="000000"/>
                <w:spacing w:val="1"/>
                <w:sz w:val="18"/>
                <w:szCs w:val="18"/>
                <w:lang w:eastAsia="ru-RU"/>
              </w:rPr>
              <w:t>ок</w:t>
            </w:r>
            <w:r w:rsidRPr="00E13CB3">
              <w:rPr>
                <w:rFonts w:ascii="Times New Roman" w:hAnsi="Times New Roman"/>
                <w:i/>
                <w:color w:val="000000"/>
                <w:spacing w:val="1"/>
                <w:sz w:val="18"/>
                <w:szCs w:val="18"/>
                <w:lang w:eastAsia="ru-RU"/>
              </w:rPr>
              <w:t xml:space="preserve"> * 30 грн= </w:t>
            </w:r>
            <w:r w:rsidR="00086E79" w:rsidRPr="00E13CB3">
              <w:rPr>
                <w:rFonts w:ascii="Times New Roman" w:hAnsi="Times New Roman"/>
                <w:i/>
                <w:color w:val="000000"/>
                <w:spacing w:val="1"/>
                <w:sz w:val="18"/>
                <w:szCs w:val="18"/>
                <w:lang w:eastAsia="ru-RU"/>
              </w:rPr>
              <w:t>1 500</w:t>
            </w:r>
            <w:r w:rsidRPr="00E13CB3">
              <w:rPr>
                <w:rFonts w:ascii="Times New Roman" w:hAnsi="Times New Roman"/>
                <w:i/>
                <w:color w:val="000000"/>
                <w:spacing w:val="1"/>
                <w:sz w:val="18"/>
                <w:szCs w:val="18"/>
                <w:lang w:eastAsia="ru-RU"/>
              </w:rPr>
              <w:t xml:space="preserve"> грн</w:t>
            </w:r>
          </w:p>
          <w:p w:rsidR="00DD0C2A" w:rsidRPr="00E13CB3" w:rsidRDefault="00DD0C2A" w:rsidP="006E2A9E">
            <w:pPr>
              <w:widowControl w:val="0"/>
              <w:spacing w:after="0" w:line="240" w:lineRule="auto"/>
              <w:jc w:val="both"/>
              <w:rPr>
                <w:rFonts w:ascii="Times New Roman" w:hAnsi="Times New Roman"/>
                <w:i/>
                <w:color w:val="000000"/>
                <w:spacing w:val="1"/>
                <w:sz w:val="18"/>
                <w:szCs w:val="18"/>
                <w:lang w:eastAsia="ru-RU"/>
              </w:rPr>
            </w:pPr>
            <w:r w:rsidRPr="00E13CB3">
              <w:rPr>
                <w:rFonts w:ascii="Times New Roman" w:hAnsi="Times New Roman"/>
                <w:i/>
                <w:color w:val="000000"/>
                <w:spacing w:val="1"/>
                <w:sz w:val="18"/>
                <w:szCs w:val="18"/>
                <w:lang w:eastAsia="ru-RU"/>
              </w:rPr>
              <w:t>-СМП: 4 об</w:t>
            </w:r>
            <w:r w:rsidRPr="00E13CB3">
              <w:rPr>
                <w:rFonts w:ascii="Times New Roman" w:hAnsi="Times New Roman"/>
                <w:i/>
                <w:color w:val="000000"/>
                <w:spacing w:val="1"/>
                <w:sz w:val="18"/>
                <w:szCs w:val="18"/>
                <w:lang w:val="ru-RU" w:eastAsia="ru-RU"/>
              </w:rPr>
              <w:t>’</w:t>
            </w:r>
            <w:r w:rsidRPr="00E13CB3">
              <w:rPr>
                <w:rFonts w:ascii="Times New Roman" w:hAnsi="Times New Roman"/>
                <w:i/>
                <w:color w:val="000000"/>
                <w:spacing w:val="1"/>
                <w:sz w:val="18"/>
                <w:szCs w:val="18"/>
                <w:lang w:eastAsia="ru-RU"/>
              </w:rPr>
              <w:t>єкти * 2 таблички * 30 грн = 240 грн</w:t>
            </w:r>
          </w:p>
          <w:p w:rsidR="00094032" w:rsidRPr="00E13CB3" w:rsidRDefault="00094032" w:rsidP="006E2A9E">
            <w:pPr>
              <w:widowControl w:val="0"/>
              <w:spacing w:after="0" w:line="240" w:lineRule="auto"/>
              <w:jc w:val="both"/>
              <w:rPr>
                <w:rFonts w:ascii="Times New Roman" w:hAnsi="Times New Roman"/>
                <w:i/>
                <w:color w:val="000000"/>
                <w:spacing w:val="1"/>
                <w:sz w:val="12"/>
                <w:szCs w:val="18"/>
                <w:lang w:eastAsia="ru-RU"/>
              </w:rPr>
            </w:pPr>
            <w:r w:rsidRPr="00E13CB3">
              <w:rPr>
                <w:rFonts w:ascii="Times New Roman" w:hAnsi="Times New Roman"/>
                <w:i/>
                <w:color w:val="000000"/>
                <w:spacing w:val="1"/>
                <w:sz w:val="18"/>
                <w:szCs w:val="18"/>
                <w:lang w:eastAsia="ru-RU"/>
              </w:rPr>
              <w:t xml:space="preserve"> </w:t>
            </w:r>
          </w:p>
          <w:p w:rsidR="00861768" w:rsidRPr="00E13CB3" w:rsidRDefault="00094032" w:rsidP="006E2A9E">
            <w:pPr>
              <w:widowControl w:val="0"/>
              <w:spacing w:after="0" w:line="240" w:lineRule="auto"/>
              <w:jc w:val="both"/>
              <w:rPr>
                <w:rFonts w:ascii="Times New Roman" w:hAnsi="Times New Roman"/>
                <w:b/>
                <w:color w:val="000000"/>
                <w:spacing w:val="1"/>
                <w:sz w:val="18"/>
                <w:szCs w:val="18"/>
                <w:lang w:eastAsia="ru-RU"/>
              </w:rPr>
            </w:pPr>
            <w:r w:rsidRPr="00E13CB3">
              <w:rPr>
                <w:rFonts w:ascii="Times New Roman" w:hAnsi="Times New Roman"/>
                <w:color w:val="000000"/>
                <w:spacing w:val="1"/>
                <w:sz w:val="18"/>
                <w:szCs w:val="18"/>
                <w:lang w:eastAsia="ru-RU"/>
              </w:rPr>
              <w:t>3</w:t>
            </w:r>
            <w:r w:rsidRPr="00E13CB3">
              <w:rPr>
                <w:rFonts w:ascii="Times New Roman" w:hAnsi="Times New Roman"/>
                <w:b/>
                <w:color w:val="000000"/>
                <w:spacing w:val="1"/>
                <w:sz w:val="18"/>
                <w:szCs w:val="18"/>
                <w:lang w:eastAsia="ru-RU"/>
              </w:rPr>
              <w:t xml:space="preserve">.Зменшення </w:t>
            </w:r>
            <w:r w:rsidR="00471774" w:rsidRPr="00E13CB3">
              <w:rPr>
                <w:rFonts w:ascii="Times New Roman" w:hAnsi="Times New Roman"/>
                <w:b/>
                <w:color w:val="000000"/>
                <w:spacing w:val="1"/>
                <w:sz w:val="18"/>
                <w:szCs w:val="18"/>
                <w:lang w:eastAsia="ru-RU"/>
              </w:rPr>
              <w:t xml:space="preserve">річного </w:t>
            </w:r>
            <w:r w:rsidR="00861768" w:rsidRPr="00E13CB3">
              <w:rPr>
                <w:rFonts w:ascii="Times New Roman" w:hAnsi="Times New Roman"/>
                <w:b/>
                <w:color w:val="000000"/>
                <w:spacing w:val="1"/>
                <w:sz w:val="18"/>
                <w:szCs w:val="18"/>
                <w:lang w:eastAsia="ru-RU"/>
              </w:rPr>
              <w:t>товарообороту</w:t>
            </w:r>
            <w:r w:rsidR="00861768" w:rsidRPr="00E13CB3">
              <w:rPr>
                <w:rFonts w:ascii="Times New Roman" w:hAnsi="Times New Roman"/>
                <w:color w:val="000000"/>
                <w:spacing w:val="1"/>
                <w:sz w:val="18"/>
                <w:szCs w:val="18"/>
                <w:lang w:eastAsia="ru-RU"/>
              </w:rPr>
              <w:t xml:space="preserve"> </w:t>
            </w:r>
            <w:r w:rsidR="00CA72F1" w:rsidRPr="00E13CB3">
              <w:rPr>
                <w:rFonts w:ascii="Times New Roman" w:hAnsi="Times New Roman"/>
                <w:color w:val="000000"/>
                <w:spacing w:val="1"/>
                <w:sz w:val="18"/>
                <w:szCs w:val="18"/>
                <w:lang w:eastAsia="ru-RU"/>
              </w:rPr>
              <w:t xml:space="preserve">на </w:t>
            </w:r>
            <w:r w:rsidR="00CA72F1" w:rsidRPr="00E13CB3">
              <w:rPr>
                <w:rFonts w:ascii="Times New Roman" w:hAnsi="Times New Roman"/>
                <w:b/>
                <w:color w:val="000000"/>
                <w:spacing w:val="1"/>
                <w:sz w:val="18"/>
                <w:szCs w:val="18"/>
                <w:lang w:eastAsia="ru-RU"/>
              </w:rPr>
              <w:t>4,4 млн.грн (</w:t>
            </w:r>
            <w:r w:rsidRPr="00E13CB3">
              <w:rPr>
                <w:rFonts w:ascii="Times New Roman" w:hAnsi="Times New Roman"/>
                <w:color w:val="000000"/>
                <w:spacing w:val="1"/>
                <w:sz w:val="18"/>
                <w:szCs w:val="18"/>
                <w:lang w:eastAsia="ru-RU"/>
              </w:rPr>
              <w:t xml:space="preserve">на </w:t>
            </w:r>
            <w:r w:rsidR="00861768" w:rsidRPr="00E13CB3">
              <w:rPr>
                <w:rFonts w:ascii="Times New Roman" w:hAnsi="Times New Roman"/>
                <w:color w:val="000000"/>
                <w:spacing w:val="1"/>
                <w:sz w:val="18"/>
                <w:szCs w:val="18"/>
                <w:lang w:eastAsia="ru-RU"/>
              </w:rPr>
              <w:t>5</w:t>
            </w:r>
            <w:r w:rsidRPr="00E13CB3">
              <w:rPr>
                <w:rFonts w:ascii="Times New Roman" w:hAnsi="Times New Roman"/>
                <w:color w:val="000000"/>
                <w:spacing w:val="1"/>
                <w:sz w:val="18"/>
                <w:szCs w:val="18"/>
                <w:lang w:eastAsia="ru-RU"/>
              </w:rPr>
              <w:t>% від реалізації у нічний час алкогольних</w:t>
            </w:r>
            <w:r w:rsidR="00811A82" w:rsidRPr="00E13CB3">
              <w:rPr>
                <w:rFonts w:ascii="Times New Roman" w:hAnsi="Times New Roman"/>
                <w:color w:val="000000"/>
                <w:spacing w:val="1"/>
                <w:sz w:val="18"/>
                <w:szCs w:val="18"/>
                <w:lang w:eastAsia="ru-RU"/>
              </w:rPr>
              <w:t xml:space="preserve"> напоїв</w:t>
            </w:r>
            <w:r w:rsidR="00CA72F1" w:rsidRPr="00E13CB3">
              <w:rPr>
                <w:rFonts w:ascii="Times New Roman" w:hAnsi="Times New Roman"/>
                <w:color w:val="000000"/>
                <w:spacing w:val="1"/>
                <w:sz w:val="18"/>
                <w:szCs w:val="18"/>
                <w:lang w:eastAsia="ru-RU"/>
              </w:rPr>
              <w:t xml:space="preserve">) </w:t>
            </w:r>
            <w:r w:rsidR="00CA72F1" w:rsidRPr="00E13CB3">
              <w:rPr>
                <w:rFonts w:ascii="Times New Roman" w:hAnsi="Times New Roman"/>
                <w:b/>
                <w:color w:val="000000"/>
                <w:spacing w:val="1"/>
                <w:sz w:val="18"/>
                <w:szCs w:val="18"/>
                <w:lang w:eastAsia="ru-RU"/>
              </w:rPr>
              <w:t>в т.ч.</w:t>
            </w:r>
            <w:r w:rsidR="00861768" w:rsidRPr="00E13CB3">
              <w:rPr>
                <w:rFonts w:ascii="Times New Roman" w:hAnsi="Times New Roman"/>
                <w:b/>
                <w:color w:val="000000"/>
                <w:spacing w:val="1"/>
                <w:sz w:val="18"/>
                <w:szCs w:val="18"/>
                <w:lang w:eastAsia="ru-RU"/>
              </w:rPr>
              <w:t>:</w:t>
            </w:r>
          </w:p>
          <w:p w:rsidR="00861768" w:rsidRPr="00E13CB3" w:rsidRDefault="00861768" w:rsidP="006E2A9E">
            <w:pPr>
              <w:widowControl w:val="0"/>
              <w:spacing w:after="0" w:line="240" w:lineRule="auto"/>
              <w:jc w:val="both"/>
              <w:rPr>
                <w:rFonts w:ascii="Times New Roman" w:hAnsi="Times New Roman"/>
                <w:i/>
                <w:color w:val="000000"/>
                <w:spacing w:val="1"/>
                <w:sz w:val="18"/>
                <w:szCs w:val="18"/>
                <w:lang w:eastAsia="ru-RU"/>
              </w:rPr>
            </w:pPr>
            <w:r w:rsidRPr="00E13CB3">
              <w:rPr>
                <w:rFonts w:ascii="Times New Roman" w:hAnsi="Times New Roman"/>
                <w:i/>
                <w:color w:val="000000"/>
                <w:spacing w:val="1"/>
                <w:sz w:val="18"/>
                <w:szCs w:val="18"/>
                <w:lang w:eastAsia="ru-RU"/>
              </w:rPr>
              <w:t>-великий бізнес-на 4,3 млн.грн</w:t>
            </w:r>
            <w:r w:rsidR="00471774" w:rsidRPr="00E13CB3">
              <w:rPr>
                <w:rFonts w:ascii="Times New Roman" w:hAnsi="Times New Roman"/>
                <w:i/>
                <w:color w:val="000000"/>
                <w:spacing w:val="1"/>
                <w:sz w:val="18"/>
                <w:szCs w:val="18"/>
                <w:lang w:eastAsia="ru-RU"/>
              </w:rPr>
              <w:t xml:space="preserve"> (85,7 млн.грн*5%)</w:t>
            </w:r>
          </w:p>
          <w:p w:rsidR="00861768" w:rsidRPr="00E13CB3" w:rsidRDefault="00861768" w:rsidP="006E2A9E">
            <w:pPr>
              <w:widowControl w:val="0"/>
              <w:spacing w:after="0" w:line="240" w:lineRule="auto"/>
              <w:jc w:val="both"/>
              <w:rPr>
                <w:rFonts w:ascii="Times New Roman" w:hAnsi="Times New Roman"/>
                <w:i/>
                <w:color w:val="000000"/>
                <w:spacing w:val="1"/>
                <w:sz w:val="18"/>
                <w:szCs w:val="18"/>
                <w:lang w:eastAsia="ru-RU"/>
              </w:rPr>
            </w:pPr>
            <w:r w:rsidRPr="00E13CB3">
              <w:rPr>
                <w:rFonts w:ascii="Times New Roman" w:hAnsi="Times New Roman"/>
                <w:i/>
                <w:color w:val="000000"/>
                <w:spacing w:val="1"/>
                <w:sz w:val="18"/>
                <w:szCs w:val="18"/>
                <w:lang w:eastAsia="ru-RU"/>
              </w:rPr>
              <w:t>-СМП</w:t>
            </w:r>
            <w:r w:rsidR="00811A82" w:rsidRPr="00E13CB3">
              <w:rPr>
                <w:rFonts w:ascii="Times New Roman" w:hAnsi="Times New Roman"/>
                <w:i/>
                <w:color w:val="000000"/>
                <w:spacing w:val="1"/>
                <w:sz w:val="18"/>
                <w:szCs w:val="18"/>
                <w:lang w:eastAsia="ru-RU"/>
              </w:rPr>
              <w:t xml:space="preserve"> </w:t>
            </w:r>
            <w:r w:rsidRPr="00E13CB3">
              <w:rPr>
                <w:rFonts w:ascii="Times New Roman" w:hAnsi="Times New Roman"/>
                <w:i/>
                <w:color w:val="000000"/>
                <w:spacing w:val="1"/>
                <w:sz w:val="18"/>
                <w:szCs w:val="18"/>
                <w:lang w:eastAsia="ru-RU"/>
              </w:rPr>
              <w:t>-</w:t>
            </w:r>
            <w:r w:rsidR="00811A82" w:rsidRPr="00E13CB3">
              <w:rPr>
                <w:rFonts w:ascii="Times New Roman" w:hAnsi="Times New Roman"/>
                <w:i/>
                <w:color w:val="000000"/>
                <w:spacing w:val="1"/>
                <w:sz w:val="18"/>
                <w:szCs w:val="18"/>
                <w:lang w:eastAsia="ru-RU"/>
              </w:rPr>
              <w:t xml:space="preserve"> на </w:t>
            </w:r>
            <w:r w:rsidR="00471774" w:rsidRPr="00E13CB3">
              <w:rPr>
                <w:rFonts w:ascii="Times New Roman" w:hAnsi="Times New Roman"/>
                <w:i/>
                <w:color w:val="000000"/>
                <w:spacing w:val="1"/>
                <w:sz w:val="18"/>
                <w:szCs w:val="18"/>
                <w:lang w:eastAsia="ru-RU"/>
              </w:rPr>
              <w:t>0,</w:t>
            </w:r>
            <w:r w:rsidR="00584963" w:rsidRPr="00E13CB3">
              <w:rPr>
                <w:rFonts w:ascii="Times New Roman" w:hAnsi="Times New Roman"/>
                <w:i/>
                <w:color w:val="000000"/>
                <w:spacing w:val="1"/>
                <w:sz w:val="18"/>
                <w:szCs w:val="18"/>
                <w:lang w:eastAsia="ru-RU"/>
              </w:rPr>
              <w:t>105</w:t>
            </w:r>
            <w:r w:rsidR="00471774" w:rsidRPr="00E13CB3">
              <w:rPr>
                <w:rFonts w:ascii="Times New Roman" w:hAnsi="Times New Roman"/>
                <w:i/>
                <w:color w:val="000000"/>
                <w:spacing w:val="1"/>
                <w:sz w:val="18"/>
                <w:szCs w:val="18"/>
                <w:lang w:eastAsia="ru-RU"/>
              </w:rPr>
              <w:t xml:space="preserve"> млн.грн (</w:t>
            </w:r>
            <w:r w:rsidR="00584963" w:rsidRPr="00E13CB3">
              <w:rPr>
                <w:rFonts w:ascii="Times New Roman" w:hAnsi="Times New Roman"/>
                <w:i/>
                <w:color w:val="000000"/>
                <w:spacing w:val="1"/>
                <w:sz w:val="18"/>
                <w:szCs w:val="18"/>
                <w:lang w:eastAsia="ru-RU"/>
              </w:rPr>
              <w:t>2,1</w:t>
            </w:r>
            <w:r w:rsidR="00471774" w:rsidRPr="00E13CB3">
              <w:rPr>
                <w:rFonts w:ascii="Times New Roman" w:hAnsi="Times New Roman"/>
                <w:i/>
                <w:color w:val="000000"/>
                <w:spacing w:val="1"/>
                <w:sz w:val="18"/>
                <w:szCs w:val="18"/>
                <w:lang w:eastAsia="ru-RU"/>
              </w:rPr>
              <w:t xml:space="preserve"> млн.грн*5%)</w:t>
            </w:r>
          </w:p>
          <w:p w:rsidR="00471774" w:rsidRPr="00E13CB3" w:rsidRDefault="00CA72F1" w:rsidP="006E2A9E">
            <w:pPr>
              <w:widowControl w:val="0"/>
              <w:spacing w:after="0" w:line="240" w:lineRule="auto"/>
              <w:jc w:val="both"/>
              <w:rPr>
                <w:rFonts w:ascii="Times New Roman" w:hAnsi="Times New Roman"/>
                <w:i/>
                <w:color w:val="000000"/>
                <w:spacing w:val="1"/>
                <w:sz w:val="18"/>
                <w:szCs w:val="18"/>
                <w:lang w:eastAsia="ru-RU"/>
              </w:rPr>
            </w:pPr>
            <w:r w:rsidRPr="00E13CB3">
              <w:rPr>
                <w:rFonts w:ascii="Times New Roman" w:hAnsi="Times New Roman"/>
                <w:color w:val="000000"/>
                <w:spacing w:val="1"/>
                <w:sz w:val="18"/>
                <w:szCs w:val="18"/>
                <w:lang w:eastAsia="ru-RU"/>
              </w:rPr>
              <w:t>Що спричинить</w:t>
            </w:r>
            <w:r w:rsidR="00811A82" w:rsidRPr="00E13CB3">
              <w:rPr>
                <w:rFonts w:ascii="Times New Roman" w:hAnsi="Times New Roman"/>
                <w:color w:val="000000"/>
                <w:spacing w:val="1"/>
                <w:sz w:val="18"/>
                <w:szCs w:val="18"/>
                <w:lang w:eastAsia="ru-RU"/>
              </w:rPr>
              <w:t xml:space="preserve"> </w:t>
            </w:r>
            <w:r w:rsidR="00811A82" w:rsidRPr="00E13CB3">
              <w:rPr>
                <w:rFonts w:ascii="Times New Roman" w:hAnsi="Times New Roman"/>
                <w:b/>
                <w:color w:val="000000"/>
                <w:spacing w:val="1"/>
                <w:sz w:val="18"/>
                <w:szCs w:val="18"/>
                <w:lang w:eastAsia="ru-RU"/>
              </w:rPr>
              <w:t>н</w:t>
            </w:r>
            <w:r w:rsidR="00471774" w:rsidRPr="00E13CB3">
              <w:rPr>
                <w:rFonts w:ascii="Times New Roman" w:hAnsi="Times New Roman"/>
                <w:b/>
                <w:color w:val="000000"/>
                <w:spacing w:val="1"/>
                <w:sz w:val="18"/>
                <w:szCs w:val="18"/>
                <w:lang w:eastAsia="ru-RU"/>
              </w:rPr>
              <w:t>едоотриман</w:t>
            </w:r>
            <w:r w:rsidRPr="00E13CB3">
              <w:rPr>
                <w:rFonts w:ascii="Times New Roman" w:hAnsi="Times New Roman"/>
                <w:b/>
                <w:color w:val="000000"/>
                <w:spacing w:val="1"/>
                <w:sz w:val="18"/>
                <w:szCs w:val="18"/>
                <w:lang w:eastAsia="ru-RU"/>
              </w:rPr>
              <w:t>ню</w:t>
            </w:r>
            <w:r w:rsidR="00471774" w:rsidRPr="00E13CB3">
              <w:rPr>
                <w:rFonts w:ascii="Times New Roman" w:hAnsi="Times New Roman"/>
                <w:b/>
                <w:color w:val="000000"/>
                <w:spacing w:val="1"/>
                <w:sz w:val="18"/>
                <w:szCs w:val="18"/>
                <w:lang w:eastAsia="ru-RU"/>
              </w:rPr>
              <w:t xml:space="preserve"> річн</w:t>
            </w:r>
            <w:r w:rsidRPr="00E13CB3">
              <w:rPr>
                <w:rFonts w:ascii="Times New Roman" w:hAnsi="Times New Roman"/>
                <w:b/>
                <w:color w:val="000000"/>
                <w:spacing w:val="1"/>
                <w:sz w:val="18"/>
                <w:szCs w:val="18"/>
                <w:lang w:eastAsia="ru-RU"/>
              </w:rPr>
              <w:t>ого</w:t>
            </w:r>
            <w:r w:rsidR="00471774" w:rsidRPr="00E13CB3">
              <w:rPr>
                <w:rFonts w:ascii="Times New Roman" w:hAnsi="Times New Roman"/>
                <w:b/>
                <w:color w:val="000000"/>
                <w:spacing w:val="1"/>
                <w:sz w:val="18"/>
                <w:szCs w:val="18"/>
                <w:lang w:eastAsia="ru-RU"/>
              </w:rPr>
              <w:t xml:space="preserve"> прибут</w:t>
            </w:r>
            <w:r w:rsidR="00332B0E" w:rsidRPr="00E13CB3">
              <w:rPr>
                <w:rFonts w:ascii="Times New Roman" w:hAnsi="Times New Roman"/>
                <w:b/>
                <w:color w:val="000000"/>
                <w:spacing w:val="1"/>
                <w:sz w:val="18"/>
                <w:szCs w:val="18"/>
                <w:lang w:eastAsia="ru-RU"/>
              </w:rPr>
              <w:t>к</w:t>
            </w:r>
            <w:r w:rsidRPr="00E13CB3">
              <w:rPr>
                <w:rFonts w:ascii="Times New Roman" w:hAnsi="Times New Roman"/>
                <w:b/>
                <w:color w:val="000000"/>
                <w:spacing w:val="1"/>
                <w:sz w:val="18"/>
                <w:szCs w:val="18"/>
                <w:lang w:eastAsia="ru-RU"/>
              </w:rPr>
              <w:t>у</w:t>
            </w:r>
            <w:r w:rsidR="00332B0E" w:rsidRPr="00E13CB3">
              <w:rPr>
                <w:rFonts w:ascii="Times New Roman" w:hAnsi="Times New Roman"/>
                <w:b/>
                <w:color w:val="000000"/>
                <w:spacing w:val="1"/>
                <w:sz w:val="18"/>
                <w:szCs w:val="18"/>
                <w:lang w:eastAsia="ru-RU"/>
              </w:rPr>
              <w:t xml:space="preserve"> </w:t>
            </w:r>
            <w:r w:rsidR="00811A82" w:rsidRPr="00E13CB3">
              <w:rPr>
                <w:rFonts w:ascii="Times New Roman" w:hAnsi="Times New Roman"/>
                <w:color w:val="000000"/>
                <w:spacing w:val="1"/>
                <w:sz w:val="18"/>
                <w:szCs w:val="18"/>
                <w:lang w:eastAsia="ru-RU"/>
              </w:rPr>
              <w:t>(</w:t>
            </w:r>
            <w:r w:rsidR="00471774" w:rsidRPr="00E13CB3">
              <w:rPr>
                <w:rFonts w:ascii="Times New Roman" w:hAnsi="Times New Roman"/>
                <w:color w:val="000000"/>
                <w:spacing w:val="1"/>
                <w:sz w:val="18"/>
                <w:szCs w:val="18"/>
                <w:lang w:eastAsia="ru-RU"/>
              </w:rPr>
              <w:t>3,5% від нічних продаж</w:t>
            </w:r>
            <w:r w:rsidR="00811A82" w:rsidRPr="00E13CB3">
              <w:rPr>
                <w:rFonts w:ascii="Times New Roman" w:hAnsi="Times New Roman"/>
                <w:color w:val="000000"/>
                <w:spacing w:val="1"/>
                <w:sz w:val="18"/>
                <w:szCs w:val="18"/>
                <w:lang w:eastAsia="ru-RU"/>
              </w:rPr>
              <w:t>ів алкоголю</w:t>
            </w:r>
            <w:r w:rsidR="00471774" w:rsidRPr="00E13CB3">
              <w:rPr>
                <w:rFonts w:ascii="Times New Roman" w:hAnsi="Times New Roman"/>
                <w:color w:val="000000"/>
                <w:spacing w:val="1"/>
                <w:sz w:val="18"/>
                <w:szCs w:val="18"/>
                <w:lang w:eastAsia="ru-RU"/>
              </w:rPr>
              <w:t xml:space="preserve">) </w:t>
            </w:r>
            <w:r w:rsidR="00471774" w:rsidRPr="00E13CB3">
              <w:rPr>
                <w:rFonts w:ascii="Times New Roman" w:hAnsi="Times New Roman"/>
                <w:b/>
                <w:color w:val="000000"/>
                <w:spacing w:val="1"/>
                <w:sz w:val="18"/>
                <w:szCs w:val="18"/>
                <w:lang w:eastAsia="ru-RU"/>
              </w:rPr>
              <w:t>154</w:t>
            </w:r>
            <w:r w:rsidR="00584963" w:rsidRPr="00E13CB3">
              <w:rPr>
                <w:rFonts w:ascii="Times New Roman" w:hAnsi="Times New Roman"/>
                <w:b/>
                <w:color w:val="000000"/>
                <w:spacing w:val="1"/>
                <w:sz w:val="18"/>
                <w:szCs w:val="18"/>
                <w:lang w:eastAsia="ru-RU"/>
              </w:rPr>
              <w:t>,2</w:t>
            </w:r>
            <w:r w:rsidR="00471774" w:rsidRPr="00E13CB3">
              <w:rPr>
                <w:rFonts w:ascii="Times New Roman" w:hAnsi="Times New Roman"/>
                <w:b/>
                <w:color w:val="000000"/>
                <w:spacing w:val="1"/>
                <w:sz w:val="18"/>
                <w:szCs w:val="18"/>
                <w:lang w:eastAsia="ru-RU"/>
              </w:rPr>
              <w:t xml:space="preserve"> тис.грн</w:t>
            </w:r>
            <w:r w:rsidR="00471774" w:rsidRPr="00E13CB3">
              <w:rPr>
                <w:rFonts w:ascii="Times New Roman" w:hAnsi="Times New Roman"/>
                <w:color w:val="000000"/>
                <w:spacing w:val="1"/>
                <w:sz w:val="18"/>
                <w:szCs w:val="18"/>
                <w:lang w:eastAsia="ru-RU"/>
              </w:rPr>
              <w:t xml:space="preserve">, </w:t>
            </w:r>
            <w:r w:rsidR="00471774" w:rsidRPr="00E13CB3">
              <w:rPr>
                <w:rFonts w:ascii="Times New Roman" w:hAnsi="Times New Roman"/>
                <w:i/>
                <w:color w:val="000000"/>
                <w:spacing w:val="1"/>
                <w:sz w:val="18"/>
                <w:szCs w:val="18"/>
                <w:lang w:eastAsia="ru-RU"/>
              </w:rPr>
              <w:t>в т.ч:</w:t>
            </w:r>
          </w:p>
          <w:p w:rsidR="00471774" w:rsidRPr="00E13CB3" w:rsidRDefault="00094032" w:rsidP="006E2A9E">
            <w:pPr>
              <w:widowControl w:val="0"/>
              <w:spacing w:after="0" w:line="240" w:lineRule="auto"/>
              <w:jc w:val="both"/>
              <w:rPr>
                <w:rFonts w:ascii="Times New Roman" w:hAnsi="Times New Roman"/>
                <w:i/>
                <w:color w:val="000000"/>
                <w:spacing w:val="1"/>
                <w:sz w:val="18"/>
                <w:szCs w:val="18"/>
                <w:lang w:eastAsia="ru-RU"/>
              </w:rPr>
            </w:pPr>
            <w:r w:rsidRPr="00E13CB3">
              <w:rPr>
                <w:rFonts w:ascii="Times New Roman" w:hAnsi="Times New Roman"/>
                <w:i/>
                <w:color w:val="000000"/>
                <w:spacing w:val="1"/>
                <w:sz w:val="18"/>
                <w:szCs w:val="18"/>
                <w:lang w:eastAsia="ru-RU"/>
              </w:rPr>
              <w:t>-</w:t>
            </w:r>
            <w:r w:rsidR="00471774" w:rsidRPr="00E13CB3">
              <w:rPr>
                <w:rFonts w:ascii="Times New Roman" w:hAnsi="Times New Roman"/>
                <w:i/>
                <w:color w:val="000000"/>
                <w:spacing w:val="1"/>
                <w:sz w:val="18"/>
                <w:szCs w:val="18"/>
                <w:lang w:eastAsia="ru-RU"/>
              </w:rPr>
              <w:t>великий бізнес</w:t>
            </w:r>
            <w:r w:rsidR="006C0ABC" w:rsidRPr="00E13CB3">
              <w:rPr>
                <w:rFonts w:ascii="Times New Roman" w:hAnsi="Times New Roman"/>
                <w:i/>
                <w:color w:val="000000"/>
                <w:spacing w:val="1"/>
                <w:sz w:val="18"/>
                <w:szCs w:val="18"/>
                <w:lang w:eastAsia="ru-RU"/>
              </w:rPr>
              <w:t xml:space="preserve">- </w:t>
            </w:r>
            <w:r w:rsidR="00471774" w:rsidRPr="00E13CB3">
              <w:rPr>
                <w:rFonts w:ascii="Times New Roman" w:hAnsi="Times New Roman"/>
                <w:i/>
                <w:color w:val="000000"/>
                <w:spacing w:val="1"/>
                <w:sz w:val="18"/>
                <w:szCs w:val="18"/>
                <w:lang w:eastAsia="ru-RU"/>
              </w:rPr>
              <w:t>150,5 тис.грн</w:t>
            </w:r>
            <w:r w:rsidR="00811A82" w:rsidRPr="00E13CB3">
              <w:rPr>
                <w:rFonts w:ascii="Times New Roman" w:hAnsi="Times New Roman"/>
                <w:i/>
                <w:color w:val="000000"/>
                <w:spacing w:val="1"/>
                <w:sz w:val="18"/>
                <w:szCs w:val="18"/>
                <w:lang w:eastAsia="ru-RU"/>
              </w:rPr>
              <w:t xml:space="preserve"> </w:t>
            </w:r>
            <w:r w:rsidR="00471774" w:rsidRPr="00E13CB3">
              <w:rPr>
                <w:rFonts w:ascii="Times New Roman" w:hAnsi="Times New Roman"/>
                <w:i/>
                <w:color w:val="000000"/>
                <w:spacing w:val="1"/>
                <w:sz w:val="18"/>
                <w:szCs w:val="18"/>
                <w:lang w:eastAsia="ru-RU"/>
              </w:rPr>
              <w:t>(т/о 4,3 млн.грн</w:t>
            </w:r>
            <w:r w:rsidR="006C0ABC" w:rsidRPr="00E13CB3">
              <w:rPr>
                <w:rFonts w:ascii="Times New Roman" w:hAnsi="Times New Roman"/>
                <w:i/>
                <w:color w:val="000000"/>
                <w:spacing w:val="1"/>
                <w:sz w:val="18"/>
                <w:szCs w:val="18"/>
                <w:lang w:eastAsia="ru-RU"/>
              </w:rPr>
              <w:t xml:space="preserve"> </w:t>
            </w:r>
            <w:r w:rsidR="00471774" w:rsidRPr="00E13CB3">
              <w:rPr>
                <w:rFonts w:ascii="Times New Roman" w:hAnsi="Times New Roman"/>
                <w:i/>
                <w:color w:val="000000"/>
                <w:spacing w:val="1"/>
                <w:sz w:val="18"/>
                <w:szCs w:val="18"/>
                <w:lang w:eastAsia="ru-RU"/>
              </w:rPr>
              <w:t>*3,5%)</w:t>
            </w:r>
          </w:p>
          <w:p w:rsidR="00401E81" w:rsidRPr="00E13CB3" w:rsidRDefault="006C0ABC" w:rsidP="006E2A9E">
            <w:pPr>
              <w:widowControl w:val="0"/>
              <w:spacing w:after="0" w:line="240" w:lineRule="auto"/>
              <w:jc w:val="both"/>
              <w:rPr>
                <w:rFonts w:ascii="Times New Roman" w:hAnsi="Times New Roman"/>
                <w:i/>
                <w:color w:val="000000"/>
                <w:spacing w:val="1"/>
                <w:sz w:val="18"/>
                <w:szCs w:val="18"/>
                <w:lang w:eastAsia="ru-RU"/>
              </w:rPr>
            </w:pPr>
            <w:r w:rsidRPr="00E13CB3">
              <w:rPr>
                <w:rFonts w:ascii="Times New Roman" w:hAnsi="Times New Roman"/>
                <w:i/>
                <w:color w:val="000000"/>
                <w:spacing w:val="1"/>
                <w:sz w:val="18"/>
                <w:szCs w:val="18"/>
                <w:lang w:eastAsia="ru-RU"/>
              </w:rPr>
              <w:t>-4</w:t>
            </w:r>
            <w:r w:rsidR="00471774" w:rsidRPr="00E13CB3">
              <w:rPr>
                <w:rFonts w:ascii="Times New Roman" w:hAnsi="Times New Roman"/>
                <w:i/>
                <w:color w:val="000000"/>
                <w:spacing w:val="1"/>
                <w:sz w:val="18"/>
                <w:szCs w:val="18"/>
                <w:lang w:eastAsia="ru-RU"/>
              </w:rPr>
              <w:t xml:space="preserve">СМП </w:t>
            </w:r>
            <w:r w:rsidR="00094032" w:rsidRPr="00E13CB3">
              <w:rPr>
                <w:rFonts w:ascii="Times New Roman" w:hAnsi="Times New Roman"/>
                <w:i/>
                <w:color w:val="000000"/>
                <w:spacing w:val="1"/>
                <w:sz w:val="18"/>
                <w:szCs w:val="18"/>
                <w:lang w:eastAsia="ru-RU"/>
              </w:rPr>
              <w:t>на</w:t>
            </w:r>
            <w:r w:rsidR="000A354D" w:rsidRPr="00E13CB3">
              <w:rPr>
                <w:rFonts w:ascii="Times New Roman" w:hAnsi="Times New Roman"/>
                <w:i/>
                <w:color w:val="000000"/>
                <w:spacing w:val="1"/>
                <w:sz w:val="18"/>
                <w:szCs w:val="18"/>
                <w:lang w:eastAsia="ru-RU"/>
              </w:rPr>
              <w:t xml:space="preserve"> </w:t>
            </w:r>
            <w:r w:rsidR="00471774" w:rsidRPr="00E13CB3">
              <w:rPr>
                <w:rFonts w:ascii="Times New Roman" w:hAnsi="Times New Roman"/>
                <w:i/>
                <w:color w:val="000000"/>
                <w:spacing w:val="1"/>
                <w:sz w:val="18"/>
                <w:szCs w:val="18"/>
                <w:lang w:eastAsia="ru-RU"/>
              </w:rPr>
              <w:t>3,</w:t>
            </w:r>
            <w:r w:rsidR="00584963" w:rsidRPr="00E13CB3">
              <w:rPr>
                <w:rFonts w:ascii="Times New Roman" w:hAnsi="Times New Roman"/>
                <w:i/>
                <w:color w:val="000000"/>
                <w:spacing w:val="1"/>
                <w:sz w:val="18"/>
                <w:szCs w:val="18"/>
                <w:lang w:eastAsia="ru-RU"/>
              </w:rPr>
              <w:t>7</w:t>
            </w:r>
            <w:r w:rsidRPr="00E13CB3">
              <w:rPr>
                <w:rFonts w:ascii="Times New Roman" w:hAnsi="Times New Roman"/>
                <w:i/>
                <w:color w:val="000000"/>
                <w:spacing w:val="1"/>
                <w:sz w:val="18"/>
                <w:szCs w:val="18"/>
                <w:lang w:eastAsia="ru-RU"/>
              </w:rPr>
              <w:t xml:space="preserve"> </w:t>
            </w:r>
            <w:r w:rsidR="00AF76FF" w:rsidRPr="00E13CB3">
              <w:rPr>
                <w:rFonts w:ascii="Times New Roman" w:hAnsi="Times New Roman"/>
                <w:i/>
                <w:color w:val="000000"/>
                <w:spacing w:val="1"/>
                <w:sz w:val="18"/>
                <w:szCs w:val="18"/>
                <w:lang w:eastAsia="ru-RU"/>
              </w:rPr>
              <w:t>тис.грн (</w:t>
            </w:r>
            <w:r w:rsidR="00471774" w:rsidRPr="00E13CB3">
              <w:rPr>
                <w:rFonts w:ascii="Times New Roman" w:hAnsi="Times New Roman"/>
                <w:i/>
                <w:color w:val="000000"/>
                <w:spacing w:val="1"/>
                <w:sz w:val="18"/>
                <w:szCs w:val="18"/>
                <w:lang w:eastAsia="ru-RU"/>
              </w:rPr>
              <w:t>т/о</w:t>
            </w:r>
            <w:r w:rsidR="00AF76FF" w:rsidRPr="00E13CB3">
              <w:rPr>
                <w:rFonts w:ascii="Times New Roman" w:hAnsi="Times New Roman"/>
                <w:i/>
                <w:color w:val="000000"/>
                <w:spacing w:val="1"/>
                <w:sz w:val="18"/>
                <w:szCs w:val="18"/>
                <w:lang w:eastAsia="ru-RU"/>
              </w:rPr>
              <w:t xml:space="preserve"> </w:t>
            </w:r>
            <w:r w:rsidR="00471774" w:rsidRPr="00E13CB3">
              <w:rPr>
                <w:rFonts w:ascii="Times New Roman" w:hAnsi="Times New Roman"/>
                <w:i/>
                <w:color w:val="000000"/>
                <w:spacing w:val="1"/>
                <w:sz w:val="18"/>
                <w:szCs w:val="18"/>
                <w:lang w:eastAsia="ru-RU"/>
              </w:rPr>
              <w:t>0,</w:t>
            </w:r>
            <w:r w:rsidR="00584963" w:rsidRPr="00E13CB3">
              <w:rPr>
                <w:rFonts w:ascii="Times New Roman" w:hAnsi="Times New Roman"/>
                <w:i/>
                <w:color w:val="000000"/>
                <w:spacing w:val="1"/>
                <w:sz w:val="18"/>
                <w:szCs w:val="18"/>
                <w:lang w:eastAsia="ru-RU"/>
              </w:rPr>
              <w:t>105</w:t>
            </w:r>
            <w:r w:rsidR="000A354D" w:rsidRPr="00E13CB3">
              <w:rPr>
                <w:rFonts w:ascii="Times New Roman" w:hAnsi="Times New Roman"/>
                <w:i/>
                <w:color w:val="000000"/>
                <w:spacing w:val="1"/>
                <w:sz w:val="18"/>
                <w:szCs w:val="18"/>
                <w:lang w:eastAsia="ru-RU"/>
              </w:rPr>
              <w:t xml:space="preserve"> млн.грн</w:t>
            </w:r>
            <w:r w:rsidR="00094032" w:rsidRPr="00E13CB3">
              <w:rPr>
                <w:rFonts w:ascii="Times New Roman" w:hAnsi="Times New Roman"/>
                <w:i/>
                <w:color w:val="000000"/>
                <w:spacing w:val="1"/>
                <w:sz w:val="18"/>
                <w:szCs w:val="18"/>
                <w:lang w:eastAsia="ru-RU"/>
              </w:rPr>
              <w:t xml:space="preserve"> </w:t>
            </w:r>
            <w:r w:rsidR="00471774" w:rsidRPr="00E13CB3">
              <w:rPr>
                <w:rFonts w:ascii="Times New Roman" w:hAnsi="Times New Roman"/>
                <w:i/>
                <w:color w:val="000000"/>
                <w:spacing w:val="1"/>
                <w:sz w:val="18"/>
                <w:szCs w:val="18"/>
                <w:lang w:eastAsia="ru-RU"/>
              </w:rPr>
              <w:t>*3,5%)</w:t>
            </w:r>
          </w:p>
        </w:tc>
      </w:tr>
    </w:tbl>
    <w:p w:rsidR="00F3610B" w:rsidRDefault="00F3610B" w:rsidP="00EF34EA">
      <w:pPr>
        <w:widowControl w:val="0"/>
        <w:spacing w:after="0" w:line="240" w:lineRule="auto"/>
        <w:jc w:val="both"/>
        <w:rPr>
          <w:rFonts w:ascii="Times New Roman" w:hAnsi="Times New Roman"/>
          <w:color w:val="000000"/>
          <w:spacing w:val="1"/>
          <w:sz w:val="20"/>
          <w:szCs w:val="20"/>
          <w:lang w:eastAsia="ru-RU"/>
        </w:rPr>
      </w:pPr>
      <w:r w:rsidRPr="00EF34EA">
        <w:rPr>
          <w:rFonts w:ascii="Times New Roman" w:hAnsi="Times New Roman"/>
          <w:color w:val="000000"/>
          <w:sz w:val="20"/>
          <w:szCs w:val="20"/>
          <w:lang w:eastAsia="ru-RU"/>
        </w:rPr>
        <w:t>*З метою визначення витрат суб’єктів господарювання від зменшення обсягу реалізації алкогольних, слабоалкогольних напоїв та пива (крім безалкогольного) в період з 23</w:t>
      </w:r>
      <w:r w:rsidR="00471774">
        <w:rPr>
          <w:rFonts w:ascii="Times New Roman" w:hAnsi="Times New Roman"/>
          <w:color w:val="000000"/>
          <w:sz w:val="20"/>
          <w:szCs w:val="20"/>
          <w:lang w:eastAsia="ru-RU"/>
        </w:rPr>
        <w:t>:</w:t>
      </w:r>
      <w:r w:rsidRPr="00EF34EA">
        <w:rPr>
          <w:rFonts w:ascii="Times New Roman" w:hAnsi="Times New Roman"/>
          <w:color w:val="000000"/>
          <w:sz w:val="20"/>
          <w:szCs w:val="20"/>
          <w:lang w:eastAsia="ru-RU"/>
        </w:rPr>
        <w:t>00 до 07</w:t>
      </w:r>
      <w:r w:rsidR="00471774">
        <w:rPr>
          <w:rFonts w:ascii="Times New Roman" w:hAnsi="Times New Roman"/>
          <w:color w:val="000000"/>
          <w:sz w:val="20"/>
          <w:szCs w:val="20"/>
          <w:lang w:eastAsia="ru-RU"/>
        </w:rPr>
        <w:t>:</w:t>
      </w:r>
      <w:r w:rsidRPr="00EF34EA">
        <w:rPr>
          <w:rFonts w:ascii="Times New Roman" w:hAnsi="Times New Roman"/>
          <w:color w:val="000000"/>
          <w:sz w:val="20"/>
          <w:szCs w:val="20"/>
          <w:lang w:eastAsia="ru-RU"/>
        </w:rPr>
        <w:t>00 години, надано запит до ГУ Державної фіскальної служби щодо надання інформації з фіскальних чеків касових апаратів про  обсяги реалізованих алкогольних напоїв в період часу, який пропонується для обмеження по 3 суб’єктам господарювання: ФОП Бермічов Д.В, ФОП Шахбазова Л.Д, ФОП Загіка Т.М. Отримана відповідь, в якій зазначено,  що програмне забезпечення,  яке наявне на рівні ГУ ДФС у Дніпропетровській області, не дозволяє здійснити вивантаження електронних копій розрахункових документів і фіскальних чеків з розшифруванням номенклатури, кількості та суми за визначений період в автоматичному режимі (лист від 19.06.2018 року №4298/9/04-36-14-10-25 додається).</w:t>
      </w:r>
      <w:r w:rsidRPr="00EF34EA">
        <w:rPr>
          <w:rFonts w:ascii="Times New Roman" w:hAnsi="Times New Roman"/>
          <w:color w:val="000000"/>
          <w:spacing w:val="1"/>
          <w:sz w:val="20"/>
          <w:szCs w:val="20"/>
          <w:lang w:eastAsia="ru-RU"/>
        </w:rPr>
        <w:t xml:space="preserve"> Дана інформація з  обмеженим доступом. При проведенні консультацій з громадськістю, суб’єктам господарювання було запропоновано надати інформацію щодо зменшення  обсягів реалізації алкогольних напоїв у разі прийняття регуляторного акта для включення до аналізу регуляторного впливу. </w:t>
      </w:r>
      <w:r w:rsidR="00EF34EA" w:rsidRPr="00EF34EA">
        <w:rPr>
          <w:rFonts w:ascii="Times New Roman" w:hAnsi="Times New Roman"/>
          <w:color w:val="000000"/>
          <w:spacing w:val="1"/>
          <w:sz w:val="20"/>
          <w:szCs w:val="20"/>
          <w:lang w:eastAsia="ru-RU"/>
        </w:rPr>
        <w:t>Письмової і</w:t>
      </w:r>
      <w:r w:rsidRPr="00EF34EA">
        <w:rPr>
          <w:rFonts w:ascii="Times New Roman" w:hAnsi="Times New Roman"/>
          <w:color w:val="000000"/>
          <w:spacing w:val="1"/>
          <w:sz w:val="20"/>
          <w:szCs w:val="20"/>
          <w:lang w:eastAsia="ru-RU"/>
        </w:rPr>
        <w:t>нформації від суб’єктів господарювання  не надійшло</w:t>
      </w:r>
      <w:r w:rsidR="00861768" w:rsidRPr="00861768">
        <w:rPr>
          <w:rFonts w:ascii="Times New Roman" w:hAnsi="Times New Roman"/>
          <w:color w:val="000000"/>
          <w:spacing w:val="1"/>
          <w:sz w:val="20"/>
          <w:szCs w:val="20"/>
          <w:lang w:eastAsia="ru-RU"/>
        </w:rPr>
        <w:t>, дані усної інформації наведені в розрахунках цього АРВ</w:t>
      </w:r>
      <w:r w:rsidRPr="00EF34EA">
        <w:rPr>
          <w:rFonts w:ascii="Times New Roman" w:hAnsi="Times New Roman"/>
          <w:color w:val="000000"/>
          <w:spacing w:val="1"/>
          <w:sz w:val="20"/>
          <w:szCs w:val="20"/>
          <w:lang w:eastAsia="ru-RU"/>
        </w:rPr>
        <w:t xml:space="preserve">. </w:t>
      </w:r>
    </w:p>
    <w:p w:rsidR="005E0E40" w:rsidRPr="00E13CB3" w:rsidRDefault="005E0E40" w:rsidP="00EF34EA">
      <w:pPr>
        <w:widowControl w:val="0"/>
        <w:spacing w:after="0" w:line="240" w:lineRule="auto"/>
        <w:jc w:val="both"/>
        <w:rPr>
          <w:rFonts w:ascii="Times New Roman" w:hAnsi="Times New Roman"/>
          <w:color w:val="000000"/>
          <w:spacing w:val="1"/>
          <w:sz w:val="4"/>
          <w:szCs w:val="20"/>
          <w:lang w:eastAsia="ru-RU"/>
        </w:rPr>
      </w:pPr>
    </w:p>
    <w:p w:rsidR="00DD0C2A" w:rsidRPr="006E2A9E" w:rsidRDefault="00DD0C2A" w:rsidP="00EF34EA">
      <w:pPr>
        <w:widowControl w:val="0"/>
        <w:spacing w:after="0" w:line="240" w:lineRule="auto"/>
        <w:jc w:val="both"/>
        <w:rPr>
          <w:rFonts w:ascii="Times New Roman" w:hAnsi="Times New Roman"/>
          <w:color w:val="000000"/>
          <w:spacing w:val="1"/>
          <w:sz w:val="2"/>
          <w:szCs w:val="20"/>
          <w:lang w:eastAsia="ru-RU"/>
        </w:rPr>
      </w:pPr>
    </w:p>
    <w:p w:rsidR="00F3610B" w:rsidRPr="00274310" w:rsidRDefault="00F3610B" w:rsidP="00CE75F9">
      <w:pPr>
        <w:spacing w:after="0" w:line="240" w:lineRule="auto"/>
        <w:jc w:val="center"/>
        <w:rPr>
          <w:rFonts w:ascii="Times New Roman" w:hAnsi="Times New Roman"/>
          <w:b/>
          <w:bCs/>
          <w:i/>
          <w:lang w:eastAsia="ru-RU"/>
        </w:rPr>
      </w:pPr>
      <w:r w:rsidRPr="00274310">
        <w:rPr>
          <w:rFonts w:ascii="Times New Roman" w:hAnsi="Times New Roman"/>
          <w:b/>
          <w:i/>
          <w:lang w:eastAsia="ru-RU"/>
        </w:rPr>
        <w:t>Оцінка впливу на сферу інтересів суб’єктів господарювання великого підприємництва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8"/>
        <w:gridCol w:w="1241"/>
      </w:tblGrid>
      <w:tr w:rsidR="00E13CB3" w:rsidRPr="00E13CB3" w:rsidTr="008A281C">
        <w:tc>
          <w:tcPr>
            <w:tcW w:w="4388" w:type="pct"/>
            <w:vAlign w:val="center"/>
          </w:tcPr>
          <w:p w:rsidR="00F3610B" w:rsidRPr="00E13CB3" w:rsidRDefault="00F3610B" w:rsidP="005E0E40">
            <w:pPr>
              <w:spacing w:after="0" w:line="240" w:lineRule="auto"/>
              <w:jc w:val="center"/>
              <w:rPr>
                <w:rFonts w:ascii="Times New Roman" w:hAnsi="Times New Roman"/>
                <w:b/>
                <w:i/>
                <w:sz w:val="18"/>
                <w:szCs w:val="18"/>
                <w:lang w:eastAsia="ru-RU"/>
              </w:rPr>
            </w:pPr>
            <w:r w:rsidRPr="00E13CB3">
              <w:rPr>
                <w:rFonts w:ascii="Times New Roman" w:hAnsi="Times New Roman"/>
                <w:b/>
                <w:i/>
                <w:sz w:val="18"/>
                <w:szCs w:val="18"/>
                <w:lang w:eastAsia="ru-RU"/>
              </w:rPr>
              <w:t>Сумарні витрати за альтернативами</w:t>
            </w:r>
          </w:p>
        </w:tc>
        <w:tc>
          <w:tcPr>
            <w:tcW w:w="612" w:type="pct"/>
            <w:vAlign w:val="center"/>
          </w:tcPr>
          <w:p w:rsidR="00F3610B" w:rsidRPr="00E13CB3" w:rsidRDefault="00F3610B" w:rsidP="008A281C">
            <w:pPr>
              <w:spacing w:after="0" w:line="240" w:lineRule="auto"/>
              <w:jc w:val="both"/>
              <w:rPr>
                <w:rFonts w:ascii="Times New Roman" w:hAnsi="Times New Roman"/>
                <w:b/>
                <w:sz w:val="18"/>
                <w:szCs w:val="18"/>
                <w:lang w:eastAsia="ru-RU"/>
              </w:rPr>
            </w:pPr>
            <w:r w:rsidRPr="00E13CB3">
              <w:rPr>
                <w:rFonts w:ascii="Times New Roman" w:hAnsi="Times New Roman"/>
                <w:b/>
                <w:sz w:val="18"/>
                <w:szCs w:val="18"/>
                <w:lang w:eastAsia="ru-RU"/>
              </w:rPr>
              <w:t>Сума витрат, гр</w:t>
            </w:r>
            <w:r w:rsidR="005E0E40" w:rsidRPr="00E13CB3">
              <w:rPr>
                <w:rFonts w:ascii="Times New Roman" w:hAnsi="Times New Roman"/>
                <w:b/>
                <w:sz w:val="18"/>
                <w:szCs w:val="18"/>
                <w:lang w:val="ru-RU" w:eastAsia="ru-RU"/>
              </w:rPr>
              <w:t>н</w:t>
            </w:r>
          </w:p>
        </w:tc>
      </w:tr>
      <w:tr w:rsidR="00E13CB3" w:rsidRPr="00E13CB3" w:rsidTr="008A281C">
        <w:tc>
          <w:tcPr>
            <w:tcW w:w="4388" w:type="pct"/>
          </w:tcPr>
          <w:p w:rsidR="00F3610B" w:rsidRPr="00E13CB3" w:rsidRDefault="005E0E40" w:rsidP="005E0E40">
            <w:pPr>
              <w:spacing w:after="0" w:line="240" w:lineRule="auto"/>
              <w:jc w:val="both"/>
              <w:textAlignment w:val="baseline"/>
              <w:rPr>
                <w:rFonts w:ascii="Times New Roman" w:hAnsi="Times New Roman"/>
                <w:sz w:val="18"/>
                <w:szCs w:val="18"/>
                <w:lang w:eastAsia="ru-RU"/>
              </w:rPr>
            </w:pPr>
            <w:r w:rsidRPr="00E13CB3">
              <w:rPr>
                <w:rFonts w:ascii="Times New Roman" w:hAnsi="Times New Roman"/>
                <w:b/>
                <w:i/>
                <w:sz w:val="18"/>
                <w:szCs w:val="18"/>
                <w:bdr w:val="none" w:sz="0" w:space="0" w:color="auto" w:frame="1"/>
                <w:lang w:eastAsia="uk-UA"/>
              </w:rPr>
              <w:t>Альтернатива 1.</w:t>
            </w:r>
            <w:r w:rsidRPr="00E13CB3">
              <w:rPr>
                <w:rFonts w:ascii="Times New Roman" w:hAnsi="Times New Roman"/>
                <w:sz w:val="18"/>
                <w:szCs w:val="18"/>
                <w:bdr w:val="none" w:sz="0" w:space="0" w:color="auto" w:frame="1"/>
                <w:lang w:eastAsia="uk-UA"/>
              </w:rPr>
              <w:t>Залишення існуючої на даний момент ситуації  без змін</w:t>
            </w:r>
          </w:p>
        </w:tc>
        <w:tc>
          <w:tcPr>
            <w:tcW w:w="612" w:type="pct"/>
          </w:tcPr>
          <w:p w:rsidR="00F3610B" w:rsidRPr="00E13CB3" w:rsidRDefault="00CA72F1" w:rsidP="00B971E3">
            <w:pPr>
              <w:spacing w:after="0" w:line="240" w:lineRule="auto"/>
              <w:jc w:val="center"/>
              <w:rPr>
                <w:rFonts w:ascii="Times New Roman" w:hAnsi="Times New Roman"/>
                <w:sz w:val="18"/>
                <w:szCs w:val="18"/>
                <w:lang w:eastAsia="ru-RU"/>
              </w:rPr>
            </w:pPr>
            <w:r w:rsidRPr="00E13CB3">
              <w:rPr>
                <w:rFonts w:ascii="Times New Roman" w:hAnsi="Times New Roman"/>
                <w:sz w:val="18"/>
                <w:szCs w:val="18"/>
                <w:lang w:eastAsia="ru-RU"/>
              </w:rPr>
              <w:t>-</w:t>
            </w:r>
          </w:p>
        </w:tc>
      </w:tr>
      <w:tr w:rsidR="00E13CB3" w:rsidRPr="00E13CB3" w:rsidTr="008A281C">
        <w:trPr>
          <w:trHeight w:val="179"/>
        </w:trPr>
        <w:tc>
          <w:tcPr>
            <w:tcW w:w="4388" w:type="pct"/>
          </w:tcPr>
          <w:p w:rsidR="00F3610B" w:rsidRPr="00E13CB3" w:rsidRDefault="005E0E40" w:rsidP="005E0E40">
            <w:pPr>
              <w:spacing w:after="0" w:line="240" w:lineRule="auto"/>
              <w:jc w:val="both"/>
              <w:textAlignment w:val="baseline"/>
              <w:rPr>
                <w:rFonts w:ascii="Times New Roman" w:hAnsi="Times New Roman"/>
                <w:sz w:val="18"/>
                <w:szCs w:val="18"/>
                <w:lang w:eastAsia="ru-RU"/>
              </w:rPr>
            </w:pPr>
            <w:r w:rsidRPr="00E13CB3">
              <w:rPr>
                <w:rFonts w:ascii="Times New Roman" w:hAnsi="Times New Roman"/>
                <w:b/>
                <w:i/>
                <w:sz w:val="18"/>
                <w:szCs w:val="18"/>
                <w:bdr w:val="none" w:sz="0" w:space="0" w:color="auto" w:frame="1"/>
                <w:lang w:eastAsia="uk-UA"/>
              </w:rPr>
              <w:t>Альтернатива 2.</w:t>
            </w:r>
            <w:r w:rsidRPr="00E13CB3">
              <w:rPr>
                <w:rFonts w:ascii="Times New Roman" w:hAnsi="Times New Roman"/>
                <w:sz w:val="18"/>
                <w:szCs w:val="18"/>
                <w:bdr w:val="none" w:sz="0" w:space="0" w:color="auto" w:frame="1"/>
                <w:lang w:eastAsia="uk-UA"/>
              </w:rPr>
              <w:t>Повна заборона реалізації алкогольних напоїв в м.Нікополі</w:t>
            </w:r>
          </w:p>
        </w:tc>
        <w:tc>
          <w:tcPr>
            <w:tcW w:w="612" w:type="pct"/>
          </w:tcPr>
          <w:p w:rsidR="00F3610B" w:rsidRPr="00E13CB3" w:rsidRDefault="00584963" w:rsidP="00B971E3">
            <w:pPr>
              <w:spacing w:after="0" w:line="240" w:lineRule="auto"/>
              <w:jc w:val="center"/>
              <w:rPr>
                <w:rFonts w:ascii="Times New Roman" w:hAnsi="Times New Roman"/>
                <w:sz w:val="18"/>
                <w:szCs w:val="18"/>
                <w:lang w:eastAsia="ru-RU"/>
              </w:rPr>
            </w:pPr>
            <w:r w:rsidRPr="00E13CB3">
              <w:rPr>
                <w:rFonts w:ascii="Times New Roman" w:hAnsi="Times New Roman"/>
                <w:sz w:val="18"/>
                <w:szCs w:val="18"/>
                <w:lang w:eastAsia="ru-RU"/>
              </w:rPr>
              <w:t>3 000</w:t>
            </w:r>
            <w:r w:rsidR="00E13CB3" w:rsidRPr="00E13CB3">
              <w:rPr>
                <w:rFonts w:ascii="Times New Roman" w:hAnsi="Times New Roman"/>
                <w:sz w:val="18"/>
                <w:szCs w:val="18"/>
                <w:lang w:eastAsia="ru-RU"/>
              </w:rPr>
              <w:t> </w:t>
            </w:r>
            <w:r w:rsidRPr="00E13CB3">
              <w:rPr>
                <w:rFonts w:ascii="Times New Roman" w:hAnsi="Times New Roman"/>
                <w:sz w:val="18"/>
                <w:szCs w:val="18"/>
                <w:lang w:eastAsia="ru-RU"/>
              </w:rPr>
              <w:t>000</w:t>
            </w:r>
            <w:r w:rsidR="00E13CB3" w:rsidRPr="00E13CB3">
              <w:rPr>
                <w:rFonts w:ascii="Times New Roman" w:hAnsi="Times New Roman"/>
                <w:sz w:val="18"/>
                <w:szCs w:val="18"/>
                <w:lang w:eastAsia="ru-RU"/>
              </w:rPr>
              <w:t>,00</w:t>
            </w:r>
          </w:p>
        </w:tc>
      </w:tr>
      <w:tr w:rsidR="00E13CB3" w:rsidRPr="00E13CB3" w:rsidTr="008A281C">
        <w:trPr>
          <w:trHeight w:val="1217"/>
        </w:trPr>
        <w:tc>
          <w:tcPr>
            <w:tcW w:w="4388" w:type="pct"/>
          </w:tcPr>
          <w:p w:rsidR="005E0E40" w:rsidRPr="00E13CB3" w:rsidRDefault="005E0E40" w:rsidP="005E0E40">
            <w:pPr>
              <w:spacing w:after="0" w:line="240" w:lineRule="auto"/>
              <w:jc w:val="both"/>
              <w:textAlignment w:val="baseline"/>
              <w:rPr>
                <w:rFonts w:ascii="Times New Roman" w:hAnsi="Times New Roman"/>
                <w:sz w:val="18"/>
                <w:szCs w:val="18"/>
                <w:lang w:eastAsia="ru-RU"/>
              </w:rPr>
            </w:pPr>
            <w:r w:rsidRPr="00E13CB3">
              <w:rPr>
                <w:rFonts w:ascii="Times New Roman" w:hAnsi="Times New Roman"/>
                <w:b/>
                <w:i/>
                <w:sz w:val="18"/>
                <w:szCs w:val="18"/>
                <w:bdr w:val="none" w:sz="0" w:space="0" w:color="auto" w:frame="1"/>
                <w:lang w:eastAsia="uk-UA"/>
              </w:rPr>
              <w:t>Альтернатива 3.</w:t>
            </w:r>
            <w:r w:rsidRPr="00E13CB3">
              <w:rPr>
                <w:rFonts w:ascii="Times New Roman" w:hAnsi="Times New Roman"/>
                <w:sz w:val="18"/>
                <w:szCs w:val="18"/>
                <w:bdr w:val="none" w:sz="0" w:space="0" w:color="auto" w:frame="1"/>
                <w:lang w:eastAsia="uk-UA"/>
              </w:rPr>
              <w:t>Прийняти проект рішення Нікопольської міської ради «Про заборону продажу пива</w:t>
            </w:r>
            <w:r w:rsidRPr="00E13CB3">
              <w:rPr>
                <w:rFonts w:ascii="Times New Roman" w:hAnsi="Times New Roman"/>
                <w:sz w:val="18"/>
                <w:szCs w:val="18"/>
                <w:bdr w:val="none" w:sz="0" w:space="0" w:color="auto" w:frame="1"/>
                <w:lang w:val="ru-RU" w:eastAsia="uk-UA"/>
              </w:rPr>
              <w:t xml:space="preserve"> </w:t>
            </w:r>
            <w:r w:rsidRPr="00E13CB3">
              <w:rPr>
                <w:rFonts w:ascii="Times New Roman" w:hAnsi="Times New Roman"/>
                <w:sz w:val="18"/>
                <w:szCs w:val="18"/>
                <w:bdr w:val="none" w:sz="0" w:space="0" w:color="auto" w:frame="1"/>
                <w:lang w:eastAsia="uk-UA"/>
              </w:rPr>
              <w:t>(крім безалкогольного) алкогольних, слабоалкогольних напоїв, вин столових суб</w:t>
            </w:r>
            <w:r w:rsidRPr="00E13CB3">
              <w:rPr>
                <w:rFonts w:ascii="Times New Roman" w:hAnsi="Times New Roman"/>
                <w:sz w:val="18"/>
                <w:szCs w:val="18"/>
                <w:bdr w:val="none" w:sz="0" w:space="0" w:color="auto" w:frame="1"/>
                <w:lang w:val="ru-RU" w:eastAsia="uk-UA"/>
              </w:rPr>
              <w:t>’</w:t>
            </w:r>
            <w:r w:rsidRPr="00E13CB3">
              <w:rPr>
                <w:rFonts w:ascii="Times New Roman" w:hAnsi="Times New Roman"/>
                <w:sz w:val="18"/>
                <w:szCs w:val="18"/>
                <w:bdr w:val="none" w:sz="0" w:space="0" w:color="auto" w:frame="1"/>
                <w:lang w:eastAsia="uk-UA"/>
              </w:rPr>
              <w:t>єктами господарювання (крім закладів ресторанного господарства)»</w:t>
            </w:r>
          </w:p>
          <w:p w:rsidR="00F3610B" w:rsidRPr="00E13CB3" w:rsidRDefault="00F3610B" w:rsidP="00E13CB3">
            <w:pPr>
              <w:spacing w:after="0" w:line="240" w:lineRule="auto"/>
              <w:jc w:val="both"/>
              <w:rPr>
                <w:rFonts w:ascii="Times New Roman" w:hAnsi="Times New Roman"/>
                <w:i/>
                <w:sz w:val="18"/>
                <w:szCs w:val="18"/>
                <w:lang w:eastAsia="ru-RU"/>
              </w:rPr>
            </w:pPr>
            <w:r w:rsidRPr="00E13CB3">
              <w:rPr>
                <w:rFonts w:ascii="Times New Roman" w:hAnsi="Times New Roman"/>
                <w:i/>
                <w:sz w:val="18"/>
                <w:szCs w:val="18"/>
                <w:lang w:eastAsia="ru-RU"/>
              </w:rPr>
              <w:t>Сумарні витрати для суб’єктів господарювання великого і середнього підприємництва</w:t>
            </w:r>
            <w:r w:rsidRPr="00E13CB3">
              <w:rPr>
                <w:rFonts w:ascii="Times New Roman" w:hAnsi="Times New Roman"/>
                <w:i/>
                <w:sz w:val="18"/>
                <w:szCs w:val="18"/>
                <w:lang w:val="ru-RU" w:eastAsia="ru-RU"/>
              </w:rPr>
              <w:t> </w:t>
            </w:r>
            <w:r w:rsidRPr="00E13CB3">
              <w:rPr>
                <w:rFonts w:ascii="Times New Roman" w:hAnsi="Times New Roman"/>
                <w:i/>
                <w:sz w:val="18"/>
                <w:szCs w:val="18"/>
                <w:lang w:eastAsia="ru-RU"/>
              </w:rPr>
              <w:t xml:space="preserve"> згідно з додатком 1 до А</w:t>
            </w:r>
            <w:r w:rsidR="00E13CB3">
              <w:rPr>
                <w:rFonts w:ascii="Times New Roman" w:hAnsi="Times New Roman"/>
                <w:i/>
                <w:sz w:val="18"/>
                <w:szCs w:val="18"/>
                <w:lang w:eastAsia="ru-RU"/>
              </w:rPr>
              <w:t>РВ</w:t>
            </w:r>
            <w:r w:rsidRPr="00E13CB3">
              <w:rPr>
                <w:rFonts w:ascii="Times New Roman" w:hAnsi="Times New Roman"/>
                <w:i/>
                <w:sz w:val="18"/>
                <w:szCs w:val="18"/>
                <w:lang w:eastAsia="ru-RU"/>
              </w:rPr>
              <w:t>(рядок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612" w:type="pct"/>
          </w:tcPr>
          <w:p w:rsidR="00F3610B" w:rsidRPr="00E13CB3" w:rsidRDefault="00F3610B" w:rsidP="005E0E40">
            <w:pPr>
              <w:spacing w:after="0" w:line="240" w:lineRule="auto"/>
              <w:jc w:val="center"/>
              <w:rPr>
                <w:rFonts w:ascii="Times New Roman" w:hAnsi="Times New Roman"/>
                <w:sz w:val="18"/>
                <w:szCs w:val="18"/>
                <w:lang w:eastAsia="ru-RU"/>
              </w:rPr>
            </w:pPr>
          </w:p>
          <w:p w:rsidR="002F0896" w:rsidRPr="00E13CB3" w:rsidRDefault="00E13CB3" w:rsidP="00C2785E">
            <w:pPr>
              <w:spacing w:after="0" w:line="240" w:lineRule="auto"/>
              <w:jc w:val="center"/>
              <w:rPr>
                <w:rFonts w:ascii="Times New Roman" w:hAnsi="Times New Roman"/>
                <w:sz w:val="18"/>
                <w:szCs w:val="18"/>
                <w:lang w:eastAsia="ru-RU"/>
              </w:rPr>
            </w:pPr>
            <w:r w:rsidRPr="00E13CB3">
              <w:rPr>
                <w:rFonts w:ascii="Times New Roman" w:hAnsi="Times New Roman"/>
                <w:sz w:val="18"/>
                <w:szCs w:val="18"/>
                <w:lang w:eastAsia="ru-RU"/>
              </w:rPr>
              <w:t>152 025,14</w:t>
            </w:r>
          </w:p>
        </w:tc>
      </w:tr>
    </w:tbl>
    <w:p w:rsidR="00F3610B" w:rsidRDefault="00F3610B" w:rsidP="005820C5">
      <w:pPr>
        <w:spacing w:after="0" w:line="240" w:lineRule="auto"/>
        <w:jc w:val="both"/>
        <w:textAlignment w:val="baseline"/>
        <w:rPr>
          <w:rFonts w:ascii="Times New Roman" w:hAnsi="Times New Roman"/>
          <w:i/>
          <w:color w:val="FF0000"/>
          <w:sz w:val="8"/>
          <w:bdr w:val="none" w:sz="0" w:space="0" w:color="auto" w:frame="1"/>
          <w:lang w:eastAsia="uk-UA"/>
        </w:rPr>
      </w:pPr>
    </w:p>
    <w:p w:rsidR="00F3610B" w:rsidRDefault="008A281C" w:rsidP="008A281C">
      <w:pPr>
        <w:spacing w:after="0" w:line="240" w:lineRule="auto"/>
        <w:textAlignment w:val="baseline"/>
        <w:rPr>
          <w:rFonts w:ascii="Times New Roman" w:hAnsi="Times New Roman"/>
          <w:b/>
          <w:bCs/>
          <w:color w:val="000000"/>
          <w:bdr w:val="none" w:sz="0" w:space="0" w:color="auto" w:frame="1"/>
          <w:lang w:eastAsia="uk-UA"/>
        </w:rPr>
      </w:pPr>
      <w:bookmarkStart w:id="9" w:name="n151"/>
      <w:bookmarkEnd w:id="9"/>
      <w:r>
        <w:rPr>
          <w:rFonts w:ascii="Times New Roman" w:hAnsi="Times New Roman"/>
          <w:b/>
          <w:bCs/>
          <w:color w:val="000000"/>
          <w:bdr w:val="none" w:sz="0" w:space="0" w:color="auto" w:frame="1"/>
          <w:lang w:val="ru-RU" w:eastAsia="uk-UA"/>
        </w:rPr>
        <w:t>4</w:t>
      </w:r>
      <w:r w:rsidR="00F3610B" w:rsidRPr="00274310">
        <w:rPr>
          <w:rFonts w:ascii="Times New Roman" w:hAnsi="Times New Roman"/>
          <w:b/>
          <w:bCs/>
          <w:color w:val="000000"/>
          <w:bdr w:val="none" w:sz="0" w:space="0" w:color="auto" w:frame="1"/>
          <w:lang w:eastAsia="uk-UA"/>
        </w:rPr>
        <w:t>. Вибір найбільш оптимального альтернативного способу досягнення цілей</w:t>
      </w:r>
    </w:p>
    <w:tbl>
      <w:tblPr>
        <w:tblStyle w:val="a8"/>
        <w:tblW w:w="0" w:type="auto"/>
        <w:tblLook w:val="04A0" w:firstRow="1" w:lastRow="0" w:firstColumn="1" w:lastColumn="0" w:noHBand="0" w:noVBand="1"/>
      </w:tblPr>
      <w:tblGrid>
        <w:gridCol w:w="2802"/>
        <w:gridCol w:w="2189"/>
        <w:gridCol w:w="5148"/>
      </w:tblGrid>
      <w:tr w:rsidR="008A281C" w:rsidRPr="00C2785E" w:rsidTr="0031701D">
        <w:tc>
          <w:tcPr>
            <w:tcW w:w="2802" w:type="dxa"/>
          </w:tcPr>
          <w:p w:rsidR="008A281C" w:rsidRPr="00C2785E" w:rsidRDefault="008A281C" w:rsidP="0031701D">
            <w:pPr>
              <w:spacing w:after="0" w:line="240" w:lineRule="auto"/>
              <w:ind w:left="-57" w:right="-57"/>
              <w:textAlignment w:val="baseline"/>
              <w:rPr>
                <w:rFonts w:ascii="Times New Roman" w:hAnsi="Times New Roman"/>
                <w:b/>
                <w:color w:val="000000"/>
                <w:sz w:val="18"/>
                <w:szCs w:val="18"/>
                <w:bdr w:val="none" w:sz="0" w:space="0" w:color="auto" w:frame="1"/>
                <w:lang w:eastAsia="uk-UA"/>
              </w:rPr>
            </w:pPr>
            <w:r w:rsidRPr="00C2785E">
              <w:rPr>
                <w:rFonts w:ascii="Times New Roman" w:hAnsi="Times New Roman"/>
                <w:b/>
                <w:color w:val="000000"/>
                <w:sz w:val="18"/>
                <w:szCs w:val="18"/>
                <w:bdr w:val="none" w:sz="0" w:space="0" w:color="auto" w:frame="1"/>
                <w:lang w:eastAsia="uk-UA"/>
              </w:rPr>
              <w:t>Рейтинг результативності</w:t>
            </w:r>
            <w:r w:rsidR="0031701D" w:rsidRPr="00C2785E">
              <w:rPr>
                <w:rFonts w:ascii="Times New Roman" w:hAnsi="Times New Roman"/>
                <w:b/>
                <w:color w:val="000000"/>
                <w:sz w:val="18"/>
                <w:szCs w:val="18"/>
                <w:bdr w:val="none" w:sz="0" w:space="0" w:color="auto" w:frame="1"/>
                <w:lang w:val="ru-RU" w:eastAsia="uk-UA"/>
              </w:rPr>
              <w:t xml:space="preserve"> </w:t>
            </w:r>
            <w:r w:rsidRPr="00C2785E">
              <w:rPr>
                <w:rFonts w:ascii="Times New Roman" w:hAnsi="Times New Roman"/>
                <w:b/>
                <w:color w:val="000000"/>
                <w:sz w:val="18"/>
                <w:szCs w:val="18"/>
                <w:bdr w:val="none" w:sz="0" w:space="0" w:color="auto" w:frame="1"/>
                <w:lang w:eastAsia="uk-UA"/>
              </w:rPr>
              <w:t>(досягнення цілей під час вирішення проблеми)</w:t>
            </w:r>
          </w:p>
        </w:tc>
        <w:tc>
          <w:tcPr>
            <w:tcW w:w="2189" w:type="dxa"/>
          </w:tcPr>
          <w:p w:rsidR="008A281C" w:rsidRPr="00C2785E" w:rsidRDefault="008A281C" w:rsidP="0031701D">
            <w:pPr>
              <w:spacing w:after="0" w:line="240" w:lineRule="auto"/>
              <w:ind w:left="-57" w:right="-57"/>
              <w:textAlignment w:val="baseline"/>
              <w:rPr>
                <w:rFonts w:ascii="Times New Roman" w:hAnsi="Times New Roman"/>
                <w:b/>
                <w:color w:val="000000"/>
                <w:sz w:val="18"/>
                <w:szCs w:val="18"/>
                <w:bdr w:val="none" w:sz="0" w:space="0" w:color="auto" w:frame="1"/>
                <w:lang w:eastAsia="uk-UA"/>
              </w:rPr>
            </w:pPr>
            <w:r w:rsidRPr="00C2785E">
              <w:rPr>
                <w:rFonts w:ascii="Times New Roman" w:hAnsi="Times New Roman"/>
                <w:b/>
                <w:color w:val="000000"/>
                <w:sz w:val="18"/>
                <w:szCs w:val="18"/>
                <w:bdr w:val="none" w:sz="0" w:space="0" w:color="auto" w:frame="1"/>
                <w:lang w:eastAsia="uk-UA"/>
              </w:rPr>
              <w:t>Бал результативності</w:t>
            </w:r>
          </w:p>
          <w:p w:rsidR="008A281C" w:rsidRPr="00C2785E" w:rsidRDefault="008A281C" w:rsidP="0031701D">
            <w:pPr>
              <w:spacing w:after="0" w:line="240" w:lineRule="auto"/>
              <w:ind w:left="-57" w:right="-57"/>
              <w:textAlignment w:val="baseline"/>
              <w:rPr>
                <w:rFonts w:ascii="Times New Roman" w:hAnsi="Times New Roman"/>
                <w:b/>
                <w:color w:val="000000"/>
                <w:sz w:val="18"/>
                <w:szCs w:val="18"/>
                <w:bdr w:val="none" w:sz="0" w:space="0" w:color="auto" w:frame="1"/>
                <w:lang w:eastAsia="uk-UA"/>
              </w:rPr>
            </w:pPr>
            <w:r w:rsidRPr="00C2785E">
              <w:rPr>
                <w:rFonts w:ascii="Times New Roman" w:hAnsi="Times New Roman"/>
                <w:b/>
                <w:color w:val="000000"/>
                <w:sz w:val="18"/>
                <w:szCs w:val="18"/>
                <w:bdr w:val="none" w:sz="0" w:space="0" w:color="auto" w:frame="1"/>
                <w:lang w:eastAsia="uk-UA"/>
              </w:rPr>
              <w:t>(за чотирибальною системою оцінки)</w:t>
            </w:r>
          </w:p>
        </w:tc>
        <w:tc>
          <w:tcPr>
            <w:tcW w:w="5148" w:type="dxa"/>
          </w:tcPr>
          <w:p w:rsidR="008A281C" w:rsidRPr="00C2785E" w:rsidRDefault="008A281C" w:rsidP="0031701D">
            <w:pPr>
              <w:spacing w:after="0" w:line="240" w:lineRule="auto"/>
              <w:ind w:left="-57" w:right="-57"/>
              <w:textAlignment w:val="baseline"/>
              <w:rPr>
                <w:rFonts w:ascii="Times New Roman" w:hAnsi="Times New Roman"/>
                <w:b/>
                <w:color w:val="000000"/>
                <w:sz w:val="18"/>
                <w:szCs w:val="18"/>
                <w:bdr w:val="none" w:sz="0" w:space="0" w:color="auto" w:frame="1"/>
                <w:lang w:eastAsia="uk-UA"/>
              </w:rPr>
            </w:pPr>
            <w:r w:rsidRPr="00C2785E">
              <w:rPr>
                <w:rFonts w:ascii="Times New Roman" w:hAnsi="Times New Roman"/>
                <w:b/>
                <w:color w:val="000000"/>
                <w:sz w:val="18"/>
                <w:szCs w:val="18"/>
                <w:bdr w:val="none" w:sz="0" w:space="0" w:color="auto" w:frame="1"/>
                <w:lang w:eastAsia="uk-UA"/>
              </w:rPr>
              <w:t>Коментарі щодо присвоєння відповідного балу</w:t>
            </w:r>
          </w:p>
        </w:tc>
      </w:tr>
      <w:tr w:rsidR="008A281C" w:rsidRPr="00C2785E" w:rsidTr="0031701D">
        <w:tc>
          <w:tcPr>
            <w:tcW w:w="2802" w:type="dxa"/>
          </w:tcPr>
          <w:p w:rsidR="00A71E95" w:rsidRPr="00C2785E" w:rsidRDefault="008A281C" w:rsidP="0031701D">
            <w:pPr>
              <w:spacing w:after="0" w:line="240" w:lineRule="auto"/>
              <w:ind w:left="-57" w:right="-57"/>
              <w:jc w:val="both"/>
              <w:textAlignment w:val="baseline"/>
              <w:rPr>
                <w:rFonts w:ascii="Times New Roman" w:hAnsi="Times New Roman"/>
                <w:b/>
                <w:i/>
                <w:color w:val="000000"/>
                <w:sz w:val="18"/>
                <w:szCs w:val="18"/>
                <w:bdr w:val="none" w:sz="0" w:space="0" w:color="auto" w:frame="1"/>
                <w:lang w:eastAsia="uk-UA"/>
              </w:rPr>
            </w:pPr>
            <w:r w:rsidRPr="00C2785E">
              <w:rPr>
                <w:rFonts w:ascii="Times New Roman" w:hAnsi="Times New Roman"/>
                <w:b/>
                <w:i/>
                <w:color w:val="000000"/>
                <w:sz w:val="18"/>
                <w:szCs w:val="18"/>
                <w:bdr w:val="none" w:sz="0" w:space="0" w:color="auto" w:frame="1"/>
                <w:lang w:eastAsia="uk-UA"/>
              </w:rPr>
              <w:t>Альтернатива 1.</w:t>
            </w:r>
          </w:p>
          <w:p w:rsidR="008A281C" w:rsidRPr="00C2785E" w:rsidRDefault="008A281C" w:rsidP="0031701D">
            <w:pPr>
              <w:spacing w:after="0" w:line="240" w:lineRule="auto"/>
              <w:ind w:left="-57" w:right="-57"/>
              <w:jc w:val="both"/>
              <w:textAlignment w:val="baseline"/>
              <w:rPr>
                <w:rFonts w:ascii="Times New Roman" w:hAnsi="Times New Roman"/>
                <w:color w:val="000000"/>
                <w:sz w:val="18"/>
                <w:szCs w:val="18"/>
                <w:bdr w:val="none" w:sz="0" w:space="0" w:color="auto" w:frame="1"/>
                <w:lang w:eastAsia="uk-UA"/>
              </w:rPr>
            </w:pPr>
            <w:r w:rsidRPr="00C2785E">
              <w:rPr>
                <w:rFonts w:ascii="Times New Roman" w:hAnsi="Times New Roman"/>
                <w:color w:val="000000"/>
                <w:sz w:val="18"/>
                <w:szCs w:val="18"/>
                <w:bdr w:val="none" w:sz="0" w:space="0" w:color="auto" w:frame="1"/>
                <w:lang w:eastAsia="uk-UA"/>
              </w:rPr>
              <w:t>Залишення існуючої на даний момент ситуації  без змін</w:t>
            </w:r>
          </w:p>
        </w:tc>
        <w:tc>
          <w:tcPr>
            <w:tcW w:w="2189" w:type="dxa"/>
          </w:tcPr>
          <w:p w:rsidR="008A281C" w:rsidRPr="00C2785E" w:rsidRDefault="008A281C" w:rsidP="0031701D">
            <w:pPr>
              <w:spacing w:after="0" w:line="240" w:lineRule="auto"/>
              <w:ind w:left="-57" w:right="-57"/>
              <w:jc w:val="center"/>
              <w:textAlignment w:val="baseline"/>
              <w:rPr>
                <w:rFonts w:ascii="Times New Roman" w:hAnsi="Times New Roman"/>
                <w:color w:val="000000"/>
                <w:sz w:val="18"/>
                <w:szCs w:val="18"/>
                <w:bdr w:val="none" w:sz="0" w:space="0" w:color="auto" w:frame="1"/>
                <w:lang w:eastAsia="uk-UA"/>
              </w:rPr>
            </w:pPr>
            <w:r w:rsidRPr="00C2785E">
              <w:rPr>
                <w:rFonts w:ascii="Times New Roman" w:hAnsi="Times New Roman"/>
                <w:color w:val="000000"/>
                <w:sz w:val="18"/>
                <w:szCs w:val="18"/>
                <w:bdr w:val="none" w:sz="0" w:space="0" w:color="auto" w:frame="1"/>
                <w:lang w:eastAsia="uk-UA"/>
              </w:rPr>
              <w:t>1</w:t>
            </w:r>
          </w:p>
        </w:tc>
        <w:tc>
          <w:tcPr>
            <w:tcW w:w="5148" w:type="dxa"/>
          </w:tcPr>
          <w:p w:rsidR="008A281C" w:rsidRPr="00C2785E" w:rsidRDefault="008A281C" w:rsidP="0031701D">
            <w:pPr>
              <w:spacing w:after="0" w:line="240" w:lineRule="auto"/>
              <w:ind w:left="-57" w:right="-57"/>
              <w:jc w:val="both"/>
              <w:textAlignment w:val="baseline"/>
              <w:rPr>
                <w:rFonts w:ascii="Times New Roman" w:hAnsi="Times New Roman"/>
                <w:color w:val="000000"/>
                <w:sz w:val="18"/>
                <w:szCs w:val="18"/>
                <w:bdr w:val="none" w:sz="0" w:space="0" w:color="auto" w:frame="1"/>
                <w:lang w:eastAsia="uk-UA"/>
              </w:rPr>
            </w:pPr>
            <w:r w:rsidRPr="00C2785E">
              <w:rPr>
                <w:rFonts w:ascii="Times New Roman" w:hAnsi="Times New Roman"/>
                <w:color w:val="000000"/>
                <w:sz w:val="18"/>
                <w:szCs w:val="18"/>
                <w:bdr w:val="none" w:sz="0" w:space="0" w:color="auto" w:frame="1"/>
                <w:lang w:eastAsia="uk-UA"/>
              </w:rPr>
              <w:t>Не забезпечує досягнення цілей державного регулювання. Проблема залишається та набуває небезпечних для суспільства форм:</w:t>
            </w:r>
            <w:r w:rsidR="00A71E95" w:rsidRPr="00C2785E">
              <w:rPr>
                <w:rFonts w:ascii="Times New Roman" w:hAnsi="Times New Roman"/>
                <w:color w:val="000000"/>
                <w:sz w:val="18"/>
                <w:szCs w:val="18"/>
                <w:bdr w:val="none" w:sz="0" w:space="0" w:color="auto" w:frame="1"/>
                <w:lang w:eastAsia="uk-UA"/>
              </w:rPr>
              <w:t xml:space="preserve"> </w:t>
            </w:r>
            <w:r w:rsidRPr="00C2785E">
              <w:rPr>
                <w:rFonts w:ascii="Times New Roman" w:hAnsi="Times New Roman"/>
                <w:color w:val="000000"/>
                <w:sz w:val="18"/>
                <w:szCs w:val="18"/>
                <w:bdr w:val="none" w:sz="0" w:space="0" w:color="auto" w:frame="1"/>
                <w:lang w:eastAsia="uk-UA"/>
              </w:rPr>
              <w:t>збільшується кількість звернень громадян до місцевої влади та правоохоро</w:t>
            </w:r>
            <w:r w:rsidR="00225CD6" w:rsidRPr="00C2785E">
              <w:rPr>
                <w:rFonts w:ascii="Times New Roman" w:hAnsi="Times New Roman"/>
                <w:color w:val="000000"/>
                <w:sz w:val="18"/>
                <w:szCs w:val="18"/>
                <w:bdr w:val="none" w:sz="0" w:space="0" w:color="auto" w:frame="1"/>
                <w:lang w:eastAsia="uk-UA"/>
              </w:rPr>
              <w:t>н</w:t>
            </w:r>
            <w:r w:rsidRPr="00C2785E">
              <w:rPr>
                <w:rFonts w:ascii="Times New Roman" w:hAnsi="Times New Roman"/>
                <w:color w:val="000000"/>
                <w:sz w:val="18"/>
                <w:szCs w:val="18"/>
                <w:bdr w:val="none" w:sz="0" w:space="0" w:color="auto" w:frame="1"/>
                <w:lang w:eastAsia="uk-UA"/>
              </w:rPr>
              <w:t>них ор</w:t>
            </w:r>
            <w:r w:rsidR="00225CD6" w:rsidRPr="00C2785E">
              <w:rPr>
                <w:rFonts w:ascii="Times New Roman" w:hAnsi="Times New Roman"/>
                <w:color w:val="000000"/>
                <w:sz w:val="18"/>
                <w:szCs w:val="18"/>
                <w:bdr w:val="none" w:sz="0" w:space="0" w:color="auto" w:frame="1"/>
                <w:lang w:eastAsia="uk-UA"/>
              </w:rPr>
              <w:t>ганів щодо громадського порядку, скоєння злочинів, домащнє насилля, тощо.</w:t>
            </w:r>
            <w:r w:rsidRPr="00C2785E">
              <w:rPr>
                <w:rFonts w:ascii="Times New Roman" w:hAnsi="Times New Roman"/>
                <w:color w:val="000000"/>
                <w:sz w:val="18"/>
                <w:szCs w:val="18"/>
                <w:bdr w:val="none" w:sz="0" w:space="0" w:color="auto" w:frame="1"/>
                <w:lang w:eastAsia="uk-UA"/>
              </w:rPr>
              <w:t xml:space="preserve"> Це є неприйнятним, оскільки не відповідає вимогам чинного законодавства</w:t>
            </w:r>
            <w:r w:rsidR="00A71E95" w:rsidRPr="00C2785E">
              <w:rPr>
                <w:rFonts w:ascii="Times New Roman" w:hAnsi="Times New Roman"/>
                <w:color w:val="000000"/>
                <w:sz w:val="18"/>
                <w:szCs w:val="18"/>
                <w:bdr w:val="none" w:sz="0" w:space="0" w:color="auto" w:frame="1"/>
                <w:lang w:eastAsia="uk-UA"/>
              </w:rPr>
              <w:t>. Визначені цілі не досягнуті, проблема залишається невирішеною.</w:t>
            </w:r>
          </w:p>
        </w:tc>
      </w:tr>
      <w:tr w:rsidR="008A281C" w:rsidRPr="00C2785E" w:rsidTr="0031701D">
        <w:tc>
          <w:tcPr>
            <w:tcW w:w="2802" w:type="dxa"/>
          </w:tcPr>
          <w:p w:rsidR="00A71E95" w:rsidRPr="00C2785E" w:rsidRDefault="008A281C" w:rsidP="0031701D">
            <w:pPr>
              <w:spacing w:after="0" w:line="240" w:lineRule="auto"/>
              <w:ind w:left="-57" w:right="-57"/>
              <w:textAlignment w:val="baseline"/>
              <w:rPr>
                <w:rFonts w:ascii="Times New Roman" w:hAnsi="Times New Roman"/>
                <w:b/>
                <w:i/>
                <w:color w:val="000000"/>
                <w:sz w:val="18"/>
                <w:szCs w:val="18"/>
                <w:bdr w:val="none" w:sz="0" w:space="0" w:color="auto" w:frame="1"/>
                <w:lang w:eastAsia="uk-UA"/>
              </w:rPr>
            </w:pPr>
            <w:r w:rsidRPr="00C2785E">
              <w:rPr>
                <w:rFonts w:ascii="Times New Roman" w:hAnsi="Times New Roman"/>
                <w:b/>
                <w:i/>
                <w:color w:val="000000"/>
                <w:sz w:val="18"/>
                <w:szCs w:val="18"/>
                <w:bdr w:val="none" w:sz="0" w:space="0" w:color="auto" w:frame="1"/>
                <w:lang w:eastAsia="uk-UA"/>
              </w:rPr>
              <w:t>Альтернатива 2.</w:t>
            </w:r>
          </w:p>
          <w:p w:rsidR="008A281C" w:rsidRPr="00C2785E" w:rsidRDefault="008A281C" w:rsidP="0031701D">
            <w:pPr>
              <w:spacing w:after="0" w:line="240" w:lineRule="auto"/>
              <w:ind w:left="-57" w:right="-57"/>
              <w:textAlignment w:val="baseline"/>
              <w:rPr>
                <w:rFonts w:ascii="Times New Roman" w:hAnsi="Times New Roman"/>
                <w:color w:val="000000"/>
                <w:sz w:val="18"/>
                <w:szCs w:val="18"/>
                <w:bdr w:val="none" w:sz="0" w:space="0" w:color="auto" w:frame="1"/>
                <w:lang w:eastAsia="uk-UA"/>
              </w:rPr>
            </w:pPr>
            <w:r w:rsidRPr="00C2785E">
              <w:rPr>
                <w:rFonts w:ascii="Times New Roman" w:hAnsi="Times New Roman"/>
                <w:color w:val="000000"/>
                <w:sz w:val="18"/>
                <w:szCs w:val="18"/>
                <w:bdr w:val="none" w:sz="0" w:space="0" w:color="auto" w:frame="1"/>
                <w:lang w:eastAsia="uk-UA"/>
              </w:rPr>
              <w:t>Повна заборона реалізації алкогольних напоїв в м.Нікополі</w:t>
            </w:r>
          </w:p>
        </w:tc>
        <w:tc>
          <w:tcPr>
            <w:tcW w:w="2189" w:type="dxa"/>
          </w:tcPr>
          <w:p w:rsidR="008A281C" w:rsidRPr="00C2785E" w:rsidRDefault="007E0247" w:rsidP="0031701D">
            <w:pPr>
              <w:spacing w:after="0" w:line="240" w:lineRule="auto"/>
              <w:ind w:left="-57" w:right="-57"/>
              <w:jc w:val="center"/>
              <w:textAlignment w:val="baseline"/>
              <w:rPr>
                <w:rFonts w:ascii="Times New Roman" w:hAnsi="Times New Roman"/>
                <w:color w:val="000000"/>
                <w:sz w:val="18"/>
                <w:szCs w:val="18"/>
                <w:bdr w:val="none" w:sz="0" w:space="0" w:color="auto" w:frame="1"/>
                <w:lang w:eastAsia="uk-UA"/>
              </w:rPr>
            </w:pPr>
            <w:r w:rsidRPr="00C2785E">
              <w:rPr>
                <w:rFonts w:ascii="Times New Roman" w:hAnsi="Times New Roman"/>
                <w:color w:val="000000"/>
                <w:sz w:val="18"/>
                <w:szCs w:val="18"/>
                <w:bdr w:val="none" w:sz="0" w:space="0" w:color="auto" w:frame="1"/>
                <w:lang w:eastAsia="uk-UA"/>
              </w:rPr>
              <w:t>0</w:t>
            </w:r>
          </w:p>
        </w:tc>
        <w:tc>
          <w:tcPr>
            <w:tcW w:w="5148" w:type="dxa"/>
          </w:tcPr>
          <w:p w:rsidR="008A281C" w:rsidRPr="00C2785E" w:rsidRDefault="00A71E95" w:rsidP="0031701D">
            <w:pPr>
              <w:spacing w:after="0" w:line="240" w:lineRule="auto"/>
              <w:ind w:left="-57" w:right="-57"/>
              <w:jc w:val="both"/>
              <w:textAlignment w:val="baseline"/>
              <w:rPr>
                <w:rFonts w:ascii="Times New Roman" w:hAnsi="Times New Roman"/>
                <w:color w:val="000000"/>
                <w:sz w:val="18"/>
                <w:szCs w:val="18"/>
                <w:bdr w:val="none" w:sz="0" w:space="0" w:color="auto" w:frame="1"/>
                <w:lang w:eastAsia="uk-UA"/>
              </w:rPr>
            </w:pPr>
            <w:r w:rsidRPr="00C2785E">
              <w:rPr>
                <w:rFonts w:ascii="Times New Roman" w:hAnsi="Times New Roman"/>
                <w:color w:val="000000"/>
                <w:sz w:val="18"/>
                <w:szCs w:val="18"/>
                <w:bdr w:val="none" w:sz="0" w:space="0" w:color="auto" w:frame="1"/>
                <w:lang w:eastAsia="uk-UA"/>
              </w:rPr>
              <w:t>Ця альтернатива є неприйнятною, оскільки на законодавчому рівні не зареєстровано законопроектів про повну заборону продажу алкоголю та не відповідає вимогам діючого законодавства.</w:t>
            </w:r>
          </w:p>
        </w:tc>
      </w:tr>
      <w:tr w:rsidR="008A281C" w:rsidRPr="00C2785E" w:rsidTr="0031701D">
        <w:tc>
          <w:tcPr>
            <w:tcW w:w="2802" w:type="dxa"/>
          </w:tcPr>
          <w:p w:rsidR="00A71E95" w:rsidRPr="00C2785E" w:rsidRDefault="008A281C" w:rsidP="0031701D">
            <w:pPr>
              <w:spacing w:after="0" w:line="240" w:lineRule="auto"/>
              <w:ind w:left="-57" w:right="-57"/>
              <w:jc w:val="both"/>
              <w:textAlignment w:val="baseline"/>
              <w:rPr>
                <w:rFonts w:ascii="Times New Roman" w:hAnsi="Times New Roman"/>
                <w:b/>
                <w:i/>
                <w:color w:val="000000"/>
                <w:sz w:val="18"/>
                <w:szCs w:val="18"/>
                <w:bdr w:val="none" w:sz="0" w:space="0" w:color="auto" w:frame="1"/>
                <w:lang w:val="ru-RU" w:eastAsia="uk-UA"/>
              </w:rPr>
            </w:pPr>
            <w:r w:rsidRPr="00C2785E">
              <w:rPr>
                <w:rFonts w:ascii="Times New Roman" w:hAnsi="Times New Roman"/>
                <w:b/>
                <w:i/>
                <w:color w:val="000000"/>
                <w:sz w:val="18"/>
                <w:szCs w:val="18"/>
                <w:bdr w:val="none" w:sz="0" w:space="0" w:color="auto" w:frame="1"/>
                <w:lang w:eastAsia="uk-UA"/>
              </w:rPr>
              <w:t>Альтернатива 3.</w:t>
            </w:r>
            <w:r w:rsidR="00A71E95" w:rsidRPr="00C2785E">
              <w:rPr>
                <w:rFonts w:ascii="Times New Roman" w:hAnsi="Times New Roman"/>
                <w:b/>
                <w:i/>
                <w:color w:val="000000"/>
                <w:sz w:val="18"/>
                <w:szCs w:val="18"/>
                <w:bdr w:val="none" w:sz="0" w:space="0" w:color="auto" w:frame="1"/>
                <w:lang w:val="ru-RU" w:eastAsia="uk-UA"/>
              </w:rPr>
              <w:t xml:space="preserve"> </w:t>
            </w:r>
          </w:p>
          <w:p w:rsidR="008A281C" w:rsidRPr="00C2785E" w:rsidRDefault="008A281C" w:rsidP="0031701D">
            <w:pPr>
              <w:spacing w:after="0" w:line="240" w:lineRule="auto"/>
              <w:ind w:left="-57" w:right="-57"/>
              <w:jc w:val="both"/>
              <w:textAlignment w:val="baseline"/>
              <w:rPr>
                <w:rFonts w:ascii="Times New Roman" w:hAnsi="Times New Roman"/>
                <w:color w:val="000000"/>
                <w:sz w:val="18"/>
                <w:szCs w:val="18"/>
                <w:bdr w:val="none" w:sz="0" w:space="0" w:color="auto" w:frame="1"/>
                <w:lang w:eastAsia="uk-UA"/>
              </w:rPr>
            </w:pPr>
            <w:r w:rsidRPr="00C2785E">
              <w:rPr>
                <w:rFonts w:ascii="Times New Roman" w:hAnsi="Times New Roman"/>
                <w:color w:val="000000"/>
                <w:sz w:val="18"/>
                <w:szCs w:val="18"/>
                <w:bdr w:val="none" w:sz="0" w:space="0" w:color="auto" w:frame="1"/>
                <w:lang w:eastAsia="uk-UA"/>
              </w:rPr>
              <w:t>Прийняти проект рішення Нікопольської міської ради «Про заборону продажу пива</w:t>
            </w:r>
            <w:r w:rsidRPr="00C2785E">
              <w:rPr>
                <w:rFonts w:ascii="Times New Roman" w:hAnsi="Times New Roman"/>
                <w:color w:val="000000"/>
                <w:sz w:val="18"/>
                <w:szCs w:val="18"/>
                <w:bdr w:val="none" w:sz="0" w:space="0" w:color="auto" w:frame="1"/>
                <w:lang w:val="ru-RU" w:eastAsia="uk-UA"/>
              </w:rPr>
              <w:t xml:space="preserve"> </w:t>
            </w:r>
            <w:r w:rsidRPr="00C2785E">
              <w:rPr>
                <w:rFonts w:ascii="Times New Roman" w:hAnsi="Times New Roman"/>
                <w:color w:val="000000"/>
                <w:sz w:val="18"/>
                <w:szCs w:val="18"/>
                <w:bdr w:val="none" w:sz="0" w:space="0" w:color="auto" w:frame="1"/>
                <w:lang w:eastAsia="uk-UA"/>
              </w:rPr>
              <w:t>(крім безалкогольного) алкогольних, слабо-алкогольних напоїв, вин столових суб</w:t>
            </w:r>
            <w:r w:rsidRPr="00C2785E">
              <w:rPr>
                <w:rFonts w:ascii="Times New Roman" w:hAnsi="Times New Roman"/>
                <w:color w:val="000000"/>
                <w:sz w:val="18"/>
                <w:szCs w:val="18"/>
                <w:bdr w:val="none" w:sz="0" w:space="0" w:color="auto" w:frame="1"/>
                <w:lang w:val="ru-RU" w:eastAsia="uk-UA"/>
              </w:rPr>
              <w:t>’</w:t>
            </w:r>
            <w:r w:rsidRPr="00C2785E">
              <w:rPr>
                <w:rFonts w:ascii="Times New Roman" w:hAnsi="Times New Roman"/>
                <w:color w:val="000000"/>
                <w:sz w:val="18"/>
                <w:szCs w:val="18"/>
                <w:bdr w:val="none" w:sz="0" w:space="0" w:color="auto" w:frame="1"/>
                <w:lang w:eastAsia="uk-UA"/>
              </w:rPr>
              <w:t>єктами господа</w:t>
            </w:r>
            <w:r w:rsidR="009F28B3">
              <w:rPr>
                <w:rFonts w:ascii="Times New Roman" w:hAnsi="Times New Roman"/>
                <w:color w:val="000000"/>
                <w:sz w:val="18"/>
                <w:szCs w:val="18"/>
                <w:bdr w:val="none" w:sz="0" w:space="0" w:color="auto" w:frame="1"/>
                <w:lang w:eastAsia="uk-UA"/>
              </w:rPr>
              <w:t>-</w:t>
            </w:r>
            <w:r w:rsidRPr="00C2785E">
              <w:rPr>
                <w:rFonts w:ascii="Times New Roman" w:hAnsi="Times New Roman"/>
                <w:color w:val="000000"/>
                <w:sz w:val="18"/>
                <w:szCs w:val="18"/>
                <w:bdr w:val="none" w:sz="0" w:space="0" w:color="auto" w:frame="1"/>
                <w:lang w:eastAsia="uk-UA"/>
              </w:rPr>
              <w:t>рювання (крім закладів ресто</w:t>
            </w:r>
            <w:r w:rsidR="009F28B3">
              <w:rPr>
                <w:rFonts w:ascii="Times New Roman" w:hAnsi="Times New Roman"/>
                <w:color w:val="000000"/>
                <w:sz w:val="18"/>
                <w:szCs w:val="18"/>
                <w:bdr w:val="none" w:sz="0" w:space="0" w:color="auto" w:frame="1"/>
                <w:lang w:eastAsia="uk-UA"/>
              </w:rPr>
              <w:t>-</w:t>
            </w:r>
            <w:r w:rsidRPr="00C2785E">
              <w:rPr>
                <w:rFonts w:ascii="Times New Roman" w:hAnsi="Times New Roman"/>
                <w:color w:val="000000"/>
                <w:sz w:val="18"/>
                <w:szCs w:val="18"/>
                <w:bdr w:val="none" w:sz="0" w:space="0" w:color="auto" w:frame="1"/>
                <w:lang w:eastAsia="uk-UA"/>
              </w:rPr>
              <w:t>ранного господарства)»</w:t>
            </w:r>
          </w:p>
        </w:tc>
        <w:tc>
          <w:tcPr>
            <w:tcW w:w="2189" w:type="dxa"/>
          </w:tcPr>
          <w:p w:rsidR="008A281C" w:rsidRPr="00C2785E" w:rsidRDefault="008A281C" w:rsidP="0031701D">
            <w:pPr>
              <w:spacing w:after="0" w:line="240" w:lineRule="auto"/>
              <w:ind w:left="-57" w:right="-57"/>
              <w:jc w:val="center"/>
              <w:textAlignment w:val="baseline"/>
              <w:rPr>
                <w:rFonts w:ascii="Times New Roman" w:hAnsi="Times New Roman"/>
                <w:color w:val="000000"/>
                <w:sz w:val="18"/>
                <w:szCs w:val="18"/>
                <w:bdr w:val="none" w:sz="0" w:space="0" w:color="auto" w:frame="1"/>
                <w:lang w:eastAsia="uk-UA"/>
              </w:rPr>
            </w:pPr>
            <w:r w:rsidRPr="00C2785E">
              <w:rPr>
                <w:rFonts w:ascii="Times New Roman" w:hAnsi="Times New Roman"/>
                <w:color w:val="000000"/>
                <w:sz w:val="18"/>
                <w:szCs w:val="18"/>
                <w:bdr w:val="none" w:sz="0" w:space="0" w:color="auto" w:frame="1"/>
                <w:lang w:eastAsia="uk-UA"/>
              </w:rPr>
              <w:t>4</w:t>
            </w:r>
          </w:p>
        </w:tc>
        <w:tc>
          <w:tcPr>
            <w:tcW w:w="5148" w:type="dxa"/>
          </w:tcPr>
          <w:p w:rsidR="008A281C" w:rsidRPr="00C2785E" w:rsidRDefault="00A71E95" w:rsidP="00584963">
            <w:pPr>
              <w:spacing w:after="0" w:line="240" w:lineRule="auto"/>
              <w:ind w:left="-57" w:right="-57"/>
              <w:jc w:val="both"/>
              <w:textAlignment w:val="baseline"/>
              <w:rPr>
                <w:rFonts w:ascii="Times New Roman" w:hAnsi="Times New Roman"/>
                <w:color w:val="000000"/>
                <w:sz w:val="18"/>
                <w:szCs w:val="18"/>
                <w:bdr w:val="none" w:sz="0" w:space="0" w:color="auto" w:frame="1"/>
                <w:lang w:eastAsia="uk-UA"/>
              </w:rPr>
            </w:pPr>
            <w:r w:rsidRPr="00C2785E">
              <w:rPr>
                <w:rFonts w:ascii="Times New Roman" w:hAnsi="Times New Roman"/>
                <w:color w:val="000000"/>
                <w:sz w:val="18"/>
                <w:szCs w:val="18"/>
                <w:bdr w:val="none" w:sz="0" w:space="0" w:color="auto" w:frame="1"/>
                <w:lang w:eastAsia="uk-UA"/>
              </w:rPr>
              <w:t>Цей регуляторний акт відповідає потребам у розв</w:t>
            </w:r>
            <w:r w:rsidRPr="00C2785E">
              <w:rPr>
                <w:rFonts w:ascii="Times New Roman" w:hAnsi="Times New Roman"/>
                <w:color w:val="000000"/>
                <w:sz w:val="18"/>
                <w:szCs w:val="18"/>
                <w:bdr w:val="none" w:sz="0" w:space="0" w:color="auto" w:frame="1"/>
                <w:lang w:val="ru-RU" w:eastAsia="uk-UA"/>
              </w:rPr>
              <w:t>’</w:t>
            </w:r>
            <w:r w:rsidRPr="00C2785E">
              <w:rPr>
                <w:rFonts w:ascii="Times New Roman" w:hAnsi="Times New Roman"/>
                <w:color w:val="000000"/>
                <w:sz w:val="18"/>
                <w:szCs w:val="18"/>
                <w:bdr w:val="none" w:sz="0" w:space="0" w:color="auto" w:frame="1"/>
                <w:lang w:eastAsia="uk-UA"/>
              </w:rPr>
              <w:t>язанні визначеної проблеми та принципам державної регуляторної політики. Затвердження даного регуляторного акта забезпечить поступове досягнення встановлених цілей.</w:t>
            </w:r>
          </w:p>
        </w:tc>
      </w:tr>
    </w:tbl>
    <w:p w:rsidR="008A281C" w:rsidRPr="00C2785E" w:rsidRDefault="008A281C" w:rsidP="008A281C">
      <w:pPr>
        <w:spacing w:after="0" w:line="240" w:lineRule="auto"/>
        <w:textAlignment w:val="baseline"/>
        <w:rPr>
          <w:rFonts w:ascii="Times New Roman" w:hAnsi="Times New Roman"/>
          <w:color w:val="000000"/>
          <w:sz w:val="2"/>
          <w:bdr w:val="none" w:sz="0" w:space="0" w:color="auto" w:frame="1"/>
          <w:lang w:eastAsia="uk-UA"/>
        </w:rPr>
      </w:pPr>
    </w:p>
    <w:p w:rsidR="00F3610B" w:rsidRDefault="00F3610B" w:rsidP="00952928">
      <w:pPr>
        <w:spacing w:after="0" w:line="240" w:lineRule="auto"/>
        <w:ind w:firstLine="450"/>
        <w:jc w:val="both"/>
        <w:textAlignment w:val="baseline"/>
        <w:rPr>
          <w:rFonts w:ascii="Times New Roman" w:hAnsi="Times New Roman"/>
          <w:i/>
          <w:color w:val="000000"/>
          <w:bdr w:val="none" w:sz="0" w:space="0" w:color="auto" w:frame="1"/>
          <w:lang w:eastAsia="uk-UA"/>
        </w:rPr>
      </w:pPr>
      <w:bookmarkStart w:id="10" w:name="n152"/>
      <w:bookmarkEnd w:id="10"/>
    </w:p>
    <w:tbl>
      <w:tblPr>
        <w:tblStyle w:val="a8"/>
        <w:tblW w:w="0" w:type="auto"/>
        <w:tblLook w:val="04A0" w:firstRow="1" w:lastRow="0" w:firstColumn="1" w:lastColumn="0" w:noHBand="0" w:noVBand="1"/>
      </w:tblPr>
      <w:tblGrid>
        <w:gridCol w:w="2534"/>
        <w:gridCol w:w="2535"/>
        <w:gridCol w:w="3261"/>
        <w:gridCol w:w="1809"/>
      </w:tblGrid>
      <w:tr w:rsidR="007E0247" w:rsidRPr="00C2785E" w:rsidTr="00E57E9D">
        <w:tc>
          <w:tcPr>
            <w:tcW w:w="2534" w:type="dxa"/>
          </w:tcPr>
          <w:p w:rsidR="007E0247" w:rsidRPr="00C2785E" w:rsidRDefault="007E0247" w:rsidP="00952928">
            <w:pPr>
              <w:spacing w:after="0" w:line="240" w:lineRule="auto"/>
              <w:jc w:val="both"/>
              <w:textAlignment w:val="baseline"/>
              <w:rPr>
                <w:rFonts w:ascii="Times New Roman" w:hAnsi="Times New Roman"/>
                <w:b/>
                <w:color w:val="000000"/>
                <w:sz w:val="18"/>
                <w:szCs w:val="18"/>
                <w:bdr w:val="none" w:sz="0" w:space="0" w:color="auto" w:frame="1"/>
                <w:lang w:eastAsia="uk-UA"/>
              </w:rPr>
            </w:pPr>
            <w:r w:rsidRPr="00C2785E">
              <w:rPr>
                <w:rFonts w:ascii="Times New Roman" w:hAnsi="Times New Roman"/>
                <w:b/>
                <w:color w:val="000000"/>
                <w:sz w:val="18"/>
                <w:szCs w:val="18"/>
                <w:bdr w:val="none" w:sz="0" w:space="0" w:color="auto" w:frame="1"/>
                <w:lang w:eastAsia="uk-UA"/>
              </w:rPr>
              <w:t>Рейтинг результативності</w:t>
            </w:r>
          </w:p>
        </w:tc>
        <w:tc>
          <w:tcPr>
            <w:tcW w:w="2535" w:type="dxa"/>
          </w:tcPr>
          <w:p w:rsidR="007E0247" w:rsidRPr="00C2785E" w:rsidRDefault="007E0247" w:rsidP="00952928">
            <w:pPr>
              <w:spacing w:after="0" w:line="240" w:lineRule="auto"/>
              <w:jc w:val="both"/>
              <w:textAlignment w:val="baseline"/>
              <w:rPr>
                <w:rFonts w:ascii="Times New Roman" w:hAnsi="Times New Roman"/>
                <w:b/>
                <w:color w:val="000000"/>
                <w:sz w:val="18"/>
                <w:szCs w:val="18"/>
                <w:bdr w:val="none" w:sz="0" w:space="0" w:color="auto" w:frame="1"/>
                <w:lang w:eastAsia="uk-UA"/>
              </w:rPr>
            </w:pPr>
            <w:r w:rsidRPr="00C2785E">
              <w:rPr>
                <w:rFonts w:ascii="Times New Roman" w:hAnsi="Times New Roman"/>
                <w:b/>
                <w:color w:val="000000"/>
                <w:sz w:val="18"/>
                <w:szCs w:val="18"/>
                <w:bdr w:val="none" w:sz="0" w:space="0" w:color="auto" w:frame="1"/>
                <w:lang w:eastAsia="uk-UA"/>
              </w:rPr>
              <w:t>Вигоди(підсумок)</w:t>
            </w:r>
          </w:p>
        </w:tc>
        <w:tc>
          <w:tcPr>
            <w:tcW w:w="3261" w:type="dxa"/>
          </w:tcPr>
          <w:p w:rsidR="007E0247" w:rsidRPr="00C2785E" w:rsidRDefault="007E0247" w:rsidP="00952928">
            <w:pPr>
              <w:spacing w:after="0" w:line="240" w:lineRule="auto"/>
              <w:jc w:val="both"/>
              <w:textAlignment w:val="baseline"/>
              <w:rPr>
                <w:rFonts w:ascii="Times New Roman" w:hAnsi="Times New Roman"/>
                <w:b/>
                <w:color w:val="000000"/>
                <w:sz w:val="18"/>
                <w:szCs w:val="18"/>
                <w:bdr w:val="none" w:sz="0" w:space="0" w:color="auto" w:frame="1"/>
                <w:lang w:eastAsia="uk-UA"/>
              </w:rPr>
            </w:pPr>
            <w:r w:rsidRPr="00C2785E">
              <w:rPr>
                <w:rFonts w:ascii="Times New Roman" w:hAnsi="Times New Roman"/>
                <w:b/>
                <w:color w:val="000000"/>
                <w:sz w:val="18"/>
                <w:szCs w:val="18"/>
                <w:bdr w:val="none" w:sz="0" w:space="0" w:color="auto" w:frame="1"/>
                <w:lang w:eastAsia="uk-UA"/>
              </w:rPr>
              <w:t>Витрати(підсумок)</w:t>
            </w:r>
          </w:p>
        </w:tc>
        <w:tc>
          <w:tcPr>
            <w:tcW w:w="1809" w:type="dxa"/>
          </w:tcPr>
          <w:p w:rsidR="007E0247" w:rsidRPr="00690951" w:rsidRDefault="007E0247" w:rsidP="00952928">
            <w:pPr>
              <w:spacing w:after="0" w:line="240" w:lineRule="auto"/>
              <w:jc w:val="both"/>
              <w:textAlignment w:val="baseline"/>
              <w:rPr>
                <w:rFonts w:ascii="Times New Roman" w:hAnsi="Times New Roman"/>
                <w:b/>
                <w:color w:val="000000"/>
                <w:sz w:val="16"/>
                <w:szCs w:val="16"/>
                <w:bdr w:val="none" w:sz="0" w:space="0" w:color="auto" w:frame="1"/>
                <w:lang w:eastAsia="uk-UA"/>
              </w:rPr>
            </w:pPr>
            <w:r w:rsidRPr="00690951">
              <w:rPr>
                <w:rFonts w:ascii="Times New Roman" w:hAnsi="Times New Roman"/>
                <w:b/>
                <w:color w:val="000000"/>
                <w:sz w:val="16"/>
                <w:szCs w:val="16"/>
                <w:bdr w:val="none" w:sz="0" w:space="0" w:color="auto" w:frame="1"/>
                <w:lang w:eastAsia="uk-UA"/>
              </w:rPr>
              <w:t>Обгрунтування відповідного місця альтернативи у рейтингу</w:t>
            </w:r>
          </w:p>
        </w:tc>
      </w:tr>
      <w:tr w:rsidR="00162D6B" w:rsidRPr="00C2785E" w:rsidTr="00C2785E">
        <w:trPr>
          <w:trHeight w:val="1854"/>
        </w:trPr>
        <w:tc>
          <w:tcPr>
            <w:tcW w:w="2534" w:type="dxa"/>
          </w:tcPr>
          <w:p w:rsidR="00162D6B" w:rsidRPr="00C2785E" w:rsidRDefault="00162D6B" w:rsidP="00162D6B">
            <w:pPr>
              <w:spacing w:after="0" w:line="240" w:lineRule="auto"/>
              <w:ind w:left="-57" w:right="-57"/>
              <w:jc w:val="both"/>
              <w:textAlignment w:val="baseline"/>
              <w:rPr>
                <w:rFonts w:ascii="Times New Roman" w:hAnsi="Times New Roman"/>
                <w:b/>
                <w:i/>
                <w:color w:val="000000"/>
                <w:sz w:val="18"/>
                <w:szCs w:val="18"/>
                <w:bdr w:val="none" w:sz="0" w:space="0" w:color="auto" w:frame="1"/>
                <w:lang w:eastAsia="uk-UA"/>
              </w:rPr>
            </w:pPr>
            <w:r w:rsidRPr="00C2785E">
              <w:rPr>
                <w:rFonts w:ascii="Times New Roman" w:hAnsi="Times New Roman"/>
                <w:b/>
                <w:i/>
                <w:color w:val="000000"/>
                <w:sz w:val="18"/>
                <w:szCs w:val="18"/>
                <w:bdr w:val="none" w:sz="0" w:space="0" w:color="auto" w:frame="1"/>
                <w:lang w:eastAsia="uk-UA"/>
              </w:rPr>
              <w:t>Альтернатива 1.</w:t>
            </w:r>
          </w:p>
          <w:p w:rsidR="00162D6B" w:rsidRPr="00C2785E" w:rsidRDefault="00162D6B" w:rsidP="00162D6B">
            <w:pPr>
              <w:spacing w:after="0" w:line="240" w:lineRule="auto"/>
              <w:ind w:left="-57" w:right="-57"/>
              <w:jc w:val="both"/>
              <w:textAlignment w:val="baseline"/>
              <w:rPr>
                <w:rFonts w:ascii="Times New Roman" w:hAnsi="Times New Roman"/>
                <w:color w:val="000000"/>
                <w:sz w:val="18"/>
                <w:szCs w:val="18"/>
                <w:bdr w:val="none" w:sz="0" w:space="0" w:color="auto" w:frame="1"/>
                <w:lang w:eastAsia="uk-UA"/>
              </w:rPr>
            </w:pPr>
            <w:r w:rsidRPr="00C2785E">
              <w:rPr>
                <w:rFonts w:ascii="Times New Roman" w:hAnsi="Times New Roman"/>
                <w:color w:val="000000"/>
                <w:sz w:val="18"/>
                <w:szCs w:val="18"/>
                <w:bdr w:val="none" w:sz="0" w:space="0" w:color="auto" w:frame="1"/>
                <w:lang w:eastAsia="uk-UA"/>
              </w:rPr>
              <w:t>Залишення існуючої на даний момент ситуації  без змін</w:t>
            </w:r>
          </w:p>
        </w:tc>
        <w:tc>
          <w:tcPr>
            <w:tcW w:w="2535" w:type="dxa"/>
          </w:tcPr>
          <w:p w:rsidR="00162D6B" w:rsidRPr="00C2785E" w:rsidRDefault="00162D6B" w:rsidP="006E2A9E">
            <w:pPr>
              <w:spacing w:after="0" w:line="240" w:lineRule="auto"/>
              <w:ind w:left="-57" w:right="-57"/>
              <w:jc w:val="both"/>
              <w:textAlignment w:val="baseline"/>
              <w:rPr>
                <w:rFonts w:ascii="Times New Roman" w:hAnsi="Times New Roman"/>
                <w:color w:val="000000"/>
                <w:sz w:val="18"/>
                <w:szCs w:val="18"/>
                <w:bdr w:val="none" w:sz="0" w:space="0" w:color="auto" w:frame="1"/>
                <w:lang w:eastAsia="uk-UA"/>
              </w:rPr>
            </w:pPr>
            <w:r w:rsidRPr="00C2785E">
              <w:rPr>
                <w:rFonts w:ascii="Times New Roman" w:hAnsi="Times New Roman"/>
                <w:color w:val="000000"/>
                <w:sz w:val="18"/>
                <w:szCs w:val="18"/>
                <w:bdr w:val="none" w:sz="0" w:space="0" w:color="auto" w:frame="1"/>
                <w:lang w:eastAsia="uk-UA"/>
              </w:rPr>
              <w:t>С</w:t>
            </w:r>
            <w:r w:rsidRPr="00C2785E">
              <w:rPr>
                <w:rFonts w:ascii="Times New Roman" w:hAnsi="Times New Roman"/>
                <w:color w:val="000000"/>
                <w:sz w:val="18"/>
                <w:szCs w:val="18"/>
                <w:bdr w:val="none" w:sz="0" w:space="0" w:color="auto" w:frame="1"/>
                <w:lang w:val="ru-RU" w:eastAsia="uk-UA"/>
              </w:rPr>
              <w:t>уб’єкти господарювання з</w:t>
            </w:r>
            <w:r w:rsidRPr="00C2785E">
              <w:rPr>
                <w:rFonts w:ascii="Times New Roman" w:hAnsi="Times New Roman"/>
                <w:color w:val="000000"/>
                <w:sz w:val="18"/>
                <w:szCs w:val="18"/>
                <w:bdr w:val="none" w:sz="0" w:space="0" w:color="auto" w:frame="1"/>
                <w:lang w:eastAsia="uk-UA"/>
              </w:rPr>
              <w:t xml:space="preserve">дійснюють продаж </w:t>
            </w:r>
            <w:r w:rsidRPr="00C2785E">
              <w:rPr>
                <w:rFonts w:ascii="Times New Roman" w:hAnsi="Times New Roman"/>
                <w:color w:val="000000"/>
                <w:sz w:val="18"/>
                <w:szCs w:val="18"/>
                <w:bdr w:val="none" w:sz="0" w:space="0" w:color="auto" w:frame="1"/>
                <w:lang w:val="ru-RU" w:eastAsia="uk-UA"/>
              </w:rPr>
              <w:t xml:space="preserve"> </w:t>
            </w:r>
            <w:r w:rsidRPr="00C2785E">
              <w:rPr>
                <w:rFonts w:ascii="Times New Roman" w:hAnsi="Times New Roman"/>
                <w:color w:val="000000"/>
                <w:sz w:val="18"/>
                <w:szCs w:val="18"/>
                <w:bdr w:val="none" w:sz="0" w:space="0" w:color="auto" w:frame="1"/>
                <w:lang w:eastAsia="uk-UA"/>
              </w:rPr>
              <w:t xml:space="preserve"> алкоголь</w:t>
            </w:r>
            <w:r w:rsidR="006E2A9E">
              <w:rPr>
                <w:rFonts w:ascii="Times New Roman" w:hAnsi="Times New Roman"/>
                <w:color w:val="000000"/>
                <w:sz w:val="18"/>
                <w:szCs w:val="18"/>
                <w:bdr w:val="none" w:sz="0" w:space="0" w:color="auto" w:frame="1"/>
                <w:lang w:eastAsia="uk-UA"/>
              </w:rPr>
              <w:t>-</w:t>
            </w:r>
            <w:r w:rsidRPr="00C2785E">
              <w:rPr>
                <w:rFonts w:ascii="Times New Roman" w:hAnsi="Times New Roman"/>
                <w:color w:val="000000"/>
                <w:sz w:val="18"/>
                <w:szCs w:val="18"/>
                <w:bdr w:val="none" w:sz="0" w:space="0" w:color="auto" w:frame="1"/>
                <w:lang w:eastAsia="uk-UA"/>
              </w:rPr>
              <w:t>них, слабоалкогольних напоїв, пива</w:t>
            </w:r>
            <w:r w:rsidRPr="00C2785E">
              <w:rPr>
                <w:rFonts w:ascii="Times New Roman" w:hAnsi="Times New Roman"/>
                <w:color w:val="000000"/>
                <w:sz w:val="18"/>
                <w:szCs w:val="18"/>
                <w:bdr w:val="none" w:sz="0" w:space="0" w:color="auto" w:frame="1"/>
                <w:lang w:val="ru-RU" w:eastAsia="uk-UA"/>
              </w:rPr>
              <w:t xml:space="preserve"> </w:t>
            </w:r>
            <w:r w:rsidRPr="00C2785E">
              <w:rPr>
                <w:rFonts w:ascii="Times New Roman" w:hAnsi="Times New Roman"/>
                <w:color w:val="000000"/>
                <w:sz w:val="18"/>
                <w:szCs w:val="18"/>
                <w:bdr w:val="none" w:sz="0" w:space="0" w:color="auto" w:frame="1"/>
                <w:lang w:eastAsia="uk-UA"/>
              </w:rPr>
              <w:t>на об</w:t>
            </w:r>
            <w:r w:rsidRPr="00C2785E">
              <w:rPr>
                <w:rFonts w:ascii="Times New Roman" w:hAnsi="Times New Roman"/>
                <w:color w:val="000000"/>
                <w:sz w:val="18"/>
                <w:szCs w:val="18"/>
                <w:bdr w:val="none" w:sz="0" w:space="0" w:color="auto" w:frame="1"/>
                <w:lang w:val="ru-RU" w:eastAsia="uk-UA"/>
              </w:rPr>
              <w:t>’</w:t>
            </w:r>
            <w:r w:rsidRPr="00C2785E">
              <w:rPr>
                <w:rFonts w:ascii="Times New Roman" w:hAnsi="Times New Roman"/>
                <w:color w:val="000000"/>
                <w:sz w:val="18"/>
                <w:szCs w:val="18"/>
                <w:bdr w:val="none" w:sz="0" w:space="0" w:color="auto" w:frame="1"/>
                <w:lang w:eastAsia="uk-UA"/>
              </w:rPr>
              <w:t>єктах торгівлі без обмежень часу та отримують відповідний прибуток. Грома</w:t>
            </w:r>
            <w:r w:rsidR="006E2A9E">
              <w:rPr>
                <w:rFonts w:ascii="Times New Roman" w:hAnsi="Times New Roman"/>
                <w:color w:val="000000"/>
                <w:sz w:val="18"/>
                <w:szCs w:val="18"/>
                <w:bdr w:val="none" w:sz="0" w:space="0" w:color="auto" w:frame="1"/>
                <w:lang w:eastAsia="uk-UA"/>
              </w:rPr>
              <w:t>-</w:t>
            </w:r>
            <w:r w:rsidRPr="00C2785E">
              <w:rPr>
                <w:rFonts w:ascii="Times New Roman" w:hAnsi="Times New Roman"/>
                <w:color w:val="000000"/>
                <w:sz w:val="18"/>
                <w:szCs w:val="18"/>
                <w:bdr w:val="none" w:sz="0" w:space="0" w:color="auto" w:frame="1"/>
                <w:lang w:eastAsia="uk-UA"/>
              </w:rPr>
              <w:t xml:space="preserve">да має можливість придбавати алкоголь в нічний час. </w:t>
            </w:r>
          </w:p>
        </w:tc>
        <w:tc>
          <w:tcPr>
            <w:tcW w:w="3261" w:type="dxa"/>
          </w:tcPr>
          <w:p w:rsidR="00162D6B" w:rsidRPr="00C2785E" w:rsidRDefault="00162D6B" w:rsidP="00162D6B">
            <w:pPr>
              <w:spacing w:after="0" w:line="240" w:lineRule="auto"/>
              <w:jc w:val="both"/>
              <w:rPr>
                <w:rFonts w:ascii="Times New Roman" w:hAnsi="Times New Roman"/>
                <w:sz w:val="18"/>
                <w:szCs w:val="18"/>
              </w:rPr>
            </w:pPr>
            <w:r w:rsidRPr="00C2785E">
              <w:rPr>
                <w:rFonts w:ascii="Times New Roman" w:hAnsi="Times New Roman"/>
                <w:sz w:val="18"/>
                <w:szCs w:val="18"/>
              </w:rPr>
              <w:t>Недотримання громадського порядку і тиші в нічний час біля закладів торгівлі, посилення  негативного впливу алкоголю на здоров’я громадян, збільшення скарг від мешканців міста на порушення громадського порядку і тиші.</w:t>
            </w:r>
          </w:p>
          <w:p w:rsidR="00162D6B" w:rsidRPr="00C2785E" w:rsidRDefault="00162D6B" w:rsidP="006E2A9E">
            <w:pPr>
              <w:spacing w:after="0" w:line="240" w:lineRule="auto"/>
              <w:jc w:val="both"/>
              <w:rPr>
                <w:rFonts w:ascii="Times New Roman" w:hAnsi="Times New Roman"/>
                <w:color w:val="000000"/>
                <w:sz w:val="18"/>
                <w:szCs w:val="18"/>
                <w:lang w:eastAsia="ru-RU"/>
              </w:rPr>
            </w:pPr>
            <w:r w:rsidRPr="00C2785E">
              <w:rPr>
                <w:rFonts w:ascii="Times New Roman" w:hAnsi="Times New Roman"/>
                <w:color w:val="000000"/>
                <w:spacing w:val="1"/>
                <w:sz w:val="18"/>
                <w:szCs w:val="18"/>
                <w:lang w:eastAsia="ru-RU"/>
              </w:rPr>
              <w:t xml:space="preserve">Витрати на сплату адміністративних штрафів </w:t>
            </w:r>
            <w:r w:rsidRPr="00C2785E">
              <w:rPr>
                <w:rFonts w:ascii="Times New Roman" w:hAnsi="Times New Roman"/>
                <w:b/>
                <w:color w:val="000000"/>
                <w:spacing w:val="1"/>
                <w:sz w:val="18"/>
                <w:szCs w:val="18"/>
                <w:lang w:eastAsia="ru-RU"/>
              </w:rPr>
              <w:t>2 460,4 тис.грн</w:t>
            </w:r>
          </w:p>
        </w:tc>
        <w:tc>
          <w:tcPr>
            <w:tcW w:w="1809" w:type="dxa"/>
          </w:tcPr>
          <w:p w:rsidR="00162D6B" w:rsidRPr="00C2785E" w:rsidRDefault="00162D6B" w:rsidP="00162D6B">
            <w:pPr>
              <w:spacing w:after="0" w:line="240" w:lineRule="auto"/>
              <w:jc w:val="both"/>
              <w:textAlignment w:val="baseline"/>
              <w:rPr>
                <w:rFonts w:ascii="Times New Roman" w:hAnsi="Times New Roman"/>
                <w:color w:val="000000"/>
                <w:sz w:val="18"/>
                <w:szCs w:val="18"/>
                <w:bdr w:val="none" w:sz="0" w:space="0" w:color="auto" w:frame="1"/>
                <w:lang w:eastAsia="uk-UA"/>
              </w:rPr>
            </w:pPr>
            <w:r w:rsidRPr="00C2785E">
              <w:rPr>
                <w:rFonts w:ascii="Times New Roman" w:hAnsi="Times New Roman"/>
                <w:sz w:val="18"/>
                <w:szCs w:val="18"/>
              </w:rPr>
              <w:t>Такий альтернативний варіант не змінює ситуацію. Всі проблеми залишаються та поглиблюються.</w:t>
            </w:r>
            <w:r w:rsidRPr="00C2785E">
              <w:rPr>
                <w:rStyle w:val="21"/>
                <w:rFonts w:ascii="Times New Roman" w:hAnsi="Times New Roman"/>
                <w:sz w:val="18"/>
                <w:szCs w:val="18"/>
              </w:rPr>
              <w:t xml:space="preserve"> </w:t>
            </w:r>
          </w:p>
        </w:tc>
      </w:tr>
      <w:tr w:rsidR="00162D6B" w:rsidRPr="00C2785E" w:rsidTr="00E57E9D">
        <w:tc>
          <w:tcPr>
            <w:tcW w:w="2534" w:type="dxa"/>
          </w:tcPr>
          <w:p w:rsidR="00162D6B" w:rsidRPr="00C2785E" w:rsidRDefault="00162D6B" w:rsidP="00162D6B">
            <w:pPr>
              <w:spacing w:after="0" w:line="240" w:lineRule="auto"/>
              <w:ind w:left="-57" w:right="-57"/>
              <w:textAlignment w:val="baseline"/>
              <w:rPr>
                <w:rFonts w:ascii="Times New Roman" w:hAnsi="Times New Roman"/>
                <w:b/>
                <w:i/>
                <w:color w:val="000000"/>
                <w:sz w:val="18"/>
                <w:szCs w:val="18"/>
                <w:bdr w:val="none" w:sz="0" w:space="0" w:color="auto" w:frame="1"/>
                <w:lang w:eastAsia="uk-UA"/>
              </w:rPr>
            </w:pPr>
            <w:r w:rsidRPr="00C2785E">
              <w:rPr>
                <w:rFonts w:ascii="Times New Roman" w:hAnsi="Times New Roman"/>
                <w:b/>
                <w:i/>
                <w:color w:val="000000"/>
                <w:sz w:val="18"/>
                <w:szCs w:val="18"/>
                <w:bdr w:val="none" w:sz="0" w:space="0" w:color="auto" w:frame="1"/>
                <w:lang w:eastAsia="uk-UA"/>
              </w:rPr>
              <w:t>Альтернатива 2.</w:t>
            </w:r>
          </w:p>
          <w:p w:rsidR="00162D6B" w:rsidRPr="00C2785E" w:rsidRDefault="00162D6B" w:rsidP="00162D6B">
            <w:pPr>
              <w:spacing w:after="0" w:line="240" w:lineRule="auto"/>
              <w:ind w:left="-57" w:right="-57"/>
              <w:jc w:val="both"/>
              <w:textAlignment w:val="baseline"/>
              <w:rPr>
                <w:rFonts w:ascii="Times New Roman" w:hAnsi="Times New Roman"/>
                <w:color w:val="000000"/>
                <w:sz w:val="18"/>
                <w:szCs w:val="18"/>
                <w:bdr w:val="none" w:sz="0" w:space="0" w:color="auto" w:frame="1"/>
                <w:lang w:eastAsia="uk-UA"/>
              </w:rPr>
            </w:pPr>
            <w:r w:rsidRPr="00C2785E">
              <w:rPr>
                <w:rFonts w:ascii="Times New Roman" w:hAnsi="Times New Roman"/>
                <w:color w:val="000000"/>
                <w:sz w:val="18"/>
                <w:szCs w:val="18"/>
                <w:bdr w:val="none" w:sz="0" w:space="0" w:color="auto" w:frame="1"/>
                <w:lang w:eastAsia="uk-UA"/>
              </w:rPr>
              <w:t>Повна заборона реалізації алкогольних напоїв в м.Нікополі</w:t>
            </w:r>
          </w:p>
        </w:tc>
        <w:tc>
          <w:tcPr>
            <w:tcW w:w="2535" w:type="dxa"/>
          </w:tcPr>
          <w:p w:rsidR="00162D6B" w:rsidRPr="00C2785E" w:rsidRDefault="00162D6B" w:rsidP="00162D6B">
            <w:pPr>
              <w:spacing w:after="0" w:line="240" w:lineRule="auto"/>
              <w:jc w:val="both"/>
              <w:textAlignment w:val="baseline"/>
              <w:rPr>
                <w:rFonts w:ascii="Times New Roman" w:hAnsi="Times New Roman"/>
                <w:color w:val="000000"/>
                <w:sz w:val="18"/>
                <w:szCs w:val="18"/>
                <w:bdr w:val="none" w:sz="0" w:space="0" w:color="auto" w:frame="1"/>
                <w:lang w:eastAsia="uk-UA"/>
              </w:rPr>
            </w:pPr>
            <w:r w:rsidRPr="00C2785E">
              <w:rPr>
                <w:rFonts w:ascii="Times New Roman" w:hAnsi="Times New Roman"/>
                <w:color w:val="000000"/>
                <w:sz w:val="18"/>
                <w:szCs w:val="18"/>
                <w:bdr w:val="none" w:sz="0" w:space="0" w:color="auto" w:frame="1"/>
                <w:lang w:eastAsia="uk-UA"/>
              </w:rPr>
              <w:t>Часткове однобоке вирішення проблеми.</w:t>
            </w:r>
          </w:p>
          <w:p w:rsidR="00162D6B" w:rsidRPr="00C2785E" w:rsidRDefault="00162D6B" w:rsidP="00162D6B">
            <w:pPr>
              <w:spacing w:after="0" w:line="240" w:lineRule="auto"/>
              <w:jc w:val="both"/>
              <w:textAlignment w:val="baseline"/>
              <w:rPr>
                <w:rFonts w:ascii="Times New Roman" w:hAnsi="Times New Roman"/>
                <w:color w:val="000000"/>
                <w:sz w:val="18"/>
                <w:szCs w:val="18"/>
                <w:bdr w:val="none" w:sz="0" w:space="0" w:color="auto" w:frame="1"/>
                <w:lang w:eastAsia="uk-UA"/>
              </w:rPr>
            </w:pPr>
            <w:r w:rsidRPr="00C2785E">
              <w:rPr>
                <w:rFonts w:ascii="Times New Roman" w:hAnsi="Times New Roman"/>
                <w:color w:val="000000"/>
                <w:sz w:val="18"/>
                <w:szCs w:val="18"/>
                <w:bdr w:val="none" w:sz="0" w:space="0" w:color="auto" w:frame="1"/>
                <w:lang w:eastAsia="uk-UA"/>
              </w:rPr>
              <w:t>С</w:t>
            </w:r>
            <w:r w:rsidRPr="00C2785E">
              <w:rPr>
                <w:rFonts w:ascii="Times New Roman" w:hAnsi="Times New Roman"/>
                <w:color w:val="000000"/>
                <w:sz w:val="18"/>
                <w:szCs w:val="18"/>
                <w:bdr w:val="none" w:sz="0" w:space="0" w:color="auto" w:frame="1"/>
                <w:lang w:val="ru-RU" w:eastAsia="uk-UA"/>
              </w:rPr>
              <w:t>уб’єкти господарювання з</w:t>
            </w:r>
            <w:r w:rsidRPr="00C2785E">
              <w:rPr>
                <w:rFonts w:ascii="Times New Roman" w:hAnsi="Times New Roman"/>
                <w:color w:val="000000"/>
                <w:sz w:val="18"/>
                <w:szCs w:val="18"/>
                <w:bdr w:val="none" w:sz="0" w:space="0" w:color="auto" w:frame="1"/>
                <w:lang w:eastAsia="uk-UA"/>
              </w:rPr>
              <w:t xml:space="preserve">дійснюють продаж </w:t>
            </w:r>
            <w:r w:rsidRPr="00C2785E">
              <w:rPr>
                <w:rFonts w:ascii="Times New Roman" w:hAnsi="Times New Roman"/>
                <w:color w:val="000000"/>
                <w:sz w:val="18"/>
                <w:szCs w:val="18"/>
                <w:bdr w:val="none" w:sz="0" w:space="0" w:color="auto" w:frame="1"/>
                <w:lang w:val="ru-RU" w:eastAsia="uk-UA"/>
              </w:rPr>
              <w:t xml:space="preserve"> </w:t>
            </w:r>
            <w:r w:rsidRPr="00C2785E">
              <w:rPr>
                <w:rFonts w:ascii="Times New Roman" w:hAnsi="Times New Roman"/>
                <w:color w:val="000000"/>
                <w:sz w:val="18"/>
                <w:szCs w:val="18"/>
                <w:bdr w:val="none" w:sz="0" w:space="0" w:color="auto" w:frame="1"/>
                <w:lang w:eastAsia="uk-UA"/>
              </w:rPr>
              <w:t xml:space="preserve"> алко</w:t>
            </w:r>
            <w:r w:rsidR="006E2A9E">
              <w:rPr>
                <w:rFonts w:ascii="Times New Roman" w:hAnsi="Times New Roman"/>
                <w:color w:val="000000"/>
                <w:sz w:val="18"/>
                <w:szCs w:val="18"/>
                <w:bdr w:val="none" w:sz="0" w:space="0" w:color="auto" w:frame="1"/>
                <w:lang w:eastAsia="uk-UA"/>
              </w:rPr>
              <w:t>-</w:t>
            </w:r>
            <w:r w:rsidRPr="00C2785E">
              <w:rPr>
                <w:rFonts w:ascii="Times New Roman" w:hAnsi="Times New Roman"/>
                <w:color w:val="000000"/>
                <w:sz w:val="18"/>
                <w:szCs w:val="18"/>
                <w:bdr w:val="none" w:sz="0" w:space="0" w:color="auto" w:frame="1"/>
                <w:lang w:eastAsia="uk-UA"/>
              </w:rPr>
              <w:t>гольних, слабоалкогольних напоїв, пива</w:t>
            </w:r>
            <w:r w:rsidRPr="00C2785E">
              <w:rPr>
                <w:rFonts w:ascii="Times New Roman" w:hAnsi="Times New Roman"/>
                <w:color w:val="000000"/>
                <w:sz w:val="18"/>
                <w:szCs w:val="18"/>
                <w:bdr w:val="none" w:sz="0" w:space="0" w:color="auto" w:frame="1"/>
                <w:lang w:val="ru-RU" w:eastAsia="uk-UA"/>
              </w:rPr>
              <w:t xml:space="preserve"> </w:t>
            </w:r>
            <w:r w:rsidRPr="00C2785E">
              <w:rPr>
                <w:rFonts w:ascii="Times New Roman" w:hAnsi="Times New Roman"/>
                <w:color w:val="000000"/>
                <w:sz w:val="18"/>
                <w:szCs w:val="18"/>
                <w:bdr w:val="none" w:sz="0" w:space="0" w:color="auto" w:frame="1"/>
                <w:lang w:eastAsia="uk-UA"/>
              </w:rPr>
              <w:t>на об</w:t>
            </w:r>
            <w:r w:rsidRPr="00C2785E">
              <w:rPr>
                <w:rFonts w:ascii="Times New Roman" w:hAnsi="Times New Roman"/>
                <w:color w:val="000000"/>
                <w:sz w:val="18"/>
                <w:szCs w:val="18"/>
                <w:bdr w:val="none" w:sz="0" w:space="0" w:color="auto" w:frame="1"/>
                <w:lang w:val="ru-RU" w:eastAsia="uk-UA"/>
              </w:rPr>
              <w:t>’</w:t>
            </w:r>
            <w:r w:rsidRPr="00C2785E">
              <w:rPr>
                <w:rFonts w:ascii="Times New Roman" w:hAnsi="Times New Roman"/>
                <w:color w:val="000000"/>
                <w:sz w:val="18"/>
                <w:szCs w:val="18"/>
                <w:bdr w:val="none" w:sz="0" w:space="0" w:color="auto" w:frame="1"/>
                <w:lang w:eastAsia="uk-UA"/>
              </w:rPr>
              <w:t>єктах торгівлі без обмежень часу та отримують відповідний прибуток</w:t>
            </w:r>
            <w:r w:rsidR="006E2A9E">
              <w:rPr>
                <w:rFonts w:ascii="Times New Roman" w:hAnsi="Times New Roman"/>
                <w:color w:val="000000"/>
                <w:sz w:val="18"/>
                <w:szCs w:val="18"/>
                <w:bdr w:val="none" w:sz="0" w:space="0" w:color="auto" w:frame="1"/>
                <w:lang w:eastAsia="uk-UA"/>
              </w:rPr>
              <w:t>.</w:t>
            </w:r>
          </w:p>
          <w:p w:rsidR="005C1321" w:rsidRPr="00C2785E" w:rsidRDefault="005C1321" w:rsidP="00162D6B">
            <w:pPr>
              <w:spacing w:after="0" w:line="240" w:lineRule="auto"/>
              <w:jc w:val="both"/>
              <w:textAlignment w:val="baseline"/>
              <w:rPr>
                <w:rFonts w:ascii="Times New Roman" w:hAnsi="Times New Roman"/>
                <w:color w:val="000000"/>
                <w:sz w:val="2"/>
                <w:szCs w:val="18"/>
                <w:bdr w:val="none" w:sz="0" w:space="0" w:color="auto" w:frame="1"/>
                <w:lang w:eastAsia="uk-UA"/>
              </w:rPr>
            </w:pPr>
          </w:p>
          <w:p w:rsidR="005C1321" w:rsidRPr="00C2785E" w:rsidRDefault="005C1321" w:rsidP="00162D6B">
            <w:pPr>
              <w:spacing w:after="0" w:line="240" w:lineRule="auto"/>
              <w:jc w:val="both"/>
              <w:textAlignment w:val="baseline"/>
              <w:rPr>
                <w:rFonts w:ascii="Times New Roman" w:hAnsi="Times New Roman"/>
                <w:color w:val="000000"/>
                <w:sz w:val="18"/>
                <w:szCs w:val="18"/>
                <w:bdr w:val="none" w:sz="0" w:space="0" w:color="auto" w:frame="1"/>
                <w:lang w:eastAsia="uk-UA"/>
              </w:rPr>
            </w:pPr>
            <w:r w:rsidRPr="00C2785E">
              <w:rPr>
                <w:rFonts w:ascii="Times New Roman" w:hAnsi="Times New Roman"/>
                <w:color w:val="000000"/>
                <w:spacing w:val="1"/>
                <w:sz w:val="18"/>
                <w:szCs w:val="18"/>
                <w:lang w:eastAsia="ru-RU"/>
              </w:rPr>
              <w:t>Зменшення впливу спожи</w:t>
            </w:r>
            <w:r w:rsidR="006E2A9E">
              <w:rPr>
                <w:rFonts w:ascii="Times New Roman" w:hAnsi="Times New Roman"/>
                <w:color w:val="000000"/>
                <w:spacing w:val="1"/>
                <w:sz w:val="18"/>
                <w:szCs w:val="18"/>
                <w:lang w:eastAsia="ru-RU"/>
              </w:rPr>
              <w:t>-</w:t>
            </w:r>
            <w:r w:rsidRPr="00C2785E">
              <w:rPr>
                <w:rFonts w:ascii="Times New Roman" w:hAnsi="Times New Roman"/>
                <w:color w:val="000000"/>
                <w:spacing w:val="1"/>
                <w:sz w:val="18"/>
                <w:szCs w:val="18"/>
                <w:lang w:eastAsia="ru-RU"/>
              </w:rPr>
              <w:t>вання алкоголю на здоров</w:t>
            </w:r>
            <w:r w:rsidRPr="00C2785E">
              <w:rPr>
                <w:rFonts w:ascii="Times New Roman" w:hAnsi="Times New Roman"/>
                <w:color w:val="000000"/>
                <w:spacing w:val="1"/>
                <w:sz w:val="18"/>
                <w:szCs w:val="18"/>
                <w:lang w:val="ru-RU" w:eastAsia="ru-RU"/>
              </w:rPr>
              <w:t>’</w:t>
            </w:r>
            <w:r w:rsidRPr="00C2785E">
              <w:rPr>
                <w:rFonts w:ascii="Times New Roman" w:hAnsi="Times New Roman"/>
                <w:color w:val="000000"/>
                <w:spacing w:val="1"/>
                <w:sz w:val="18"/>
                <w:szCs w:val="18"/>
                <w:lang w:eastAsia="ru-RU"/>
              </w:rPr>
              <w:t>я людей, особливо молоді</w:t>
            </w:r>
            <w:r w:rsidRPr="00C2785E">
              <w:rPr>
                <w:rFonts w:ascii="Times New Roman" w:hAnsi="Times New Roman"/>
                <w:color w:val="000000"/>
                <w:spacing w:val="1"/>
                <w:sz w:val="18"/>
                <w:szCs w:val="18"/>
                <w:lang w:val="ru-RU" w:eastAsia="ru-RU"/>
              </w:rPr>
              <w:t xml:space="preserve">. </w:t>
            </w:r>
            <w:r w:rsidRPr="00C2785E">
              <w:rPr>
                <w:rFonts w:ascii="Times New Roman" w:hAnsi="Times New Roman"/>
                <w:color w:val="000000"/>
                <w:spacing w:val="1"/>
                <w:sz w:val="18"/>
                <w:szCs w:val="18"/>
                <w:lang w:eastAsia="ru-RU"/>
              </w:rPr>
              <w:t xml:space="preserve"> Зниження рівня правопо</w:t>
            </w:r>
            <w:r w:rsidR="006E2A9E">
              <w:rPr>
                <w:rFonts w:ascii="Times New Roman" w:hAnsi="Times New Roman"/>
                <w:color w:val="000000"/>
                <w:spacing w:val="1"/>
                <w:sz w:val="18"/>
                <w:szCs w:val="18"/>
                <w:lang w:eastAsia="ru-RU"/>
              </w:rPr>
              <w:t>-</w:t>
            </w:r>
            <w:r w:rsidRPr="00C2785E">
              <w:rPr>
                <w:rFonts w:ascii="Times New Roman" w:hAnsi="Times New Roman"/>
                <w:color w:val="000000"/>
                <w:spacing w:val="1"/>
                <w:sz w:val="18"/>
                <w:szCs w:val="18"/>
                <w:lang w:eastAsia="ru-RU"/>
              </w:rPr>
              <w:t>рушень в стані алкогольного сп</w:t>
            </w:r>
            <w:r w:rsidRPr="00C2785E">
              <w:rPr>
                <w:rFonts w:ascii="Times New Roman" w:hAnsi="Times New Roman"/>
                <w:color w:val="000000"/>
                <w:spacing w:val="1"/>
                <w:sz w:val="18"/>
                <w:szCs w:val="18"/>
                <w:lang w:val="ru-RU" w:eastAsia="ru-RU"/>
              </w:rPr>
              <w:t>’</w:t>
            </w:r>
            <w:r w:rsidRPr="00C2785E">
              <w:rPr>
                <w:rFonts w:ascii="Times New Roman" w:hAnsi="Times New Roman"/>
                <w:color w:val="000000"/>
                <w:spacing w:val="1"/>
                <w:sz w:val="18"/>
                <w:szCs w:val="18"/>
                <w:lang w:eastAsia="ru-RU"/>
              </w:rPr>
              <w:t>яніння в нічний час</w:t>
            </w:r>
          </w:p>
        </w:tc>
        <w:tc>
          <w:tcPr>
            <w:tcW w:w="3261" w:type="dxa"/>
          </w:tcPr>
          <w:p w:rsidR="00162D6B" w:rsidRPr="00C2785E" w:rsidRDefault="00162D6B" w:rsidP="00162D6B">
            <w:pPr>
              <w:spacing w:after="0" w:line="240" w:lineRule="auto"/>
              <w:ind w:left="-57" w:right="-57"/>
              <w:jc w:val="both"/>
              <w:textAlignment w:val="baseline"/>
              <w:rPr>
                <w:rFonts w:ascii="Times New Roman" w:hAnsi="Times New Roman"/>
                <w:b/>
                <w:color w:val="000000"/>
                <w:sz w:val="18"/>
                <w:szCs w:val="18"/>
                <w:lang w:eastAsia="ru-RU"/>
              </w:rPr>
            </w:pPr>
            <w:r w:rsidRPr="00C2785E">
              <w:rPr>
                <w:rFonts w:ascii="Times New Roman" w:hAnsi="Times New Roman"/>
                <w:color w:val="000000"/>
                <w:sz w:val="18"/>
                <w:szCs w:val="18"/>
                <w:lang w:eastAsia="ru-RU"/>
              </w:rPr>
              <w:t>Зменшення надходжень до міського бюджету  від реалізації алкогольних напоїв, пива</w:t>
            </w:r>
            <w:r w:rsidRPr="00C2785E">
              <w:rPr>
                <w:rFonts w:ascii="Times New Roman" w:hAnsi="Times New Roman"/>
                <w:color w:val="000000"/>
                <w:sz w:val="18"/>
                <w:szCs w:val="18"/>
                <w:lang w:val="ru-RU" w:eastAsia="ru-RU"/>
              </w:rPr>
              <w:t xml:space="preserve"> </w:t>
            </w:r>
            <w:r w:rsidRPr="00C2785E">
              <w:rPr>
                <w:rFonts w:ascii="Times New Roman" w:hAnsi="Times New Roman"/>
                <w:color w:val="000000"/>
                <w:sz w:val="18"/>
                <w:szCs w:val="18"/>
                <w:lang w:eastAsia="ru-RU"/>
              </w:rPr>
              <w:t>(сплати акц</w:t>
            </w:r>
            <w:r w:rsidRPr="00C2785E">
              <w:rPr>
                <w:rFonts w:ascii="Times New Roman" w:hAnsi="Times New Roman"/>
                <w:color w:val="000000"/>
                <w:sz w:val="18"/>
                <w:szCs w:val="18"/>
                <w:lang w:val="ru-RU" w:eastAsia="ru-RU"/>
              </w:rPr>
              <w:t>и</w:t>
            </w:r>
            <w:r w:rsidRPr="00C2785E">
              <w:rPr>
                <w:rFonts w:ascii="Times New Roman" w:hAnsi="Times New Roman"/>
                <w:color w:val="000000"/>
                <w:sz w:val="18"/>
                <w:szCs w:val="18"/>
                <w:lang w:eastAsia="ru-RU"/>
              </w:rPr>
              <w:t xml:space="preserve">зного податку) складатиме </w:t>
            </w:r>
            <w:r w:rsidRPr="00C2785E">
              <w:rPr>
                <w:rFonts w:ascii="Times New Roman" w:hAnsi="Times New Roman"/>
                <w:b/>
                <w:color w:val="000000"/>
                <w:sz w:val="18"/>
                <w:szCs w:val="18"/>
                <w:lang w:eastAsia="ru-RU"/>
              </w:rPr>
              <w:t>11,0 млн.грн</w:t>
            </w:r>
          </w:p>
          <w:p w:rsidR="00162D6B" w:rsidRPr="006E2A9E" w:rsidRDefault="00162D6B" w:rsidP="00162D6B">
            <w:pPr>
              <w:spacing w:after="0" w:line="240" w:lineRule="auto"/>
              <w:ind w:left="-57" w:right="-57"/>
              <w:jc w:val="both"/>
              <w:textAlignment w:val="baseline"/>
              <w:rPr>
                <w:rFonts w:ascii="Times New Roman" w:hAnsi="Times New Roman"/>
                <w:color w:val="000000"/>
                <w:sz w:val="10"/>
                <w:szCs w:val="18"/>
                <w:bdr w:val="none" w:sz="0" w:space="0" w:color="auto" w:frame="1"/>
                <w:lang w:eastAsia="uk-UA"/>
              </w:rPr>
            </w:pPr>
          </w:p>
          <w:p w:rsidR="00162D6B" w:rsidRPr="00C2785E" w:rsidRDefault="005C1321" w:rsidP="00162D6B">
            <w:pPr>
              <w:spacing w:after="0" w:line="240" w:lineRule="auto"/>
              <w:ind w:left="-57" w:right="-57"/>
              <w:jc w:val="both"/>
              <w:textAlignment w:val="baseline"/>
              <w:rPr>
                <w:rFonts w:ascii="Times New Roman" w:hAnsi="Times New Roman"/>
                <w:color w:val="000000"/>
                <w:sz w:val="18"/>
                <w:szCs w:val="18"/>
                <w:bdr w:val="none" w:sz="0" w:space="0" w:color="auto" w:frame="1"/>
                <w:lang w:eastAsia="uk-UA"/>
              </w:rPr>
            </w:pPr>
            <w:r w:rsidRPr="00C2785E">
              <w:rPr>
                <w:rFonts w:ascii="Times New Roman" w:hAnsi="Times New Roman"/>
                <w:color w:val="000000"/>
                <w:sz w:val="18"/>
                <w:szCs w:val="18"/>
                <w:bdr w:val="none" w:sz="0" w:space="0" w:color="auto" w:frame="1"/>
                <w:lang w:eastAsia="uk-UA"/>
              </w:rPr>
              <w:t>Залишаються нерозв</w:t>
            </w:r>
            <w:r w:rsidR="00D45E4D" w:rsidRPr="00C2785E">
              <w:rPr>
                <w:rFonts w:ascii="Times New Roman" w:hAnsi="Times New Roman"/>
                <w:color w:val="000000"/>
                <w:sz w:val="18"/>
                <w:szCs w:val="18"/>
                <w:bdr w:val="none" w:sz="0" w:space="0" w:color="auto" w:frame="1"/>
                <w:lang w:val="ru-RU" w:eastAsia="uk-UA"/>
              </w:rPr>
              <w:t>’</w:t>
            </w:r>
            <w:r w:rsidRPr="00C2785E">
              <w:rPr>
                <w:rFonts w:ascii="Times New Roman" w:hAnsi="Times New Roman"/>
                <w:color w:val="000000"/>
                <w:sz w:val="18"/>
                <w:szCs w:val="18"/>
                <w:bdr w:val="none" w:sz="0" w:space="0" w:color="auto" w:frame="1"/>
                <w:lang w:eastAsia="uk-UA"/>
              </w:rPr>
              <w:t xml:space="preserve">язаними проблеми щодо придбання алкогольних напоїв в місті. </w:t>
            </w:r>
          </w:p>
          <w:p w:rsidR="00162D6B" w:rsidRPr="006E2A9E" w:rsidRDefault="00162D6B" w:rsidP="00162D6B">
            <w:pPr>
              <w:spacing w:after="0" w:line="240" w:lineRule="auto"/>
              <w:ind w:left="-57" w:right="-57"/>
              <w:jc w:val="both"/>
              <w:textAlignment w:val="baseline"/>
              <w:rPr>
                <w:rFonts w:ascii="Times New Roman" w:hAnsi="Times New Roman"/>
                <w:color w:val="000000"/>
                <w:sz w:val="6"/>
                <w:szCs w:val="18"/>
                <w:bdr w:val="none" w:sz="0" w:space="0" w:color="auto" w:frame="1"/>
                <w:lang w:eastAsia="uk-UA"/>
              </w:rPr>
            </w:pPr>
          </w:p>
          <w:p w:rsidR="00162D6B" w:rsidRPr="00C2785E" w:rsidRDefault="005C1321" w:rsidP="00D45E4D">
            <w:pPr>
              <w:spacing w:after="0" w:line="240" w:lineRule="auto"/>
              <w:ind w:left="-57" w:right="-57"/>
              <w:jc w:val="both"/>
              <w:textAlignment w:val="baseline"/>
              <w:rPr>
                <w:rFonts w:ascii="Times New Roman" w:hAnsi="Times New Roman"/>
                <w:color w:val="FF0000"/>
                <w:sz w:val="18"/>
                <w:szCs w:val="18"/>
                <w:bdr w:val="none" w:sz="0" w:space="0" w:color="auto" w:frame="1"/>
                <w:lang w:eastAsia="uk-UA"/>
              </w:rPr>
            </w:pPr>
            <w:r w:rsidRPr="00C2785E">
              <w:rPr>
                <w:rFonts w:ascii="Times New Roman" w:hAnsi="Times New Roman"/>
                <w:color w:val="000000"/>
                <w:spacing w:val="1"/>
                <w:sz w:val="18"/>
                <w:szCs w:val="18"/>
                <w:lang w:eastAsia="ru-RU"/>
              </w:rPr>
              <w:t>Розрахунково сума зменшення річного товарообороту по алкогольним напоям по всім суб’єктам господарювання міста, що сплачують акцизний податок, на 220 млн.грн</w:t>
            </w:r>
            <w:r w:rsidRPr="00C2785E">
              <w:rPr>
                <w:rFonts w:ascii="Times New Roman" w:hAnsi="Times New Roman"/>
                <w:i/>
                <w:color w:val="000000"/>
                <w:spacing w:val="1"/>
                <w:sz w:val="18"/>
                <w:szCs w:val="18"/>
                <w:lang w:eastAsia="ru-RU"/>
              </w:rPr>
              <w:t xml:space="preserve">,  що призведе до </w:t>
            </w:r>
            <w:r w:rsidRPr="00C2785E">
              <w:rPr>
                <w:rFonts w:ascii="Times New Roman" w:hAnsi="Times New Roman"/>
                <w:b/>
                <w:i/>
                <w:color w:val="000000"/>
                <w:spacing w:val="1"/>
                <w:sz w:val="18"/>
                <w:szCs w:val="18"/>
                <w:lang w:eastAsia="ru-RU"/>
              </w:rPr>
              <w:t>недоотримання прибутку 7,7 млн.грн</w:t>
            </w:r>
          </w:p>
        </w:tc>
        <w:tc>
          <w:tcPr>
            <w:tcW w:w="1809" w:type="dxa"/>
          </w:tcPr>
          <w:p w:rsidR="00162D6B" w:rsidRPr="00C2785E" w:rsidRDefault="005C1321" w:rsidP="00E57E9D">
            <w:pPr>
              <w:spacing w:after="0" w:line="240" w:lineRule="auto"/>
              <w:jc w:val="both"/>
              <w:textAlignment w:val="baseline"/>
              <w:rPr>
                <w:rFonts w:ascii="Times New Roman" w:hAnsi="Times New Roman"/>
                <w:color w:val="000000"/>
                <w:sz w:val="18"/>
                <w:szCs w:val="18"/>
                <w:bdr w:val="none" w:sz="0" w:space="0" w:color="auto" w:frame="1"/>
                <w:lang w:eastAsia="uk-UA"/>
              </w:rPr>
            </w:pPr>
            <w:r w:rsidRPr="00C2785E">
              <w:rPr>
                <w:rStyle w:val="21"/>
                <w:rFonts w:ascii="Times New Roman" w:hAnsi="Times New Roman"/>
                <w:sz w:val="18"/>
                <w:szCs w:val="18"/>
              </w:rPr>
              <w:t xml:space="preserve">Дана альтернатива є неприйнятною, бо не відповідає </w:t>
            </w:r>
            <w:r w:rsidR="00162D6B" w:rsidRPr="00C2785E">
              <w:rPr>
                <w:rStyle w:val="21"/>
                <w:rFonts w:ascii="Times New Roman" w:hAnsi="Times New Roman"/>
                <w:sz w:val="18"/>
                <w:szCs w:val="18"/>
              </w:rPr>
              <w:t>вимог</w:t>
            </w:r>
            <w:r w:rsidRPr="00C2785E">
              <w:rPr>
                <w:rStyle w:val="21"/>
                <w:rFonts w:ascii="Times New Roman" w:hAnsi="Times New Roman"/>
                <w:sz w:val="18"/>
                <w:szCs w:val="18"/>
              </w:rPr>
              <w:t>ам</w:t>
            </w:r>
            <w:r w:rsidR="00162D6B" w:rsidRPr="00C2785E">
              <w:rPr>
                <w:rStyle w:val="21"/>
                <w:rFonts w:ascii="Times New Roman" w:hAnsi="Times New Roman"/>
                <w:sz w:val="18"/>
                <w:szCs w:val="18"/>
              </w:rPr>
              <w:t xml:space="preserve"> чинного законодавства.</w:t>
            </w:r>
          </w:p>
        </w:tc>
      </w:tr>
      <w:tr w:rsidR="00162D6B" w:rsidRPr="00C2785E" w:rsidTr="00E57E9D">
        <w:tc>
          <w:tcPr>
            <w:tcW w:w="2534" w:type="dxa"/>
          </w:tcPr>
          <w:p w:rsidR="00162D6B" w:rsidRPr="00C2785E" w:rsidRDefault="00162D6B" w:rsidP="00162D6B">
            <w:pPr>
              <w:spacing w:after="0" w:line="240" w:lineRule="auto"/>
              <w:ind w:left="-57" w:right="-57"/>
              <w:jc w:val="both"/>
              <w:textAlignment w:val="baseline"/>
              <w:rPr>
                <w:rFonts w:ascii="Times New Roman" w:hAnsi="Times New Roman"/>
                <w:b/>
                <w:i/>
                <w:color w:val="000000"/>
                <w:sz w:val="18"/>
                <w:szCs w:val="18"/>
                <w:bdr w:val="none" w:sz="0" w:space="0" w:color="auto" w:frame="1"/>
                <w:lang w:val="ru-RU" w:eastAsia="uk-UA"/>
              </w:rPr>
            </w:pPr>
            <w:r w:rsidRPr="00C2785E">
              <w:rPr>
                <w:rFonts w:ascii="Times New Roman" w:hAnsi="Times New Roman"/>
                <w:b/>
                <w:i/>
                <w:color w:val="000000"/>
                <w:sz w:val="18"/>
                <w:szCs w:val="18"/>
                <w:bdr w:val="none" w:sz="0" w:space="0" w:color="auto" w:frame="1"/>
                <w:lang w:eastAsia="uk-UA"/>
              </w:rPr>
              <w:t>Альтернатива 3.</w:t>
            </w:r>
            <w:r w:rsidRPr="00C2785E">
              <w:rPr>
                <w:rFonts w:ascii="Times New Roman" w:hAnsi="Times New Roman"/>
                <w:b/>
                <w:i/>
                <w:color w:val="000000"/>
                <w:sz w:val="18"/>
                <w:szCs w:val="18"/>
                <w:bdr w:val="none" w:sz="0" w:space="0" w:color="auto" w:frame="1"/>
                <w:lang w:val="ru-RU" w:eastAsia="uk-UA"/>
              </w:rPr>
              <w:t xml:space="preserve"> </w:t>
            </w:r>
          </w:p>
          <w:p w:rsidR="00162D6B" w:rsidRPr="00C2785E" w:rsidRDefault="00162D6B" w:rsidP="00C2785E">
            <w:pPr>
              <w:spacing w:after="0" w:line="240" w:lineRule="auto"/>
              <w:ind w:left="-57" w:right="-57"/>
              <w:jc w:val="both"/>
              <w:textAlignment w:val="baseline"/>
              <w:rPr>
                <w:rFonts w:ascii="Times New Roman" w:hAnsi="Times New Roman"/>
                <w:color w:val="000000"/>
                <w:sz w:val="18"/>
                <w:szCs w:val="18"/>
                <w:bdr w:val="none" w:sz="0" w:space="0" w:color="auto" w:frame="1"/>
                <w:lang w:eastAsia="uk-UA"/>
              </w:rPr>
            </w:pPr>
            <w:r w:rsidRPr="00C2785E">
              <w:rPr>
                <w:rFonts w:ascii="Times New Roman" w:hAnsi="Times New Roman"/>
                <w:color w:val="000000"/>
                <w:sz w:val="18"/>
                <w:szCs w:val="18"/>
                <w:bdr w:val="none" w:sz="0" w:space="0" w:color="auto" w:frame="1"/>
                <w:lang w:eastAsia="uk-UA"/>
              </w:rPr>
              <w:t>Прийняти проект рішення Нікопольської міської ради «Про заборону продажу пива</w:t>
            </w:r>
            <w:r w:rsidRPr="00C2785E">
              <w:rPr>
                <w:rFonts w:ascii="Times New Roman" w:hAnsi="Times New Roman"/>
                <w:color w:val="000000"/>
                <w:sz w:val="18"/>
                <w:szCs w:val="18"/>
                <w:bdr w:val="none" w:sz="0" w:space="0" w:color="auto" w:frame="1"/>
                <w:lang w:val="ru-RU" w:eastAsia="uk-UA"/>
              </w:rPr>
              <w:t xml:space="preserve"> </w:t>
            </w:r>
            <w:r w:rsidRPr="00C2785E">
              <w:rPr>
                <w:rFonts w:ascii="Times New Roman" w:hAnsi="Times New Roman"/>
                <w:color w:val="000000"/>
                <w:sz w:val="18"/>
                <w:szCs w:val="18"/>
                <w:bdr w:val="none" w:sz="0" w:space="0" w:color="auto" w:frame="1"/>
                <w:lang w:eastAsia="uk-UA"/>
              </w:rPr>
              <w:t>(крім безалкогольного) алко</w:t>
            </w:r>
            <w:r w:rsidR="00C2785E">
              <w:rPr>
                <w:rFonts w:ascii="Times New Roman" w:hAnsi="Times New Roman"/>
                <w:color w:val="000000"/>
                <w:sz w:val="18"/>
                <w:szCs w:val="18"/>
                <w:bdr w:val="none" w:sz="0" w:space="0" w:color="auto" w:frame="1"/>
                <w:lang w:eastAsia="uk-UA"/>
              </w:rPr>
              <w:t>-</w:t>
            </w:r>
            <w:r w:rsidRPr="00C2785E">
              <w:rPr>
                <w:rFonts w:ascii="Times New Roman" w:hAnsi="Times New Roman"/>
                <w:color w:val="000000"/>
                <w:sz w:val="18"/>
                <w:szCs w:val="18"/>
                <w:bdr w:val="none" w:sz="0" w:space="0" w:color="auto" w:frame="1"/>
                <w:lang w:eastAsia="uk-UA"/>
              </w:rPr>
              <w:t>гольних, слабоалкогольних напоїв, вин столових суб</w:t>
            </w:r>
            <w:r w:rsidRPr="00C2785E">
              <w:rPr>
                <w:rFonts w:ascii="Times New Roman" w:hAnsi="Times New Roman"/>
                <w:color w:val="000000"/>
                <w:sz w:val="18"/>
                <w:szCs w:val="18"/>
                <w:bdr w:val="none" w:sz="0" w:space="0" w:color="auto" w:frame="1"/>
                <w:lang w:val="ru-RU" w:eastAsia="uk-UA"/>
              </w:rPr>
              <w:t>’</w:t>
            </w:r>
            <w:r w:rsidRPr="00C2785E">
              <w:rPr>
                <w:rFonts w:ascii="Times New Roman" w:hAnsi="Times New Roman"/>
                <w:color w:val="000000"/>
                <w:sz w:val="18"/>
                <w:szCs w:val="18"/>
                <w:bdr w:val="none" w:sz="0" w:space="0" w:color="auto" w:frame="1"/>
                <w:lang w:eastAsia="uk-UA"/>
              </w:rPr>
              <w:t>єктами господарювання (крім закладів ресторанного господарства)»</w:t>
            </w:r>
          </w:p>
        </w:tc>
        <w:tc>
          <w:tcPr>
            <w:tcW w:w="2535" w:type="dxa"/>
          </w:tcPr>
          <w:p w:rsidR="00162D6B" w:rsidRPr="00C2785E" w:rsidRDefault="005C1321" w:rsidP="00C2785E">
            <w:pPr>
              <w:spacing w:after="0" w:line="240" w:lineRule="auto"/>
              <w:ind w:left="-57" w:right="-57"/>
              <w:jc w:val="both"/>
              <w:textAlignment w:val="baseline"/>
              <w:rPr>
                <w:rFonts w:ascii="Times New Roman" w:hAnsi="Times New Roman"/>
                <w:color w:val="000000"/>
                <w:sz w:val="18"/>
                <w:szCs w:val="18"/>
                <w:bdr w:val="none" w:sz="0" w:space="0" w:color="auto" w:frame="1"/>
                <w:lang w:eastAsia="uk-UA"/>
              </w:rPr>
            </w:pPr>
            <w:r w:rsidRPr="00C2785E">
              <w:rPr>
                <w:rFonts w:ascii="Times New Roman" w:hAnsi="Times New Roman"/>
                <w:color w:val="000000"/>
                <w:sz w:val="18"/>
                <w:szCs w:val="18"/>
                <w:bdr w:val="none" w:sz="0" w:space="0" w:color="auto" w:frame="1"/>
                <w:lang w:eastAsia="uk-UA"/>
              </w:rPr>
              <w:t>Упорядкування торгівлі даної групи товарів через торгову мережу, з</w:t>
            </w:r>
            <w:r w:rsidR="00162D6B" w:rsidRPr="00C2785E">
              <w:rPr>
                <w:rFonts w:ascii="Times New Roman" w:hAnsi="Times New Roman"/>
                <w:color w:val="000000"/>
                <w:sz w:val="18"/>
                <w:szCs w:val="18"/>
                <w:bdr w:val="none" w:sz="0" w:space="0" w:color="auto" w:frame="1"/>
                <w:lang w:eastAsia="uk-UA"/>
              </w:rPr>
              <w:t>абезпечення на території міста Нікополя тиші та громадського порядку, попередження домашнього насильства в сім’ях, профі</w:t>
            </w:r>
            <w:r w:rsidR="00C2785E">
              <w:rPr>
                <w:rFonts w:ascii="Times New Roman" w:hAnsi="Times New Roman"/>
                <w:color w:val="000000"/>
                <w:sz w:val="18"/>
                <w:szCs w:val="18"/>
                <w:bdr w:val="none" w:sz="0" w:space="0" w:color="auto" w:frame="1"/>
                <w:lang w:eastAsia="uk-UA"/>
              </w:rPr>
              <w:t>-</w:t>
            </w:r>
            <w:r w:rsidR="00162D6B" w:rsidRPr="00C2785E">
              <w:rPr>
                <w:rFonts w:ascii="Times New Roman" w:hAnsi="Times New Roman"/>
                <w:color w:val="000000"/>
                <w:sz w:val="18"/>
                <w:szCs w:val="18"/>
                <w:bdr w:val="none" w:sz="0" w:space="0" w:color="auto" w:frame="1"/>
                <w:lang w:eastAsia="uk-UA"/>
              </w:rPr>
              <w:t>лактика проявам пияцтва, особливо серед молоді; зменшення ДТП з вини п’яних водіїв, запобігання злочинності.</w:t>
            </w:r>
          </w:p>
        </w:tc>
        <w:tc>
          <w:tcPr>
            <w:tcW w:w="3261" w:type="dxa"/>
          </w:tcPr>
          <w:p w:rsidR="005C1321" w:rsidRPr="00C2785E" w:rsidRDefault="005C1321" w:rsidP="005C1321">
            <w:pPr>
              <w:spacing w:after="0" w:line="240" w:lineRule="auto"/>
              <w:jc w:val="both"/>
              <w:rPr>
                <w:rFonts w:ascii="Times New Roman" w:hAnsi="Times New Roman"/>
                <w:color w:val="000000"/>
                <w:sz w:val="18"/>
                <w:szCs w:val="18"/>
                <w:lang w:eastAsia="ru-RU"/>
              </w:rPr>
            </w:pPr>
            <w:r w:rsidRPr="00C2785E">
              <w:rPr>
                <w:rFonts w:ascii="Times New Roman" w:hAnsi="Times New Roman"/>
                <w:b/>
                <w:color w:val="000000"/>
                <w:sz w:val="18"/>
                <w:szCs w:val="18"/>
                <w:lang w:eastAsia="ru-RU"/>
              </w:rPr>
              <w:t>Зменшення надходжень</w:t>
            </w:r>
            <w:r w:rsidRPr="00C2785E">
              <w:rPr>
                <w:rFonts w:ascii="Times New Roman" w:hAnsi="Times New Roman"/>
                <w:color w:val="000000"/>
                <w:sz w:val="18"/>
                <w:szCs w:val="18"/>
                <w:lang w:eastAsia="ru-RU"/>
              </w:rPr>
              <w:t xml:space="preserve"> </w:t>
            </w:r>
            <w:r w:rsidRPr="00C2785E">
              <w:rPr>
                <w:rFonts w:ascii="Times New Roman" w:hAnsi="Times New Roman"/>
                <w:b/>
                <w:color w:val="000000"/>
                <w:sz w:val="18"/>
                <w:szCs w:val="18"/>
                <w:lang w:eastAsia="ru-RU"/>
              </w:rPr>
              <w:t>до міського бюджету</w:t>
            </w:r>
            <w:r w:rsidRPr="00C2785E">
              <w:rPr>
                <w:rFonts w:ascii="Times New Roman" w:hAnsi="Times New Roman"/>
                <w:color w:val="000000"/>
                <w:sz w:val="18"/>
                <w:szCs w:val="18"/>
                <w:lang w:eastAsia="ru-RU"/>
              </w:rPr>
              <w:t xml:space="preserve"> від реалізації пива,  алкогольних, слабоалкогольних напоїв, вин столових </w:t>
            </w:r>
            <w:r w:rsidRPr="00C2785E">
              <w:rPr>
                <w:rFonts w:ascii="Times New Roman" w:hAnsi="Times New Roman"/>
                <w:b/>
                <w:color w:val="000000"/>
                <w:sz w:val="18"/>
                <w:szCs w:val="18"/>
                <w:lang w:eastAsia="ru-RU"/>
              </w:rPr>
              <w:t>(акцизного податку)</w:t>
            </w:r>
            <w:r w:rsidRPr="00C2785E">
              <w:rPr>
                <w:rFonts w:ascii="Times New Roman" w:hAnsi="Times New Roman"/>
                <w:color w:val="000000"/>
                <w:sz w:val="18"/>
                <w:szCs w:val="18"/>
                <w:lang w:eastAsia="ru-RU"/>
              </w:rPr>
              <w:t xml:space="preserve"> складатиме  на рік </w:t>
            </w:r>
            <w:r w:rsidRPr="00C2785E">
              <w:rPr>
                <w:rFonts w:ascii="Times New Roman" w:hAnsi="Times New Roman"/>
                <w:b/>
                <w:color w:val="000000"/>
                <w:sz w:val="18"/>
                <w:szCs w:val="18"/>
                <w:lang w:eastAsia="ru-RU"/>
              </w:rPr>
              <w:t>220,3 тис.грн</w:t>
            </w:r>
            <w:r w:rsidRPr="00C2785E">
              <w:rPr>
                <w:rFonts w:ascii="Times New Roman" w:hAnsi="Times New Roman"/>
                <w:color w:val="000000"/>
                <w:sz w:val="18"/>
                <w:szCs w:val="18"/>
                <w:lang w:eastAsia="ru-RU"/>
              </w:rPr>
              <w:t xml:space="preserve">  </w:t>
            </w:r>
          </w:p>
          <w:p w:rsidR="005C1321" w:rsidRPr="00C2785E" w:rsidRDefault="005C1321" w:rsidP="005C1321">
            <w:pPr>
              <w:spacing w:after="0" w:line="240" w:lineRule="auto"/>
              <w:jc w:val="both"/>
              <w:rPr>
                <w:rFonts w:ascii="Times New Roman" w:hAnsi="Times New Roman"/>
                <w:b/>
                <w:color w:val="000000"/>
                <w:sz w:val="18"/>
                <w:szCs w:val="18"/>
                <w:lang w:eastAsia="ru-RU"/>
              </w:rPr>
            </w:pPr>
            <w:r w:rsidRPr="00C2785E">
              <w:rPr>
                <w:rFonts w:ascii="Times New Roman" w:hAnsi="Times New Roman"/>
                <w:b/>
                <w:color w:val="000000"/>
                <w:sz w:val="18"/>
                <w:szCs w:val="18"/>
                <w:lang w:eastAsia="ru-RU"/>
              </w:rPr>
              <w:t xml:space="preserve">Недоотримання податку на прибуток </w:t>
            </w:r>
            <w:r w:rsidR="00E57E9D" w:rsidRPr="00C2785E">
              <w:rPr>
                <w:rFonts w:ascii="Times New Roman" w:hAnsi="Times New Roman"/>
                <w:b/>
                <w:color w:val="000000"/>
                <w:sz w:val="18"/>
                <w:szCs w:val="18"/>
                <w:lang w:eastAsia="ru-RU"/>
              </w:rPr>
              <w:t>-</w:t>
            </w:r>
            <w:r w:rsidRPr="00C2785E">
              <w:rPr>
                <w:rFonts w:ascii="Times New Roman" w:hAnsi="Times New Roman"/>
                <w:b/>
                <w:color w:val="000000"/>
                <w:sz w:val="18"/>
                <w:szCs w:val="18"/>
                <w:lang w:eastAsia="ru-RU"/>
              </w:rPr>
              <w:t xml:space="preserve"> 27,8 тис.грн</w:t>
            </w:r>
          </w:p>
          <w:p w:rsidR="00E57E9D" w:rsidRPr="00C2785E" w:rsidRDefault="00E57E9D" w:rsidP="00162D6B">
            <w:pPr>
              <w:spacing w:after="0" w:line="240" w:lineRule="auto"/>
              <w:ind w:left="-57" w:right="-57"/>
              <w:jc w:val="both"/>
              <w:textAlignment w:val="baseline"/>
              <w:rPr>
                <w:rFonts w:ascii="Times New Roman" w:hAnsi="Times New Roman"/>
                <w:sz w:val="18"/>
                <w:szCs w:val="18"/>
              </w:rPr>
            </w:pPr>
            <w:r w:rsidRPr="00C2785E">
              <w:rPr>
                <w:rFonts w:ascii="Times New Roman" w:hAnsi="Times New Roman"/>
                <w:sz w:val="18"/>
                <w:szCs w:val="18"/>
              </w:rPr>
              <w:t xml:space="preserve">Для споживачів можливі часові незручності при придбані алкоголю у визначений час доби. </w:t>
            </w:r>
          </w:p>
          <w:p w:rsidR="00162D6B" w:rsidRPr="006E2A9E" w:rsidRDefault="00162D6B" w:rsidP="00162D6B">
            <w:pPr>
              <w:spacing w:after="0" w:line="240" w:lineRule="auto"/>
              <w:ind w:left="-57" w:right="-57"/>
              <w:jc w:val="both"/>
              <w:textAlignment w:val="baseline"/>
              <w:rPr>
                <w:rFonts w:ascii="Times New Roman" w:hAnsi="Times New Roman"/>
                <w:color w:val="000000"/>
                <w:sz w:val="2"/>
                <w:szCs w:val="18"/>
                <w:bdr w:val="none" w:sz="0" w:space="0" w:color="auto" w:frame="1"/>
                <w:lang w:eastAsia="uk-UA"/>
              </w:rPr>
            </w:pPr>
          </w:p>
          <w:p w:rsidR="00E57E9D" w:rsidRPr="00C2785E" w:rsidRDefault="00E57E9D" w:rsidP="00E57E9D">
            <w:pPr>
              <w:widowControl w:val="0"/>
              <w:spacing w:after="0" w:line="240" w:lineRule="auto"/>
              <w:jc w:val="both"/>
              <w:rPr>
                <w:rFonts w:ascii="Times New Roman" w:hAnsi="Times New Roman"/>
                <w:spacing w:val="1"/>
                <w:sz w:val="18"/>
                <w:szCs w:val="18"/>
                <w:lang w:eastAsia="ru-RU"/>
              </w:rPr>
            </w:pPr>
            <w:r w:rsidRPr="00C2785E">
              <w:rPr>
                <w:rFonts w:ascii="Times New Roman" w:hAnsi="Times New Roman"/>
                <w:spacing w:val="1"/>
                <w:sz w:val="18"/>
                <w:szCs w:val="18"/>
                <w:lang w:eastAsia="ru-RU"/>
              </w:rPr>
              <w:t>Для бізнесу додаткові витрати на:</w:t>
            </w:r>
          </w:p>
          <w:p w:rsidR="00E57E9D" w:rsidRPr="00C2785E" w:rsidRDefault="00E57E9D" w:rsidP="00E57E9D">
            <w:pPr>
              <w:widowControl w:val="0"/>
              <w:spacing w:after="0" w:line="240" w:lineRule="auto"/>
              <w:jc w:val="both"/>
              <w:rPr>
                <w:rFonts w:ascii="Times New Roman" w:hAnsi="Times New Roman"/>
                <w:i/>
                <w:color w:val="000000"/>
                <w:spacing w:val="1"/>
                <w:sz w:val="18"/>
                <w:szCs w:val="18"/>
                <w:lang w:eastAsia="ru-RU"/>
              </w:rPr>
            </w:pPr>
            <w:r w:rsidRPr="00C2785E">
              <w:rPr>
                <w:rFonts w:ascii="Times New Roman" w:hAnsi="Times New Roman"/>
                <w:spacing w:val="1"/>
                <w:sz w:val="18"/>
                <w:szCs w:val="18"/>
                <w:lang w:eastAsia="ru-RU"/>
              </w:rPr>
              <w:t xml:space="preserve">- отримання інформації про даний РА, проведення організаційних заходів по його виконанню </w:t>
            </w:r>
            <w:r w:rsidRPr="00C2785E">
              <w:rPr>
                <w:rFonts w:ascii="Times New Roman" w:hAnsi="Times New Roman"/>
                <w:b/>
                <w:spacing w:val="1"/>
                <w:sz w:val="18"/>
                <w:szCs w:val="18"/>
                <w:lang w:eastAsia="ru-RU"/>
              </w:rPr>
              <w:t>125,70 грн.</w:t>
            </w:r>
          </w:p>
          <w:p w:rsidR="00E57E9D" w:rsidRPr="00C2785E" w:rsidRDefault="00E57E9D" w:rsidP="00E57E9D">
            <w:pPr>
              <w:widowControl w:val="0"/>
              <w:spacing w:after="0" w:line="240" w:lineRule="auto"/>
              <w:jc w:val="both"/>
              <w:rPr>
                <w:rFonts w:ascii="Times New Roman" w:hAnsi="Times New Roman"/>
                <w:i/>
                <w:color w:val="000000"/>
                <w:spacing w:val="1"/>
                <w:sz w:val="18"/>
                <w:szCs w:val="18"/>
                <w:lang w:eastAsia="ru-RU"/>
              </w:rPr>
            </w:pPr>
            <w:r w:rsidRPr="00C2785E">
              <w:rPr>
                <w:rFonts w:ascii="Times New Roman" w:hAnsi="Times New Roman"/>
                <w:color w:val="000000"/>
                <w:spacing w:val="1"/>
                <w:sz w:val="18"/>
                <w:szCs w:val="18"/>
                <w:lang w:eastAsia="ru-RU"/>
              </w:rPr>
              <w:t>- виготовлення  інформаційних таб</w:t>
            </w:r>
            <w:r w:rsidR="006E2A9E">
              <w:rPr>
                <w:rFonts w:ascii="Times New Roman" w:hAnsi="Times New Roman"/>
                <w:color w:val="000000"/>
                <w:spacing w:val="1"/>
                <w:sz w:val="18"/>
                <w:szCs w:val="18"/>
                <w:lang w:eastAsia="ru-RU"/>
              </w:rPr>
              <w:t>-</w:t>
            </w:r>
            <w:r w:rsidRPr="00C2785E">
              <w:rPr>
                <w:rFonts w:ascii="Times New Roman" w:hAnsi="Times New Roman"/>
                <w:color w:val="000000"/>
                <w:spacing w:val="1"/>
                <w:sz w:val="18"/>
                <w:szCs w:val="18"/>
                <w:lang w:eastAsia="ru-RU"/>
              </w:rPr>
              <w:t xml:space="preserve">личок  про заборону продажу в нічний час даної групи   </w:t>
            </w:r>
            <w:r w:rsidRPr="00C2785E">
              <w:rPr>
                <w:rFonts w:ascii="Times New Roman" w:hAnsi="Times New Roman"/>
                <w:b/>
                <w:color w:val="000000"/>
                <w:spacing w:val="1"/>
                <w:sz w:val="18"/>
                <w:szCs w:val="18"/>
                <w:lang w:eastAsia="ru-RU"/>
              </w:rPr>
              <w:t>1 740 грн</w:t>
            </w:r>
            <w:r w:rsidRPr="00C2785E">
              <w:rPr>
                <w:rFonts w:ascii="Times New Roman" w:hAnsi="Times New Roman"/>
                <w:i/>
                <w:color w:val="000000"/>
                <w:spacing w:val="1"/>
                <w:sz w:val="18"/>
                <w:szCs w:val="18"/>
                <w:lang w:eastAsia="ru-RU"/>
              </w:rPr>
              <w:t xml:space="preserve">, </w:t>
            </w:r>
          </w:p>
          <w:p w:rsidR="00E57E9D" w:rsidRPr="00C2785E" w:rsidRDefault="00E57E9D" w:rsidP="00E57E9D">
            <w:pPr>
              <w:widowControl w:val="0"/>
              <w:spacing w:after="0" w:line="240" w:lineRule="auto"/>
              <w:jc w:val="both"/>
              <w:rPr>
                <w:rFonts w:ascii="Times New Roman" w:hAnsi="Times New Roman"/>
                <w:i/>
                <w:color w:val="000000"/>
                <w:spacing w:val="1"/>
                <w:sz w:val="4"/>
                <w:szCs w:val="18"/>
                <w:lang w:eastAsia="ru-RU"/>
              </w:rPr>
            </w:pPr>
          </w:p>
          <w:p w:rsidR="00E57E9D" w:rsidRPr="00C2785E" w:rsidRDefault="00E57E9D" w:rsidP="006E2A9E">
            <w:pPr>
              <w:widowControl w:val="0"/>
              <w:spacing w:after="0" w:line="240" w:lineRule="auto"/>
              <w:jc w:val="both"/>
              <w:rPr>
                <w:rFonts w:ascii="Times New Roman" w:hAnsi="Times New Roman"/>
                <w:color w:val="000000"/>
                <w:sz w:val="18"/>
                <w:szCs w:val="18"/>
                <w:bdr w:val="none" w:sz="0" w:space="0" w:color="auto" w:frame="1"/>
                <w:lang w:eastAsia="uk-UA"/>
              </w:rPr>
            </w:pPr>
            <w:r w:rsidRPr="00C2785E">
              <w:rPr>
                <w:rFonts w:ascii="Times New Roman" w:hAnsi="Times New Roman"/>
                <w:b/>
                <w:color w:val="000000"/>
                <w:spacing w:val="1"/>
                <w:sz w:val="18"/>
                <w:szCs w:val="18"/>
                <w:lang w:eastAsia="ru-RU"/>
              </w:rPr>
              <w:t>Зменшення річного т</w:t>
            </w:r>
            <w:r w:rsidR="006E2A9E">
              <w:rPr>
                <w:rFonts w:ascii="Times New Roman" w:hAnsi="Times New Roman"/>
                <w:b/>
                <w:color w:val="000000"/>
                <w:spacing w:val="1"/>
                <w:sz w:val="18"/>
                <w:szCs w:val="18"/>
                <w:lang w:eastAsia="ru-RU"/>
              </w:rPr>
              <w:t>/о</w:t>
            </w:r>
            <w:r w:rsidRPr="00C2785E">
              <w:rPr>
                <w:rFonts w:ascii="Times New Roman" w:hAnsi="Times New Roman"/>
                <w:color w:val="000000"/>
                <w:spacing w:val="1"/>
                <w:sz w:val="18"/>
                <w:szCs w:val="18"/>
                <w:lang w:eastAsia="ru-RU"/>
              </w:rPr>
              <w:t xml:space="preserve"> на </w:t>
            </w:r>
            <w:r w:rsidRPr="00C2785E">
              <w:rPr>
                <w:rFonts w:ascii="Times New Roman" w:hAnsi="Times New Roman"/>
                <w:b/>
                <w:color w:val="000000"/>
                <w:spacing w:val="1"/>
                <w:sz w:val="18"/>
                <w:szCs w:val="18"/>
                <w:lang w:eastAsia="ru-RU"/>
              </w:rPr>
              <w:t>4,4 млн.</w:t>
            </w:r>
            <w:r w:rsidR="00690951">
              <w:rPr>
                <w:rFonts w:ascii="Times New Roman" w:hAnsi="Times New Roman"/>
                <w:b/>
                <w:color w:val="000000"/>
                <w:spacing w:val="1"/>
                <w:sz w:val="18"/>
                <w:szCs w:val="18"/>
                <w:lang w:eastAsia="ru-RU"/>
              </w:rPr>
              <w:t xml:space="preserve"> </w:t>
            </w:r>
            <w:r w:rsidRPr="00C2785E">
              <w:rPr>
                <w:rFonts w:ascii="Times New Roman" w:hAnsi="Times New Roman"/>
                <w:b/>
                <w:color w:val="000000"/>
                <w:spacing w:val="1"/>
                <w:sz w:val="18"/>
                <w:szCs w:val="18"/>
                <w:lang w:eastAsia="ru-RU"/>
              </w:rPr>
              <w:t xml:space="preserve">грн, </w:t>
            </w:r>
            <w:r w:rsidRPr="00C2785E">
              <w:rPr>
                <w:rFonts w:ascii="Times New Roman" w:hAnsi="Times New Roman"/>
                <w:color w:val="000000"/>
                <w:spacing w:val="1"/>
                <w:sz w:val="18"/>
                <w:szCs w:val="18"/>
                <w:lang w:eastAsia="ru-RU"/>
              </w:rPr>
              <w:t xml:space="preserve">що спричинить </w:t>
            </w:r>
            <w:r w:rsidRPr="00C2785E">
              <w:rPr>
                <w:rFonts w:ascii="Times New Roman" w:hAnsi="Times New Roman"/>
                <w:b/>
                <w:color w:val="000000"/>
                <w:spacing w:val="1"/>
                <w:sz w:val="18"/>
                <w:szCs w:val="18"/>
                <w:lang w:eastAsia="ru-RU"/>
              </w:rPr>
              <w:t>недоотри</w:t>
            </w:r>
            <w:r w:rsidR="006E2A9E">
              <w:rPr>
                <w:rFonts w:ascii="Times New Roman" w:hAnsi="Times New Roman"/>
                <w:b/>
                <w:color w:val="000000"/>
                <w:spacing w:val="1"/>
                <w:sz w:val="18"/>
                <w:szCs w:val="18"/>
                <w:lang w:eastAsia="ru-RU"/>
              </w:rPr>
              <w:t>-мання</w:t>
            </w:r>
            <w:r w:rsidRPr="00C2785E">
              <w:rPr>
                <w:rFonts w:ascii="Times New Roman" w:hAnsi="Times New Roman"/>
                <w:b/>
                <w:color w:val="000000"/>
                <w:spacing w:val="1"/>
                <w:sz w:val="18"/>
                <w:szCs w:val="18"/>
                <w:lang w:eastAsia="ru-RU"/>
              </w:rPr>
              <w:t xml:space="preserve"> річного прибутку на</w:t>
            </w:r>
            <w:r w:rsidRPr="00C2785E">
              <w:rPr>
                <w:rFonts w:ascii="Times New Roman" w:hAnsi="Times New Roman"/>
                <w:color w:val="000000"/>
                <w:spacing w:val="1"/>
                <w:sz w:val="18"/>
                <w:szCs w:val="18"/>
                <w:lang w:eastAsia="ru-RU"/>
              </w:rPr>
              <w:t xml:space="preserve"> </w:t>
            </w:r>
            <w:r w:rsidRPr="00C2785E">
              <w:rPr>
                <w:rFonts w:ascii="Times New Roman" w:hAnsi="Times New Roman"/>
                <w:b/>
                <w:color w:val="000000"/>
                <w:spacing w:val="1"/>
                <w:sz w:val="18"/>
                <w:szCs w:val="18"/>
                <w:lang w:eastAsia="ru-RU"/>
              </w:rPr>
              <w:t>154,2 тис.грн</w:t>
            </w:r>
            <w:r w:rsidRPr="00C2785E">
              <w:rPr>
                <w:rFonts w:ascii="Times New Roman" w:hAnsi="Times New Roman"/>
                <w:color w:val="000000"/>
                <w:spacing w:val="1"/>
                <w:sz w:val="18"/>
                <w:szCs w:val="18"/>
                <w:lang w:eastAsia="ru-RU"/>
              </w:rPr>
              <w:t xml:space="preserve">, </w:t>
            </w:r>
          </w:p>
        </w:tc>
        <w:tc>
          <w:tcPr>
            <w:tcW w:w="1809" w:type="dxa"/>
          </w:tcPr>
          <w:p w:rsidR="00162D6B" w:rsidRPr="00C2785E" w:rsidRDefault="00162D6B" w:rsidP="00162D6B">
            <w:pPr>
              <w:spacing w:after="0" w:line="240" w:lineRule="auto"/>
              <w:ind w:left="-57" w:right="-57"/>
              <w:jc w:val="both"/>
              <w:textAlignment w:val="baseline"/>
              <w:rPr>
                <w:rFonts w:ascii="Times New Roman" w:hAnsi="Times New Roman"/>
                <w:color w:val="000000"/>
                <w:sz w:val="18"/>
                <w:szCs w:val="18"/>
                <w:bdr w:val="none" w:sz="0" w:space="0" w:color="auto" w:frame="1"/>
                <w:lang w:eastAsia="uk-UA"/>
              </w:rPr>
            </w:pPr>
            <w:r w:rsidRPr="00C2785E">
              <w:rPr>
                <w:rFonts w:ascii="Times New Roman" w:hAnsi="Times New Roman"/>
                <w:color w:val="000000"/>
                <w:sz w:val="18"/>
                <w:szCs w:val="18"/>
                <w:bdr w:val="none" w:sz="0" w:space="0" w:color="auto" w:frame="1"/>
                <w:lang w:eastAsia="uk-UA"/>
              </w:rPr>
              <w:t>Забезпечення вимог чинного законодав</w:t>
            </w:r>
            <w:r w:rsidR="00C2785E">
              <w:rPr>
                <w:rFonts w:ascii="Times New Roman" w:hAnsi="Times New Roman"/>
                <w:color w:val="000000"/>
                <w:sz w:val="18"/>
                <w:szCs w:val="18"/>
                <w:bdr w:val="none" w:sz="0" w:space="0" w:color="auto" w:frame="1"/>
                <w:lang w:eastAsia="uk-UA"/>
              </w:rPr>
              <w:t>-</w:t>
            </w:r>
            <w:r w:rsidRPr="00C2785E">
              <w:rPr>
                <w:rFonts w:ascii="Times New Roman" w:hAnsi="Times New Roman"/>
                <w:color w:val="000000"/>
                <w:sz w:val="18"/>
                <w:szCs w:val="18"/>
                <w:bdr w:val="none" w:sz="0" w:space="0" w:color="auto" w:frame="1"/>
                <w:lang w:eastAsia="uk-UA"/>
              </w:rPr>
              <w:t>ства.</w:t>
            </w:r>
            <w:r w:rsidRPr="00C2785E">
              <w:rPr>
                <w:rFonts w:ascii="Times New Roman" w:hAnsi="Times New Roman"/>
                <w:color w:val="000000"/>
                <w:sz w:val="18"/>
                <w:szCs w:val="18"/>
                <w:bdr w:val="none" w:sz="0" w:space="0" w:color="auto" w:frame="1"/>
                <w:lang w:val="ru-RU" w:eastAsia="uk-UA"/>
              </w:rPr>
              <w:t xml:space="preserve"> </w:t>
            </w:r>
            <w:r w:rsidRPr="00C2785E">
              <w:rPr>
                <w:rFonts w:ascii="Times New Roman" w:hAnsi="Times New Roman"/>
                <w:color w:val="000000"/>
                <w:sz w:val="18"/>
                <w:szCs w:val="18"/>
                <w:bdr w:val="none" w:sz="0" w:space="0" w:color="auto" w:frame="1"/>
                <w:lang w:eastAsia="uk-UA"/>
              </w:rPr>
              <w:t>Запропонований проект є найбільш результативним для досягнення визначе</w:t>
            </w:r>
            <w:r w:rsidR="00C2785E">
              <w:rPr>
                <w:rFonts w:ascii="Times New Roman" w:hAnsi="Times New Roman"/>
                <w:color w:val="000000"/>
                <w:sz w:val="18"/>
                <w:szCs w:val="18"/>
                <w:bdr w:val="none" w:sz="0" w:space="0" w:color="auto" w:frame="1"/>
                <w:lang w:eastAsia="uk-UA"/>
              </w:rPr>
              <w:t>-</w:t>
            </w:r>
            <w:r w:rsidRPr="00C2785E">
              <w:rPr>
                <w:rFonts w:ascii="Times New Roman" w:hAnsi="Times New Roman"/>
                <w:color w:val="000000"/>
                <w:sz w:val="18"/>
                <w:szCs w:val="18"/>
                <w:bdr w:val="none" w:sz="0" w:space="0" w:color="auto" w:frame="1"/>
                <w:lang w:eastAsia="uk-UA"/>
              </w:rPr>
              <w:t>них цілей, оскільки є вигоди</w:t>
            </w:r>
            <w:r w:rsidR="00E57E9D" w:rsidRPr="00C2785E">
              <w:rPr>
                <w:rFonts w:ascii="Times New Roman" w:hAnsi="Times New Roman"/>
                <w:color w:val="000000"/>
                <w:sz w:val="18"/>
                <w:szCs w:val="18"/>
                <w:bdr w:val="none" w:sz="0" w:space="0" w:color="auto" w:frame="1"/>
                <w:lang w:eastAsia="uk-UA"/>
              </w:rPr>
              <w:t xml:space="preserve"> для всіх сторін, на яких розповсюджується дія даного РА</w:t>
            </w:r>
            <w:r w:rsidRPr="00C2785E">
              <w:rPr>
                <w:rFonts w:ascii="Times New Roman" w:hAnsi="Times New Roman"/>
                <w:color w:val="000000"/>
                <w:sz w:val="18"/>
                <w:szCs w:val="18"/>
                <w:bdr w:val="none" w:sz="0" w:space="0" w:color="auto" w:frame="1"/>
                <w:lang w:eastAsia="uk-UA"/>
              </w:rPr>
              <w:t>.</w:t>
            </w:r>
          </w:p>
          <w:p w:rsidR="00162D6B" w:rsidRPr="00C2785E" w:rsidRDefault="00162D6B" w:rsidP="00C2785E">
            <w:pPr>
              <w:spacing w:after="0" w:line="240" w:lineRule="auto"/>
              <w:ind w:left="-57" w:right="-57"/>
              <w:jc w:val="both"/>
              <w:textAlignment w:val="baseline"/>
              <w:rPr>
                <w:rFonts w:ascii="Times New Roman" w:hAnsi="Times New Roman"/>
                <w:color w:val="000000"/>
                <w:sz w:val="18"/>
                <w:szCs w:val="18"/>
                <w:bdr w:val="none" w:sz="0" w:space="0" w:color="auto" w:frame="1"/>
                <w:lang w:eastAsia="uk-UA"/>
              </w:rPr>
            </w:pPr>
            <w:r w:rsidRPr="00C2785E">
              <w:rPr>
                <w:rFonts w:ascii="Times New Roman" w:hAnsi="Times New Roman"/>
                <w:sz w:val="18"/>
                <w:szCs w:val="18"/>
              </w:rPr>
              <w:t>Альтернатива дозволить забезпе</w:t>
            </w:r>
            <w:r w:rsidR="00C2785E">
              <w:rPr>
                <w:rFonts w:ascii="Times New Roman" w:hAnsi="Times New Roman"/>
                <w:sz w:val="18"/>
                <w:szCs w:val="18"/>
              </w:rPr>
              <w:t>-</w:t>
            </w:r>
            <w:r w:rsidRPr="00C2785E">
              <w:rPr>
                <w:rFonts w:ascii="Times New Roman" w:hAnsi="Times New Roman"/>
                <w:sz w:val="18"/>
                <w:szCs w:val="18"/>
              </w:rPr>
              <w:t>чити зниження в місті рівня правопорушень скоєних у стані алкогольного сп’я</w:t>
            </w:r>
            <w:r w:rsidR="00C2785E">
              <w:rPr>
                <w:rFonts w:ascii="Times New Roman" w:hAnsi="Times New Roman"/>
                <w:sz w:val="18"/>
                <w:szCs w:val="18"/>
              </w:rPr>
              <w:t>-</w:t>
            </w:r>
            <w:r w:rsidRPr="00C2785E">
              <w:rPr>
                <w:rFonts w:ascii="Times New Roman" w:hAnsi="Times New Roman"/>
                <w:sz w:val="18"/>
                <w:szCs w:val="18"/>
              </w:rPr>
              <w:t>ніння та формування в суспільстві здоро-вого способу життя</w:t>
            </w:r>
          </w:p>
        </w:tc>
      </w:tr>
    </w:tbl>
    <w:p w:rsidR="007E0247" w:rsidRPr="007E0247" w:rsidRDefault="007E0247" w:rsidP="00952928">
      <w:pPr>
        <w:spacing w:after="0" w:line="240" w:lineRule="auto"/>
        <w:ind w:firstLine="450"/>
        <w:jc w:val="both"/>
        <w:textAlignment w:val="baseline"/>
        <w:rPr>
          <w:rFonts w:ascii="Times New Roman" w:hAnsi="Times New Roman"/>
          <w:color w:val="000000"/>
          <w:bdr w:val="none" w:sz="0" w:space="0" w:color="auto" w:frame="1"/>
          <w:lang w:eastAsia="uk-UA"/>
        </w:rPr>
      </w:pPr>
    </w:p>
    <w:tbl>
      <w:tblPr>
        <w:tblStyle w:val="a8"/>
        <w:tblW w:w="0" w:type="auto"/>
        <w:tblLook w:val="04A0" w:firstRow="1" w:lastRow="0" w:firstColumn="1" w:lastColumn="0" w:noHBand="0" w:noVBand="1"/>
      </w:tblPr>
      <w:tblGrid>
        <w:gridCol w:w="2802"/>
        <w:gridCol w:w="4252"/>
        <w:gridCol w:w="3085"/>
      </w:tblGrid>
      <w:tr w:rsidR="00CE75F9" w:rsidRPr="00C2785E" w:rsidTr="00690951">
        <w:tc>
          <w:tcPr>
            <w:tcW w:w="2802" w:type="dxa"/>
          </w:tcPr>
          <w:p w:rsidR="00CE75F9" w:rsidRPr="00C2785E" w:rsidRDefault="00CE75F9" w:rsidP="00C039F8">
            <w:pPr>
              <w:spacing w:after="0" w:line="240" w:lineRule="auto"/>
              <w:ind w:left="57" w:right="57"/>
              <w:jc w:val="both"/>
              <w:textAlignment w:val="baseline"/>
              <w:rPr>
                <w:rFonts w:ascii="Times New Roman" w:hAnsi="Times New Roman"/>
                <w:b/>
                <w:bCs/>
                <w:color w:val="000000"/>
                <w:sz w:val="18"/>
                <w:szCs w:val="18"/>
                <w:bdr w:val="none" w:sz="0" w:space="0" w:color="auto" w:frame="1"/>
                <w:lang w:val="ru-RU" w:eastAsia="uk-UA"/>
              </w:rPr>
            </w:pPr>
            <w:bookmarkStart w:id="11" w:name="n161"/>
            <w:bookmarkEnd w:id="11"/>
            <w:r w:rsidRPr="00C2785E">
              <w:rPr>
                <w:rFonts w:ascii="Times New Roman" w:hAnsi="Times New Roman"/>
                <w:b/>
                <w:bCs/>
                <w:color w:val="000000"/>
                <w:sz w:val="18"/>
                <w:szCs w:val="18"/>
                <w:bdr w:val="none" w:sz="0" w:space="0" w:color="auto" w:frame="1"/>
                <w:lang w:val="ru-RU" w:eastAsia="uk-UA"/>
              </w:rPr>
              <w:t>Рейтинг</w:t>
            </w:r>
          </w:p>
        </w:tc>
        <w:tc>
          <w:tcPr>
            <w:tcW w:w="4252" w:type="dxa"/>
          </w:tcPr>
          <w:p w:rsidR="00CE75F9" w:rsidRPr="00C2785E" w:rsidRDefault="00CE75F9" w:rsidP="00C039F8">
            <w:pPr>
              <w:spacing w:after="0" w:line="240" w:lineRule="auto"/>
              <w:ind w:left="57" w:right="57"/>
              <w:jc w:val="both"/>
              <w:textAlignment w:val="baseline"/>
              <w:rPr>
                <w:rFonts w:ascii="Times New Roman" w:hAnsi="Times New Roman"/>
                <w:b/>
                <w:bCs/>
                <w:color w:val="000000"/>
                <w:sz w:val="18"/>
                <w:szCs w:val="18"/>
                <w:bdr w:val="none" w:sz="0" w:space="0" w:color="auto" w:frame="1"/>
                <w:lang w:val="ru-RU" w:eastAsia="uk-UA"/>
              </w:rPr>
            </w:pPr>
            <w:r w:rsidRPr="00C2785E">
              <w:rPr>
                <w:rFonts w:ascii="Times New Roman" w:hAnsi="Times New Roman"/>
                <w:b/>
                <w:bCs/>
                <w:color w:val="000000"/>
                <w:sz w:val="18"/>
                <w:szCs w:val="18"/>
                <w:bdr w:val="none" w:sz="0" w:space="0" w:color="auto" w:frame="1"/>
                <w:lang w:val="ru-RU" w:eastAsia="uk-UA"/>
              </w:rPr>
              <w:t>Аргументи щодо переваги обраної альтернативи</w:t>
            </w:r>
            <w:r w:rsidR="00C039F8" w:rsidRPr="00C2785E">
              <w:rPr>
                <w:rFonts w:ascii="Times New Roman" w:hAnsi="Times New Roman"/>
                <w:b/>
                <w:bCs/>
                <w:color w:val="000000"/>
                <w:sz w:val="18"/>
                <w:szCs w:val="18"/>
                <w:bdr w:val="none" w:sz="0" w:space="0" w:color="auto" w:frame="1"/>
                <w:lang w:val="ru-RU" w:eastAsia="uk-UA"/>
              </w:rPr>
              <w:t xml:space="preserve"> </w:t>
            </w:r>
            <w:r w:rsidRPr="00C2785E">
              <w:rPr>
                <w:rFonts w:ascii="Times New Roman" w:hAnsi="Times New Roman"/>
                <w:b/>
                <w:bCs/>
                <w:color w:val="000000"/>
                <w:sz w:val="18"/>
                <w:szCs w:val="18"/>
                <w:bdr w:val="none" w:sz="0" w:space="0" w:color="auto" w:frame="1"/>
                <w:lang w:val="ru-RU" w:eastAsia="uk-UA"/>
              </w:rPr>
              <w:t>/</w:t>
            </w:r>
            <w:r w:rsidR="00C039F8" w:rsidRPr="00C2785E">
              <w:rPr>
                <w:rFonts w:ascii="Times New Roman" w:hAnsi="Times New Roman"/>
                <w:b/>
                <w:bCs/>
                <w:color w:val="000000"/>
                <w:sz w:val="18"/>
                <w:szCs w:val="18"/>
                <w:bdr w:val="none" w:sz="0" w:space="0" w:color="auto" w:frame="1"/>
                <w:lang w:val="ru-RU" w:eastAsia="uk-UA"/>
              </w:rPr>
              <w:t xml:space="preserve"> </w:t>
            </w:r>
            <w:r w:rsidRPr="00C2785E">
              <w:rPr>
                <w:rFonts w:ascii="Times New Roman" w:hAnsi="Times New Roman"/>
                <w:b/>
                <w:bCs/>
                <w:color w:val="000000"/>
                <w:sz w:val="18"/>
                <w:szCs w:val="18"/>
                <w:bdr w:val="none" w:sz="0" w:space="0" w:color="auto" w:frame="1"/>
                <w:lang w:val="ru-RU" w:eastAsia="uk-UA"/>
              </w:rPr>
              <w:t>причини відмови від альтернативи</w:t>
            </w:r>
          </w:p>
        </w:tc>
        <w:tc>
          <w:tcPr>
            <w:tcW w:w="3085" w:type="dxa"/>
          </w:tcPr>
          <w:p w:rsidR="00CE75F9" w:rsidRPr="00C2785E" w:rsidRDefault="00CE75F9" w:rsidP="003D306E">
            <w:pPr>
              <w:spacing w:after="0" w:line="240" w:lineRule="auto"/>
              <w:ind w:left="57" w:right="57"/>
              <w:jc w:val="both"/>
              <w:textAlignment w:val="baseline"/>
              <w:rPr>
                <w:rFonts w:ascii="Times New Roman" w:hAnsi="Times New Roman"/>
                <w:b/>
                <w:bCs/>
                <w:color w:val="000000"/>
                <w:sz w:val="18"/>
                <w:szCs w:val="18"/>
                <w:bdr w:val="none" w:sz="0" w:space="0" w:color="auto" w:frame="1"/>
                <w:lang w:val="ru-RU" w:eastAsia="uk-UA"/>
              </w:rPr>
            </w:pPr>
            <w:r w:rsidRPr="00C2785E">
              <w:rPr>
                <w:rFonts w:ascii="Times New Roman" w:hAnsi="Times New Roman"/>
                <w:b/>
                <w:bCs/>
                <w:color w:val="000000"/>
                <w:sz w:val="18"/>
                <w:szCs w:val="18"/>
                <w:bdr w:val="none" w:sz="0" w:space="0" w:color="auto" w:frame="1"/>
                <w:lang w:val="ru-RU" w:eastAsia="uk-UA"/>
              </w:rPr>
              <w:t>Оцінка ризику зовнішніх чинників на дію запропонова</w:t>
            </w:r>
            <w:r w:rsidR="003D306E" w:rsidRPr="00C2785E">
              <w:rPr>
                <w:rFonts w:ascii="Times New Roman" w:hAnsi="Times New Roman"/>
                <w:b/>
                <w:bCs/>
                <w:color w:val="000000"/>
                <w:sz w:val="18"/>
                <w:szCs w:val="18"/>
                <w:bdr w:val="none" w:sz="0" w:space="0" w:color="auto" w:frame="1"/>
                <w:lang w:val="ru-RU" w:eastAsia="uk-UA"/>
              </w:rPr>
              <w:t>-</w:t>
            </w:r>
            <w:r w:rsidRPr="00C2785E">
              <w:rPr>
                <w:rFonts w:ascii="Times New Roman" w:hAnsi="Times New Roman"/>
                <w:b/>
                <w:bCs/>
                <w:color w:val="000000"/>
                <w:sz w:val="18"/>
                <w:szCs w:val="18"/>
                <w:bdr w:val="none" w:sz="0" w:space="0" w:color="auto" w:frame="1"/>
                <w:lang w:val="ru-RU" w:eastAsia="uk-UA"/>
              </w:rPr>
              <w:t>ного регуляторного акта</w:t>
            </w:r>
          </w:p>
        </w:tc>
      </w:tr>
      <w:tr w:rsidR="00CE75F9" w:rsidRPr="00C2785E" w:rsidTr="00690951">
        <w:tc>
          <w:tcPr>
            <w:tcW w:w="2802" w:type="dxa"/>
          </w:tcPr>
          <w:p w:rsidR="00CE75F9" w:rsidRPr="00C2785E" w:rsidRDefault="00CE75F9" w:rsidP="002B3E61">
            <w:pPr>
              <w:spacing w:after="0" w:line="240" w:lineRule="auto"/>
              <w:jc w:val="both"/>
              <w:textAlignment w:val="baseline"/>
              <w:rPr>
                <w:rFonts w:ascii="Times New Roman" w:hAnsi="Times New Roman"/>
                <w:b/>
                <w:i/>
                <w:color w:val="000000"/>
                <w:sz w:val="18"/>
                <w:szCs w:val="18"/>
                <w:bdr w:val="none" w:sz="0" w:space="0" w:color="auto" w:frame="1"/>
                <w:lang w:val="ru-RU" w:eastAsia="uk-UA"/>
              </w:rPr>
            </w:pPr>
            <w:r w:rsidRPr="00C2785E">
              <w:rPr>
                <w:rFonts w:ascii="Times New Roman" w:hAnsi="Times New Roman"/>
                <w:b/>
                <w:i/>
                <w:color w:val="000000"/>
                <w:sz w:val="18"/>
                <w:szCs w:val="18"/>
                <w:bdr w:val="none" w:sz="0" w:space="0" w:color="auto" w:frame="1"/>
                <w:lang w:eastAsia="uk-UA"/>
              </w:rPr>
              <w:t>Альтернатива 3.</w:t>
            </w:r>
            <w:r w:rsidRPr="00C2785E">
              <w:rPr>
                <w:rFonts w:ascii="Times New Roman" w:hAnsi="Times New Roman"/>
                <w:b/>
                <w:i/>
                <w:color w:val="000000"/>
                <w:sz w:val="18"/>
                <w:szCs w:val="18"/>
                <w:bdr w:val="none" w:sz="0" w:space="0" w:color="auto" w:frame="1"/>
                <w:lang w:val="ru-RU" w:eastAsia="uk-UA"/>
              </w:rPr>
              <w:t xml:space="preserve"> </w:t>
            </w:r>
          </w:p>
          <w:p w:rsidR="00CE75F9" w:rsidRPr="00C2785E" w:rsidRDefault="00CE75F9" w:rsidP="00F90BF2">
            <w:pPr>
              <w:spacing w:after="0" w:line="240" w:lineRule="auto"/>
              <w:jc w:val="both"/>
              <w:textAlignment w:val="baseline"/>
              <w:rPr>
                <w:rFonts w:ascii="Times New Roman" w:hAnsi="Times New Roman"/>
                <w:b/>
                <w:bCs/>
                <w:color w:val="000000"/>
                <w:sz w:val="18"/>
                <w:szCs w:val="18"/>
                <w:bdr w:val="none" w:sz="0" w:space="0" w:color="auto" w:frame="1"/>
                <w:lang w:val="ru-RU" w:eastAsia="uk-UA"/>
              </w:rPr>
            </w:pPr>
            <w:r w:rsidRPr="00C2785E">
              <w:rPr>
                <w:rFonts w:ascii="Times New Roman" w:hAnsi="Times New Roman"/>
                <w:color w:val="000000"/>
                <w:sz w:val="18"/>
                <w:szCs w:val="18"/>
                <w:bdr w:val="none" w:sz="0" w:space="0" w:color="auto" w:frame="1"/>
                <w:lang w:eastAsia="uk-UA"/>
              </w:rPr>
              <w:t>Прийняти проект рішення Ніко</w:t>
            </w:r>
            <w:r w:rsidR="00C039F8" w:rsidRPr="00C2785E">
              <w:rPr>
                <w:rFonts w:ascii="Times New Roman" w:hAnsi="Times New Roman"/>
                <w:color w:val="000000"/>
                <w:sz w:val="18"/>
                <w:szCs w:val="18"/>
                <w:bdr w:val="none" w:sz="0" w:space="0" w:color="auto" w:frame="1"/>
                <w:lang w:eastAsia="uk-UA"/>
              </w:rPr>
              <w:t>-</w:t>
            </w:r>
            <w:r w:rsidRPr="00C2785E">
              <w:rPr>
                <w:rFonts w:ascii="Times New Roman" w:hAnsi="Times New Roman"/>
                <w:color w:val="000000"/>
                <w:sz w:val="18"/>
                <w:szCs w:val="18"/>
                <w:bdr w:val="none" w:sz="0" w:space="0" w:color="auto" w:frame="1"/>
                <w:lang w:eastAsia="uk-UA"/>
              </w:rPr>
              <w:t>польської міської ради «Про заборону продажу пива</w:t>
            </w:r>
            <w:r w:rsidRPr="00C2785E">
              <w:rPr>
                <w:rFonts w:ascii="Times New Roman" w:hAnsi="Times New Roman"/>
                <w:color w:val="000000"/>
                <w:sz w:val="18"/>
                <w:szCs w:val="18"/>
                <w:bdr w:val="none" w:sz="0" w:space="0" w:color="auto" w:frame="1"/>
                <w:lang w:val="ru-RU" w:eastAsia="uk-UA"/>
              </w:rPr>
              <w:t xml:space="preserve"> </w:t>
            </w:r>
            <w:r w:rsidRPr="00C2785E">
              <w:rPr>
                <w:rFonts w:ascii="Times New Roman" w:hAnsi="Times New Roman"/>
                <w:color w:val="000000"/>
                <w:sz w:val="18"/>
                <w:szCs w:val="18"/>
                <w:bdr w:val="none" w:sz="0" w:space="0" w:color="auto" w:frame="1"/>
                <w:lang w:eastAsia="uk-UA"/>
              </w:rPr>
              <w:t>(крім без</w:t>
            </w:r>
            <w:r w:rsidR="00F90BF2" w:rsidRPr="00C2785E">
              <w:rPr>
                <w:rFonts w:ascii="Times New Roman" w:hAnsi="Times New Roman"/>
                <w:color w:val="000000"/>
                <w:sz w:val="18"/>
                <w:szCs w:val="18"/>
                <w:bdr w:val="none" w:sz="0" w:space="0" w:color="auto" w:frame="1"/>
                <w:lang w:eastAsia="uk-UA"/>
              </w:rPr>
              <w:t>-</w:t>
            </w:r>
            <w:r w:rsidRPr="00C2785E">
              <w:rPr>
                <w:rFonts w:ascii="Times New Roman" w:hAnsi="Times New Roman"/>
                <w:color w:val="000000"/>
                <w:sz w:val="18"/>
                <w:szCs w:val="18"/>
                <w:bdr w:val="none" w:sz="0" w:space="0" w:color="auto" w:frame="1"/>
                <w:lang w:eastAsia="uk-UA"/>
              </w:rPr>
              <w:t>алкогольного) алкоголь</w:t>
            </w:r>
            <w:r w:rsidR="00F90BF2" w:rsidRPr="00C2785E">
              <w:rPr>
                <w:rFonts w:ascii="Times New Roman" w:hAnsi="Times New Roman"/>
                <w:color w:val="000000"/>
                <w:sz w:val="18"/>
                <w:szCs w:val="18"/>
                <w:bdr w:val="none" w:sz="0" w:space="0" w:color="auto" w:frame="1"/>
                <w:lang w:eastAsia="uk-UA"/>
              </w:rPr>
              <w:t>-</w:t>
            </w:r>
            <w:r w:rsidRPr="00C2785E">
              <w:rPr>
                <w:rFonts w:ascii="Times New Roman" w:hAnsi="Times New Roman"/>
                <w:color w:val="000000"/>
                <w:sz w:val="18"/>
                <w:szCs w:val="18"/>
                <w:bdr w:val="none" w:sz="0" w:space="0" w:color="auto" w:frame="1"/>
                <w:lang w:eastAsia="uk-UA"/>
              </w:rPr>
              <w:t>них,</w:t>
            </w:r>
            <w:r w:rsidR="00F90BF2" w:rsidRPr="00C2785E">
              <w:rPr>
                <w:rFonts w:ascii="Times New Roman" w:hAnsi="Times New Roman"/>
                <w:color w:val="000000"/>
                <w:sz w:val="18"/>
                <w:szCs w:val="18"/>
                <w:bdr w:val="none" w:sz="0" w:space="0" w:color="auto" w:frame="1"/>
                <w:lang w:eastAsia="uk-UA"/>
              </w:rPr>
              <w:t xml:space="preserve"> </w:t>
            </w:r>
            <w:r w:rsidRPr="00C2785E">
              <w:rPr>
                <w:rFonts w:ascii="Times New Roman" w:hAnsi="Times New Roman"/>
                <w:color w:val="000000"/>
                <w:sz w:val="18"/>
                <w:szCs w:val="18"/>
                <w:bdr w:val="none" w:sz="0" w:space="0" w:color="auto" w:frame="1"/>
                <w:lang w:eastAsia="uk-UA"/>
              </w:rPr>
              <w:t>слабоалкогольних напоїв, вин столових суб</w:t>
            </w:r>
            <w:r w:rsidRPr="00C2785E">
              <w:rPr>
                <w:rFonts w:ascii="Times New Roman" w:hAnsi="Times New Roman"/>
                <w:color w:val="000000"/>
                <w:sz w:val="18"/>
                <w:szCs w:val="18"/>
                <w:bdr w:val="none" w:sz="0" w:space="0" w:color="auto" w:frame="1"/>
                <w:lang w:val="ru-RU" w:eastAsia="uk-UA"/>
              </w:rPr>
              <w:t>’</w:t>
            </w:r>
            <w:r w:rsidRPr="00C2785E">
              <w:rPr>
                <w:rFonts w:ascii="Times New Roman" w:hAnsi="Times New Roman"/>
                <w:color w:val="000000"/>
                <w:sz w:val="18"/>
                <w:szCs w:val="18"/>
                <w:bdr w:val="none" w:sz="0" w:space="0" w:color="auto" w:frame="1"/>
                <w:lang w:eastAsia="uk-UA"/>
              </w:rPr>
              <w:t>єктами господарю</w:t>
            </w:r>
            <w:r w:rsidR="00F90BF2" w:rsidRPr="00C2785E">
              <w:rPr>
                <w:rFonts w:ascii="Times New Roman" w:hAnsi="Times New Roman"/>
                <w:color w:val="000000"/>
                <w:sz w:val="18"/>
                <w:szCs w:val="18"/>
                <w:bdr w:val="none" w:sz="0" w:space="0" w:color="auto" w:frame="1"/>
                <w:lang w:eastAsia="uk-UA"/>
              </w:rPr>
              <w:t>-</w:t>
            </w:r>
            <w:r w:rsidRPr="00C2785E">
              <w:rPr>
                <w:rFonts w:ascii="Times New Roman" w:hAnsi="Times New Roman"/>
                <w:color w:val="000000"/>
                <w:sz w:val="18"/>
                <w:szCs w:val="18"/>
                <w:bdr w:val="none" w:sz="0" w:space="0" w:color="auto" w:frame="1"/>
                <w:lang w:eastAsia="uk-UA"/>
              </w:rPr>
              <w:t>вання (крім закладів ресторанного господар</w:t>
            </w:r>
            <w:r w:rsidR="00F90BF2" w:rsidRPr="00C2785E">
              <w:rPr>
                <w:rFonts w:ascii="Times New Roman" w:hAnsi="Times New Roman"/>
                <w:color w:val="000000"/>
                <w:sz w:val="18"/>
                <w:szCs w:val="18"/>
                <w:bdr w:val="none" w:sz="0" w:space="0" w:color="auto" w:frame="1"/>
                <w:lang w:eastAsia="uk-UA"/>
              </w:rPr>
              <w:t>-</w:t>
            </w:r>
            <w:r w:rsidRPr="00C2785E">
              <w:rPr>
                <w:rFonts w:ascii="Times New Roman" w:hAnsi="Times New Roman"/>
                <w:color w:val="000000"/>
                <w:sz w:val="18"/>
                <w:szCs w:val="18"/>
                <w:bdr w:val="none" w:sz="0" w:space="0" w:color="auto" w:frame="1"/>
                <w:lang w:eastAsia="uk-UA"/>
              </w:rPr>
              <w:t>ства)»</w:t>
            </w:r>
          </w:p>
        </w:tc>
        <w:tc>
          <w:tcPr>
            <w:tcW w:w="4252" w:type="dxa"/>
          </w:tcPr>
          <w:p w:rsidR="00CE75F9" w:rsidRPr="00C2785E" w:rsidRDefault="004A2572" w:rsidP="005C45D7">
            <w:pPr>
              <w:spacing w:after="0" w:line="240" w:lineRule="auto"/>
              <w:jc w:val="both"/>
              <w:textAlignment w:val="baseline"/>
              <w:rPr>
                <w:rFonts w:ascii="Times New Roman" w:hAnsi="Times New Roman"/>
                <w:bCs/>
                <w:color w:val="000000"/>
                <w:sz w:val="18"/>
                <w:szCs w:val="18"/>
                <w:bdr w:val="none" w:sz="0" w:space="0" w:color="auto" w:frame="1"/>
                <w:lang w:eastAsia="uk-UA"/>
              </w:rPr>
            </w:pPr>
            <w:r w:rsidRPr="00C2785E">
              <w:rPr>
                <w:rFonts w:ascii="Times New Roman" w:hAnsi="Times New Roman"/>
                <w:bCs/>
                <w:color w:val="000000"/>
                <w:sz w:val="18"/>
                <w:szCs w:val="18"/>
                <w:bdr w:val="none" w:sz="0" w:space="0" w:color="auto" w:frame="1"/>
                <w:lang w:eastAsia="uk-UA"/>
              </w:rPr>
              <w:t>Причини для відмови-відсутні. Обрана альтернатива</w:t>
            </w:r>
            <w:r w:rsidR="005C45D7" w:rsidRPr="00C2785E">
              <w:rPr>
                <w:rFonts w:ascii="Times New Roman" w:hAnsi="Times New Roman"/>
                <w:bCs/>
                <w:color w:val="000000"/>
                <w:sz w:val="18"/>
                <w:szCs w:val="18"/>
                <w:bdr w:val="none" w:sz="0" w:space="0" w:color="auto" w:frame="1"/>
                <w:lang w:eastAsia="uk-UA"/>
              </w:rPr>
              <w:t xml:space="preserve"> </w:t>
            </w:r>
            <w:r w:rsidRPr="00C2785E">
              <w:rPr>
                <w:rFonts w:ascii="Times New Roman" w:hAnsi="Times New Roman"/>
                <w:bCs/>
                <w:color w:val="000000"/>
                <w:sz w:val="18"/>
                <w:szCs w:val="18"/>
                <w:bdr w:val="none" w:sz="0" w:space="0" w:color="auto" w:frame="1"/>
                <w:lang w:eastAsia="uk-UA"/>
              </w:rPr>
              <w:t>є найбільш раціональним варіантом</w:t>
            </w:r>
            <w:r w:rsidR="005C45D7" w:rsidRPr="00C2785E">
              <w:rPr>
                <w:rFonts w:ascii="Times New Roman" w:hAnsi="Times New Roman"/>
                <w:bCs/>
                <w:color w:val="000000"/>
                <w:sz w:val="18"/>
                <w:szCs w:val="18"/>
                <w:bdr w:val="none" w:sz="0" w:space="0" w:color="auto" w:frame="1"/>
                <w:lang w:eastAsia="uk-UA"/>
              </w:rPr>
              <w:t xml:space="preserve"> врахування інтересів всіх основних груп, на яких проблема справляє вплив. </w:t>
            </w:r>
            <w:r w:rsidR="00CE75F9" w:rsidRPr="00C2785E">
              <w:rPr>
                <w:rFonts w:ascii="Times New Roman" w:hAnsi="Times New Roman"/>
                <w:bCs/>
                <w:color w:val="000000"/>
                <w:sz w:val="18"/>
                <w:szCs w:val="18"/>
                <w:bdr w:val="none" w:sz="0" w:space="0" w:color="auto" w:frame="1"/>
                <w:lang w:eastAsia="uk-UA"/>
              </w:rPr>
              <w:t xml:space="preserve">Цей регуляторний акт відповідає </w:t>
            </w:r>
            <w:r w:rsidR="005C45D7" w:rsidRPr="00C2785E">
              <w:rPr>
                <w:rFonts w:ascii="Times New Roman" w:hAnsi="Times New Roman"/>
                <w:bCs/>
                <w:color w:val="000000"/>
                <w:sz w:val="18"/>
                <w:szCs w:val="18"/>
                <w:bdr w:val="none" w:sz="0" w:space="0" w:color="auto" w:frame="1"/>
                <w:lang w:eastAsia="uk-UA"/>
              </w:rPr>
              <w:t>вимогам чинного законодавства та сприятиме зменшенню споживання алкоголю серед населення, знизить ризик злочинності, захворюваності та смертності, збільшить тривалість життя, забезпечить гідне ставлення  до здоров’я і життя, як до найвищих соціальних цінностей. Прийняття запропонованого акта забезпечить досягнення задекларованих цілей, починаючих з дня набрання ним чинності.</w:t>
            </w:r>
          </w:p>
        </w:tc>
        <w:tc>
          <w:tcPr>
            <w:tcW w:w="3085" w:type="dxa"/>
          </w:tcPr>
          <w:p w:rsidR="00CE75F9" w:rsidRPr="00C2785E" w:rsidRDefault="00CE75F9" w:rsidP="00B75FFF">
            <w:pPr>
              <w:spacing w:after="0" w:line="240" w:lineRule="auto"/>
              <w:jc w:val="both"/>
              <w:textAlignment w:val="baseline"/>
              <w:rPr>
                <w:rFonts w:ascii="Times New Roman" w:hAnsi="Times New Roman"/>
                <w:bCs/>
                <w:color w:val="000000"/>
                <w:sz w:val="18"/>
                <w:szCs w:val="18"/>
                <w:bdr w:val="none" w:sz="0" w:space="0" w:color="auto" w:frame="1"/>
                <w:lang w:val="ru-RU" w:eastAsia="uk-UA"/>
              </w:rPr>
            </w:pPr>
            <w:r w:rsidRPr="00C2785E">
              <w:rPr>
                <w:rFonts w:ascii="Times New Roman" w:hAnsi="Times New Roman"/>
                <w:bCs/>
                <w:color w:val="000000"/>
                <w:sz w:val="18"/>
                <w:szCs w:val="18"/>
                <w:bdr w:val="none" w:sz="0" w:space="0" w:color="auto" w:frame="1"/>
                <w:lang w:val="ru-RU" w:eastAsia="uk-UA"/>
              </w:rPr>
              <w:t>Прийняття нормативно-правових актів на загальнодержавному рівні, що нівелюють надані повноваження органам місцевої влади в частині обмеження продажу</w:t>
            </w:r>
            <w:r w:rsidR="00C039F8" w:rsidRPr="00C2785E">
              <w:rPr>
                <w:rFonts w:ascii="Times New Roman" w:hAnsi="Times New Roman"/>
                <w:bCs/>
                <w:color w:val="000000"/>
                <w:sz w:val="18"/>
                <w:szCs w:val="18"/>
                <w:bdr w:val="none" w:sz="0" w:space="0" w:color="auto" w:frame="1"/>
                <w:lang w:val="ru-RU" w:eastAsia="uk-UA"/>
              </w:rPr>
              <w:t xml:space="preserve"> алкоголя у встановленному часі або інші доповнення щодо реалізації алко-гольних напоїв, що потребуватиме  внесення відповідних доповнень / змін в даний регуляторний акт</w:t>
            </w:r>
          </w:p>
        </w:tc>
      </w:tr>
      <w:tr w:rsidR="00C039F8" w:rsidRPr="00C2785E" w:rsidTr="00690951">
        <w:tc>
          <w:tcPr>
            <w:tcW w:w="2802" w:type="dxa"/>
          </w:tcPr>
          <w:p w:rsidR="00C039F8" w:rsidRPr="00C2785E" w:rsidRDefault="00C039F8" w:rsidP="002B3E61">
            <w:pPr>
              <w:spacing w:after="0" w:line="240" w:lineRule="auto"/>
              <w:textAlignment w:val="baseline"/>
              <w:rPr>
                <w:rFonts w:ascii="Times New Roman" w:hAnsi="Times New Roman"/>
                <w:b/>
                <w:i/>
                <w:color w:val="000000"/>
                <w:sz w:val="18"/>
                <w:szCs w:val="18"/>
                <w:bdr w:val="none" w:sz="0" w:space="0" w:color="auto" w:frame="1"/>
                <w:lang w:eastAsia="uk-UA"/>
              </w:rPr>
            </w:pPr>
            <w:r w:rsidRPr="00C2785E">
              <w:rPr>
                <w:rFonts w:ascii="Times New Roman" w:hAnsi="Times New Roman"/>
                <w:b/>
                <w:i/>
                <w:color w:val="000000"/>
                <w:sz w:val="18"/>
                <w:szCs w:val="18"/>
                <w:bdr w:val="none" w:sz="0" w:space="0" w:color="auto" w:frame="1"/>
                <w:lang w:eastAsia="uk-UA"/>
              </w:rPr>
              <w:t>Альтернатива 2.</w:t>
            </w:r>
          </w:p>
          <w:p w:rsidR="00C039F8" w:rsidRPr="00C2785E" w:rsidRDefault="00C039F8" w:rsidP="002B3E61">
            <w:pPr>
              <w:spacing w:after="0" w:line="240" w:lineRule="auto"/>
              <w:jc w:val="both"/>
              <w:textAlignment w:val="baseline"/>
              <w:rPr>
                <w:rFonts w:ascii="Times New Roman" w:hAnsi="Times New Roman"/>
                <w:b/>
                <w:i/>
                <w:color w:val="000000"/>
                <w:sz w:val="18"/>
                <w:szCs w:val="18"/>
                <w:bdr w:val="none" w:sz="0" w:space="0" w:color="auto" w:frame="1"/>
                <w:lang w:eastAsia="uk-UA"/>
              </w:rPr>
            </w:pPr>
            <w:r w:rsidRPr="00C2785E">
              <w:rPr>
                <w:rFonts w:ascii="Times New Roman" w:hAnsi="Times New Roman"/>
                <w:color w:val="000000"/>
                <w:sz w:val="18"/>
                <w:szCs w:val="18"/>
                <w:bdr w:val="none" w:sz="0" w:space="0" w:color="auto" w:frame="1"/>
                <w:lang w:eastAsia="uk-UA"/>
              </w:rPr>
              <w:t>Повна заборона реалізації алкогольних напоїв в м.Нікополі</w:t>
            </w:r>
          </w:p>
        </w:tc>
        <w:tc>
          <w:tcPr>
            <w:tcW w:w="4252" w:type="dxa"/>
          </w:tcPr>
          <w:p w:rsidR="00C039F8" w:rsidRPr="00C2785E" w:rsidRDefault="00861D4A" w:rsidP="005E7B47">
            <w:pPr>
              <w:spacing w:after="0" w:line="240" w:lineRule="auto"/>
              <w:jc w:val="both"/>
              <w:textAlignment w:val="baseline"/>
              <w:rPr>
                <w:rFonts w:ascii="Times New Roman" w:hAnsi="Times New Roman"/>
                <w:bCs/>
                <w:color w:val="000000"/>
                <w:sz w:val="18"/>
                <w:szCs w:val="18"/>
                <w:bdr w:val="none" w:sz="0" w:space="0" w:color="auto" w:frame="1"/>
                <w:lang w:val="ru-RU" w:eastAsia="uk-UA"/>
              </w:rPr>
            </w:pPr>
            <w:r w:rsidRPr="00C2785E">
              <w:rPr>
                <w:rFonts w:ascii="Times New Roman" w:hAnsi="Times New Roman"/>
                <w:bCs/>
                <w:color w:val="000000"/>
                <w:sz w:val="18"/>
                <w:szCs w:val="18"/>
                <w:bdr w:val="none" w:sz="0" w:space="0" w:color="auto" w:frame="1"/>
                <w:lang w:eastAsia="uk-UA"/>
              </w:rPr>
              <w:t>Аргументи для переваги-відсутні.</w:t>
            </w:r>
            <w:r w:rsidR="005E7B47" w:rsidRPr="00C2785E">
              <w:rPr>
                <w:rFonts w:ascii="Times New Roman" w:hAnsi="Times New Roman"/>
                <w:bCs/>
                <w:color w:val="000000"/>
                <w:sz w:val="18"/>
                <w:szCs w:val="18"/>
                <w:bdr w:val="none" w:sz="0" w:space="0" w:color="auto" w:frame="1"/>
                <w:lang w:val="ru-RU" w:eastAsia="uk-UA"/>
              </w:rPr>
              <w:t xml:space="preserve"> Алтернатива не</w:t>
            </w:r>
            <w:r w:rsidR="00C039F8" w:rsidRPr="00C2785E">
              <w:rPr>
                <w:rFonts w:ascii="Times New Roman" w:hAnsi="Times New Roman"/>
                <w:bCs/>
                <w:color w:val="000000"/>
                <w:sz w:val="18"/>
                <w:szCs w:val="18"/>
                <w:bdr w:val="none" w:sz="0" w:space="0" w:color="auto" w:frame="1"/>
                <w:lang w:val="ru-RU" w:eastAsia="uk-UA"/>
              </w:rPr>
              <w:t xml:space="preserve"> прийнятна, оскільки </w:t>
            </w:r>
            <w:r w:rsidR="005E7B47" w:rsidRPr="00C2785E">
              <w:rPr>
                <w:rFonts w:ascii="Times New Roman" w:hAnsi="Times New Roman"/>
                <w:bCs/>
                <w:color w:val="000000"/>
                <w:sz w:val="18"/>
                <w:szCs w:val="18"/>
                <w:bdr w:val="none" w:sz="0" w:space="0" w:color="auto" w:frame="1"/>
                <w:lang w:val="ru-RU" w:eastAsia="uk-UA"/>
              </w:rPr>
              <w:t xml:space="preserve">повна відсутність такої продукції </w:t>
            </w:r>
            <w:r w:rsidRPr="00C2785E">
              <w:rPr>
                <w:rFonts w:ascii="Times New Roman" w:hAnsi="Times New Roman"/>
                <w:bCs/>
                <w:color w:val="000000"/>
                <w:sz w:val="18"/>
                <w:szCs w:val="18"/>
                <w:bdr w:val="none" w:sz="0" w:space="0" w:color="auto" w:frame="1"/>
                <w:lang w:val="ru-RU" w:eastAsia="uk-UA"/>
              </w:rPr>
              <w:t>порушу</w:t>
            </w:r>
            <w:r w:rsidR="005E7B47" w:rsidRPr="00C2785E">
              <w:rPr>
                <w:rFonts w:ascii="Times New Roman" w:hAnsi="Times New Roman"/>
                <w:bCs/>
                <w:color w:val="000000"/>
                <w:sz w:val="18"/>
                <w:szCs w:val="18"/>
                <w:bdr w:val="none" w:sz="0" w:space="0" w:color="auto" w:frame="1"/>
                <w:lang w:val="ru-RU" w:eastAsia="uk-UA"/>
              </w:rPr>
              <w:t xml:space="preserve">є </w:t>
            </w:r>
            <w:r w:rsidRPr="00C2785E">
              <w:rPr>
                <w:rFonts w:ascii="Times New Roman" w:hAnsi="Times New Roman"/>
                <w:bCs/>
                <w:color w:val="000000"/>
                <w:sz w:val="18"/>
                <w:szCs w:val="18"/>
                <w:bdr w:val="none" w:sz="0" w:space="0" w:color="auto" w:frame="1"/>
                <w:lang w:val="ru-RU" w:eastAsia="uk-UA"/>
              </w:rPr>
              <w:t>права громадян по придбанню алко</w:t>
            </w:r>
            <w:r w:rsidR="00C039F8" w:rsidRPr="00C2785E">
              <w:rPr>
                <w:rFonts w:ascii="Times New Roman" w:hAnsi="Times New Roman"/>
                <w:bCs/>
                <w:color w:val="000000"/>
                <w:sz w:val="18"/>
                <w:szCs w:val="18"/>
                <w:bdr w:val="none" w:sz="0" w:space="0" w:color="auto" w:frame="1"/>
                <w:lang w:val="ru-RU" w:eastAsia="uk-UA"/>
              </w:rPr>
              <w:t>гольних напоїв</w:t>
            </w:r>
            <w:r w:rsidRPr="00C2785E">
              <w:rPr>
                <w:rFonts w:ascii="Times New Roman" w:hAnsi="Times New Roman"/>
                <w:bCs/>
                <w:color w:val="000000"/>
                <w:sz w:val="18"/>
                <w:szCs w:val="18"/>
                <w:bdr w:val="none" w:sz="0" w:space="0" w:color="auto" w:frame="1"/>
                <w:lang w:val="ru-RU" w:eastAsia="uk-UA"/>
              </w:rPr>
              <w:t xml:space="preserve">, знижується асортимент </w:t>
            </w:r>
            <w:r w:rsidR="00F90BF2" w:rsidRPr="00C2785E">
              <w:rPr>
                <w:rFonts w:ascii="Times New Roman" w:hAnsi="Times New Roman"/>
                <w:bCs/>
                <w:color w:val="000000"/>
                <w:sz w:val="18"/>
                <w:szCs w:val="18"/>
                <w:bdr w:val="none" w:sz="0" w:space="0" w:color="auto" w:frame="1"/>
                <w:lang w:val="ru-RU" w:eastAsia="uk-UA"/>
              </w:rPr>
              <w:t xml:space="preserve">товару </w:t>
            </w:r>
            <w:r w:rsidRPr="00C2785E">
              <w:rPr>
                <w:rFonts w:ascii="Times New Roman" w:hAnsi="Times New Roman"/>
                <w:bCs/>
                <w:color w:val="000000"/>
                <w:sz w:val="18"/>
                <w:szCs w:val="18"/>
                <w:bdr w:val="none" w:sz="0" w:space="0" w:color="auto" w:frame="1"/>
                <w:lang w:val="ru-RU" w:eastAsia="uk-UA"/>
              </w:rPr>
              <w:t xml:space="preserve">та </w:t>
            </w:r>
            <w:r w:rsidR="00C039F8" w:rsidRPr="00C2785E">
              <w:rPr>
                <w:rFonts w:ascii="Times New Roman" w:hAnsi="Times New Roman"/>
                <w:bCs/>
                <w:color w:val="000000"/>
                <w:sz w:val="18"/>
                <w:szCs w:val="18"/>
                <w:bdr w:val="none" w:sz="0" w:space="0" w:color="auto" w:frame="1"/>
                <w:lang w:val="ru-RU" w:eastAsia="uk-UA"/>
              </w:rPr>
              <w:t xml:space="preserve"> зменш</w:t>
            </w:r>
            <w:r w:rsidRPr="00C2785E">
              <w:rPr>
                <w:rFonts w:ascii="Times New Roman" w:hAnsi="Times New Roman"/>
                <w:bCs/>
                <w:color w:val="000000"/>
                <w:sz w:val="18"/>
                <w:szCs w:val="18"/>
                <w:bdr w:val="none" w:sz="0" w:space="0" w:color="auto" w:frame="1"/>
                <w:lang w:val="ru-RU" w:eastAsia="uk-UA"/>
              </w:rPr>
              <w:t xml:space="preserve">ується </w:t>
            </w:r>
            <w:r w:rsidR="00C039F8" w:rsidRPr="00C2785E">
              <w:rPr>
                <w:rFonts w:ascii="Times New Roman" w:hAnsi="Times New Roman"/>
                <w:bCs/>
                <w:color w:val="000000"/>
                <w:sz w:val="18"/>
                <w:szCs w:val="18"/>
                <w:bdr w:val="none" w:sz="0" w:space="0" w:color="auto" w:frame="1"/>
                <w:lang w:val="ru-RU" w:eastAsia="uk-UA"/>
              </w:rPr>
              <w:t>доход</w:t>
            </w:r>
            <w:r w:rsidRPr="00C2785E">
              <w:rPr>
                <w:rFonts w:ascii="Times New Roman" w:hAnsi="Times New Roman"/>
                <w:bCs/>
                <w:color w:val="000000"/>
                <w:sz w:val="18"/>
                <w:szCs w:val="18"/>
                <w:bdr w:val="none" w:sz="0" w:space="0" w:color="auto" w:frame="1"/>
                <w:lang w:val="ru-RU" w:eastAsia="uk-UA"/>
              </w:rPr>
              <w:t>и</w:t>
            </w:r>
            <w:r w:rsidR="00C039F8" w:rsidRPr="00C2785E">
              <w:rPr>
                <w:rFonts w:ascii="Times New Roman" w:hAnsi="Times New Roman"/>
                <w:bCs/>
                <w:color w:val="000000"/>
                <w:sz w:val="18"/>
                <w:szCs w:val="18"/>
                <w:bdr w:val="none" w:sz="0" w:space="0" w:color="auto" w:frame="1"/>
                <w:lang w:val="ru-RU" w:eastAsia="uk-UA"/>
              </w:rPr>
              <w:t xml:space="preserve"> суб’єктів господарювання.</w:t>
            </w:r>
            <w:r w:rsidR="005E7B47" w:rsidRPr="00C2785E">
              <w:rPr>
                <w:rFonts w:ascii="Times New Roman" w:hAnsi="Times New Roman"/>
                <w:bCs/>
                <w:color w:val="000000"/>
                <w:sz w:val="18"/>
                <w:szCs w:val="18"/>
                <w:bdr w:val="none" w:sz="0" w:space="0" w:color="auto" w:frame="1"/>
                <w:lang w:val="ru-RU" w:eastAsia="uk-UA"/>
              </w:rPr>
              <w:t xml:space="preserve"> </w:t>
            </w:r>
            <w:r w:rsidRPr="00C2785E">
              <w:rPr>
                <w:rFonts w:ascii="Times New Roman" w:hAnsi="Times New Roman"/>
                <w:bCs/>
                <w:color w:val="000000"/>
                <w:sz w:val="18"/>
                <w:szCs w:val="18"/>
                <w:bdr w:val="none" w:sz="0" w:space="0" w:color="auto" w:frame="1"/>
                <w:lang w:val="ru-RU" w:eastAsia="uk-UA"/>
              </w:rPr>
              <w:t>Вимоги чинного законодавства порушуються.</w:t>
            </w:r>
          </w:p>
        </w:tc>
        <w:tc>
          <w:tcPr>
            <w:tcW w:w="3085" w:type="dxa"/>
          </w:tcPr>
          <w:p w:rsidR="00C039F8" w:rsidRPr="00C2785E" w:rsidRDefault="00C039F8" w:rsidP="00F90BF2">
            <w:pPr>
              <w:spacing w:after="0" w:line="240" w:lineRule="auto"/>
              <w:jc w:val="both"/>
              <w:textAlignment w:val="baseline"/>
              <w:rPr>
                <w:rFonts w:ascii="Times New Roman" w:hAnsi="Times New Roman"/>
                <w:bCs/>
                <w:color w:val="000000"/>
                <w:sz w:val="18"/>
                <w:szCs w:val="18"/>
                <w:bdr w:val="none" w:sz="0" w:space="0" w:color="auto" w:frame="1"/>
                <w:lang w:val="ru-RU" w:eastAsia="uk-UA"/>
              </w:rPr>
            </w:pPr>
            <w:r w:rsidRPr="00C2785E">
              <w:rPr>
                <w:rFonts w:ascii="Times New Roman" w:hAnsi="Times New Roman"/>
                <w:bCs/>
                <w:color w:val="000000"/>
                <w:sz w:val="18"/>
                <w:szCs w:val="18"/>
                <w:bdr w:val="none" w:sz="0" w:space="0" w:color="auto" w:frame="1"/>
                <w:lang w:val="ru-RU" w:eastAsia="uk-UA"/>
              </w:rPr>
              <w:t>Зміни в чинному законодавстві щодо реалізації алкогольних напоїв</w:t>
            </w:r>
          </w:p>
        </w:tc>
      </w:tr>
      <w:tr w:rsidR="00C039F8" w:rsidRPr="00C2785E" w:rsidTr="00690951">
        <w:tc>
          <w:tcPr>
            <w:tcW w:w="2802" w:type="dxa"/>
          </w:tcPr>
          <w:p w:rsidR="00C039F8" w:rsidRPr="00C2785E" w:rsidRDefault="00C039F8" w:rsidP="002B3E61">
            <w:pPr>
              <w:spacing w:after="0" w:line="240" w:lineRule="auto"/>
              <w:jc w:val="both"/>
              <w:textAlignment w:val="baseline"/>
              <w:rPr>
                <w:rFonts w:ascii="Times New Roman" w:hAnsi="Times New Roman"/>
                <w:b/>
                <w:i/>
                <w:color w:val="000000"/>
                <w:sz w:val="18"/>
                <w:szCs w:val="18"/>
                <w:bdr w:val="none" w:sz="0" w:space="0" w:color="auto" w:frame="1"/>
                <w:lang w:eastAsia="uk-UA"/>
              </w:rPr>
            </w:pPr>
            <w:r w:rsidRPr="00C2785E">
              <w:rPr>
                <w:rFonts w:ascii="Times New Roman" w:hAnsi="Times New Roman"/>
                <w:b/>
                <w:i/>
                <w:color w:val="000000"/>
                <w:sz w:val="18"/>
                <w:szCs w:val="18"/>
                <w:bdr w:val="none" w:sz="0" w:space="0" w:color="auto" w:frame="1"/>
                <w:lang w:eastAsia="uk-UA"/>
              </w:rPr>
              <w:t>Альтернатива 1.</w:t>
            </w:r>
          </w:p>
          <w:p w:rsidR="00C039F8" w:rsidRPr="00C2785E" w:rsidRDefault="00C039F8" w:rsidP="002B3E61">
            <w:pPr>
              <w:spacing w:after="0" w:line="240" w:lineRule="auto"/>
              <w:jc w:val="both"/>
              <w:textAlignment w:val="baseline"/>
              <w:rPr>
                <w:rFonts w:ascii="Times New Roman" w:hAnsi="Times New Roman"/>
                <w:b/>
                <w:i/>
                <w:color w:val="000000"/>
                <w:sz w:val="18"/>
                <w:szCs w:val="18"/>
                <w:bdr w:val="none" w:sz="0" w:space="0" w:color="auto" w:frame="1"/>
                <w:lang w:eastAsia="uk-UA"/>
              </w:rPr>
            </w:pPr>
            <w:r w:rsidRPr="00C2785E">
              <w:rPr>
                <w:rFonts w:ascii="Times New Roman" w:hAnsi="Times New Roman"/>
                <w:color w:val="000000"/>
                <w:sz w:val="18"/>
                <w:szCs w:val="18"/>
                <w:bdr w:val="none" w:sz="0" w:space="0" w:color="auto" w:frame="1"/>
                <w:lang w:eastAsia="uk-UA"/>
              </w:rPr>
              <w:t>Залишення існуючої на даний момент ситуації  без змін</w:t>
            </w:r>
          </w:p>
        </w:tc>
        <w:tc>
          <w:tcPr>
            <w:tcW w:w="4252" w:type="dxa"/>
          </w:tcPr>
          <w:p w:rsidR="00C039F8" w:rsidRPr="00C2785E" w:rsidRDefault="00861D4A" w:rsidP="00861D4A">
            <w:pPr>
              <w:spacing w:after="0" w:line="240" w:lineRule="auto"/>
              <w:jc w:val="both"/>
              <w:textAlignment w:val="baseline"/>
              <w:rPr>
                <w:rFonts w:ascii="Times New Roman" w:hAnsi="Times New Roman"/>
                <w:bCs/>
                <w:color w:val="000000"/>
                <w:sz w:val="18"/>
                <w:szCs w:val="18"/>
                <w:bdr w:val="none" w:sz="0" w:space="0" w:color="auto" w:frame="1"/>
                <w:lang w:val="ru-RU" w:eastAsia="uk-UA"/>
              </w:rPr>
            </w:pPr>
            <w:r w:rsidRPr="00C2785E">
              <w:rPr>
                <w:rFonts w:ascii="Times New Roman" w:hAnsi="Times New Roman"/>
                <w:bCs/>
                <w:color w:val="000000"/>
                <w:sz w:val="18"/>
                <w:szCs w:val="18"/>
                <w:bdr w:val="none" w:sz="0" w:space="0" w:color="auto" w:frame="1"/>
                <w:lang w:val="ru-RU" w:eastAsia="uk-UA"/>
              </w:rPr>
              <w:t xml:space="preserve">Аргументи для переваги - відсутні, </w:t>
            </w:r>
            <w:r w:rsidR="00C039F8" w:rsidRPr="00C2785E">
              <w:rPr>
                <w:rFonts w:ascii="Times New Roman" w:hAnsi="Times New Roman"/>
                <w:bCs/>
                <w:color w:val="000000"/>
                <w:sz w:val="18"/>
                <w:szCs w:val="18"/>
                <w:bdr w:val="none" w:sz="0" w:space="0" w:color="auto" w:frame="1"/>
                <w:lang w:val="ru-RU" w:eastAsia="uk-UA"/>
              </w:rPr>
              <w:t xml:space="preserve"> оскільки </w:t>
            </w:r>
            <w:r w:rsidR="002B3E61" w:rsidRPr="00C2785E">
              <w:rPr>
                <w:rFonts w:ascii="Times New Roman" w:hAnsi="Times New Roman"/>
                <w:sz w:val="18"/>
                <w:szCs w:val="18"/>
              </w:rPr>
              <w:t>проблемні питання не вирішуються та поглиблюються</w:t>
            </w:r>
          </w:p>
        </w:tc>
        <w:tc>
          <w:tcPr>
            <w:tcW w:w="3085" w:type="dxa"/>
          </w:tcPr>
          <w:p w:rsidR="00C039F8" w:rsidRPr="00C2785E" w:rsidRDefault="00861D4A" w:rsidP="00F90BF2">
            <w:pPr>
              <w:spacing w:after="0" w:line="240" w:lineRule="auto"/>
              <w:jc w:val="both"/>
              <w:textAlignment w:val="baseline"/>
              <w:rPr>
                <w:rFonts w:ascii="Times New Roman" w:hAnsi="Times New Roman"/>
                <w:bCs/>
                <w:color w:val="000000"/>
                <w:sz w:val="18"/>
                <w:szCs w:val="18"/>
                <w:bdr w:val="none" w:sz="0" w:space="0" w:color="auto" w:frame="1"/>
                <w:lang w:val="ru-RU" w:eastAsia="uk-UA"/>
              </w:rPr>
            </w:pPr>
            <w:r w:rsidRPr="00C2785E">
              <w:rPr>
                <w:rFonts w:ascii="Times New Roman" w:hAnsi="Times New Roman"/>
                <w:bCs/>
                <w:color w:val="000000"/>
                <w:sz w:val="18"/>
                <w:szCs w:val="18"/>
                <w:bdr w:val="none" w:sz="0" w:space="0" w:color="auto" w:frame="1"/>
                <w:lang w:val="ru-RU" w:eastAsia="uk-UA"/>
              </w:rPr>
              <w:t>Зміни в чинному законодавстві щодо реалізації алкогольних напоїв</w:t>
            </w:r>
          </w:p>
        </w:tc>
      </w:tr>
    </w:tbl>
    <w:p w:rsidR="00CE75F9" w:rsidRPr="005E7B47" w:rsidRDefault="00CE75F9" w:rsidP="00C26173">
      <w:pPr>
        <w:spacing w:after="0" w:line="240" w:lineRule="auto"/>
        <w:textAlignment w:val="baseline"/>
        <w:rPr>
          <w:rFonts w:ascii="Times New Roman" w:hAnsi="Times New Roman"/>
          <w:b/>
          <w:bCs/>
          <w:color w:val="000000"/>
          <w:sz w:val="10"/>
          <w:szCs w:val="10"/>
          <w:bdr w:val="none" w:sz="0" w:space="0" w:color="auto" w:frame="1"/>
          <w:lang w:val="ru-RU" w:eastAsia="uk-UA"/>
        </w:rPr>
      </w:pPr>
    </w:p>
    <w:p w:rsidR="002B3E61" w:rsidRPr="001C077C" w:rsidRDefault="002B3E61" w:rsidP="002B3E61">
      <w:pPr>
        <w:spacing w:after="0" w:line="240" w:lineRule="auto"/>
        <w:ind w:firstLine="708"/>
        <w:jc w:val="both"/>
        <w:textAlignment w:val="baseline"/>
        <w:rPr>
          <w:rFonts w:ascii="Times New Roman" w:hAnsi="Times New Roman"/>
          <w:color w:val="000000"/>
          <w:sz w:val="21"/>
          <w:szCs w:val="21"/>
          <w:bdr w:val="none" w:sz="0" w:space="0" w:color="auto" w:frame="1"/>
          <w:lang w:eastAsia="uk-UA"/>
        </w:rPr>
      </w:pPr>
      <w:r w:rsidRPr="001C077C">
        <w:rPr>
          <w:rFonts w:ascii="Times New Roman" w:hAnsi="Times New Roman"/>
          <w:color w:val="000000"/>
          <w:sz w:val="21"/>
          <w:szCs w:val="21"/>
          <w:shd w:val="clear" w:color="auto" w:fill="FFFFFF"/>
        </w:rPr>
        <w:t>Вирішення проблеми можливе лише</w:t>
      </w:r>
      <w:r w:rsidR="009F28B3">
        <w:rPr>
          <w:rFonts w:ascii="Times New Roman" w:hAnsi="Times New Roman"/>
          <w:color w:val="000000"/>
          <w:sz w:val="21"/>
          <w:szCs w:val="21"/>
          <w:shd w:val="clear" w:color="auto" w:fill="FFFFFF"/>
        </w:rPr>
        <w:t xml:space="preserve"> за умови вибору </w:t>
      </w:r>
      <w:r w:rsidR="009F28B3" w:rsidRPr="009F28B3">
        <w:rPr>
          <w:rFonts w:ascii="Times New Roman" w:hAnsi="Times New Roman"/>
          <w:b/>
          <w:color w:val="000000"/>
          <w:sz w:val="21"/>
          <w:szCs w:val="21"/>
          <w:shd w:val="clear" w:color="auto" w:fill="FFFFFF"/>
        </w:rPr>
        <w:t>Альтернативи 3</w:t>
      </w:r>
      <w:r w:rsidR="009F28B3">
        <w:rPr>
          <w:rFonts w:ascii="Times New Roman" w:hAnsi="Times New Roman"/>
          <w:color w:val="000000"/>
          <w:sz w:val="21"/>
          <w:szCs w:val="21"/>
          <w:shd w:val="clear" w:color="auto" w:fill="FFFFFF"/>
        </w:rPr>
        <w:t xml:space="preserve">, а саме </w:t>
      </w:r>
      <w:r w:rsidRPr="001C077C">
        <w:rPr>
          <w:rFonts w:ascii="Times New Roman" w:hAnsi="Times New Roman"/>
          <w:color w:val="000000"/>
          <w:sz w:val="21"/>
          <w:szCs w:val="21"/>
          <w:shd w:val="clear" w:color="auto" w:fill="FFFFFF"/>
        </w:rPr>
        <w:t xml:space="preserve"> шляхом ухвалення проекту рішення Нікопольської міської ради «</w:t>
      </w:r>
      <w:r w:rsidRPr="001C077C">
        <w:rPr>
          <w:rFonts w:ascii="Times New Roman" w:hAnsi="Times New Roman"/>
          <w:color w:val="000000"/>
          <w:sz w:val="21"/>
          <w:szCs w:val="21"/>
          <w:bdr w:val="none" w:sz="0" w:space="0" w:color="auto" w:frame="1"/>
          <w:lang w:eastAsia="uk-UA"/>
        </w:rPr>
        <w:t>Про заборону продажу пива</w:t>
      </w:r>
      <w:r w:rsidRPr="001C077C">
        <w:rPr>
          <w:rFonts w:ascii="Times New Roman" w:hAnsi="Times New Roman"/>
          <w:color w:val="000000"/>
          <w:sz w:val="21"/>
          <w:szCs w:val="21"/>
          <w:bdr w:val="none" w:sz="0" w:space="0" w:color="auto" w:frame="1"/>
          <w:lang w:val="ru-RU" w:eastAsia="uk-UA"/>
        </w:rPr>
        <w:t xml:space="preserve"> </w:t>
      </w:r>
      <w:r w:rsidRPr="001C077C">
        <w:rPr>
          <w:rFonts w:ascii="Times New Roman" w:hAnsi="Times New Roman"/>
          <w:color w:val="000000"/>
          <w:sz w:val="21"/>
          <w:szCs w:val="21"/>
          <w:bdr w:val="none" w:sz="0" w:space="0" w:color="auto" w:frame="1"/>
          <w:lang w:eastAsia="uk-UA"/>
        </w:rPr>
        <w:t>(крім безалкогольного) алкогольних, слабоалкогольних напоїв, вин столових суб</w:t>
      </w:r>
      <w:r w:rsidRPr="001C077C">
        <w:rPr>
          <w:rFonts w:ascii="Times New Roman" w:hAnsi="Times New Roman"/>
          <w:color w:val="000000"/>
          <w:sz w:val="21"/>
          <w:szCs w:val="21"/>
          <w:bdr w:val="none" w:sz="0" w:space="0" w:color="auto" w:frame="1"/>
          <w:lang w:val="ru-RU" w:eastAsia="uk-UA"/>
        </w:rPr>
        <w:t>’</w:t>
      </w:r>
      <w:r w:rsidRPr="001C077C">
        <w:rPr>
          <w:rFonts w:ascii="Times New Roman" w:hAnsi="Times New Roman"/>
          <w:color w:val="000000"/>
          <w:sz w:val="21"/>
          <w:szCs w:val="21"/>
          <w:bdr w:val="none" w:sz="0" w:space="0" w:color="auto" w:frame="1"/>
          <w:lang w:eastAsia="uk-UA"/>
        </w:rPr>
        <w:t>єктами господарювання (крім закладів ресторанного господарства)», яким пропонується мінімізувати ризики, корупційні прояви, забезпечити нормальні умови життєдіяльності громади міста, зменшити вплив алкоголю на стан здоров</w:t>
      </w:r>
      <w:r w:rsidRPr="001C077C">
        <w:rPr>
          <w:rFonts w:ascii="Times New Roman" w:hAnsi="Times New Roman"/>
          <w:color w:val="000000"/>
          <w:sz w:val="21"/>
          <w:szCs w:val="21"/>
          <w:bdr w:val="none" w:sz="0" w:space="0" w:color="auto" w:frame="1"/>
          <w:lang w:val="ru-RU" w:eastAsia="uk-UA"/>
        </w:rPr>
        <w:t>’</w:t>
      </w:r>
      <w:r w:rsidRPr="001C077C">
        <w:rPr>
          <w:rFonts w:ascii="Times New Roman" w:hAnsi="Times New Roman"/>
          <w:color w:val="000000"/>
          <w:sz w:val="21"/>
          <w:szCs w:val="21"/>
          <w:bdr w:val="none" w:sz="0" w:space="0" w:color="auto" w:frame="1"/>
          <w:lang w:eastAsia="uk-UA"/>
        </w:rPr>
        <w:t>я молодого покоління.</w:t>
      </w:r>
    </w:p>
    <w:p w:rsidR="002B3E61" w:rsidRPr="001C077C" w:rsidRDefault="002B3E61" w:rsidP="002B3E61">
      <w:pPr>
        <w:spacing w:after="0" w:line="240" w:lineRule="auto"/>
        <w:ind w:firstLine="708"/>
        <w:jc w:val="both"/>
        <w:textAlignment w:val="baseline"/>
        <w:rPr>
          <w:rFonts w:ascii="Times New Roman" w:hAnsi="Times New Roman"/>
          <w:color w:val="000000"/>
          <w:sz w:val="21"/>
          <w:szCs w:val="21"/>
          <w:bdr w:val="none" w:sz="0" w:space="0" w:color="auto" w:frame="1"/>
          <w:lang w:eastAsia="uk-UA"/>
        </w:rPr>
      </w:pPr>
      <w:r w:rsidRPr="001C077C">
        <w:rPr>
          <w:rFonts w:ascii="Times New Roman" w:hAnsi="Times New Roman"/>
          <w:color w:val="000000"/>
          <w:sz w:val="21"/>
          <w:szCs w:val="21"/>
          <w:bdr w:val="none" w:sz="0" w:space="0" w:color="auto" w:frame="1"/>
          <w:lang w:eastAsia="uk-UA"/>
        </w:rPr>
        <w:t>Перевага обраного виду обумовлена процесами, пов</w:t>
      </w:r>
      <w:r w:rsidRPr="001C077C">
        <w:rPr>
          <w:rFonts w:ascii="Times New Roman" w:hAnsi="Times New Roman"/>
          <w:color w:val="000000"/>
          <w:sz w:val="21"/>
          <w:szCs w:val="21"/>
          <w:bdr w:val="none" w:sz="0" w:space="0" w:color="auto" w:frame="1"/>
          <w:lang w:val="ru-RU" w:eastAsia="uk-UA"/>
        </w:rPr>
        <w:t>’</w:t>
      </w:r>
      <w:r w:rsidRPr="001C077C">
        <w:rPr>
          <w:rFonts w:ascii="Times New Roman" w:hAnsi="Times New Roman"/>
          <w:color w:val="000000"/>
          <w:sz w:val="21"/>
          <w:szCs w:val="21"/>
          <w:bdr w:val="none" w:sz="0" w:space="0" w:color="auto" w:frame="1"/>
          <w:lang w:eastAsia="uk-UA"/>
        </w:rPr>
        <w:t>язаними з використанням збалансованих інтересів громади, суб</w:t>
      </w:r>
      <w:r w:rsidRPr="001C077C">
        <w:rPr>
          <w:rFonts w:ascii="Times New Roman" w:hAnsi="Times New Roman"/>
          <w:color w:val="000000"/>
          <w:sz w:val="21"/>
          <w:szCs w:val="21"/>
          <w:bdr w:val="none" w:sz="0" w:space="0" w:color="auto" w:frame="1"/>
          <w:lang w:val="ru-RU" w:eastAsia="uk-UA"/>
        </w:rPr>
        <w:t>’</w:t>
      </w:r>
      <w:r w:rsidRPr="001C077C">
        <w:rPr>
          <w:rFonts w:ascii="Times New Roman" w:hAnsi="Times New Roman"/>
          <w:color w:val="000000"/>
          <w:sz w:val="21"/>
          <w:szCs w:val="21"/>
          <w:bdr w:val="none" w:sz="0" w:space="0" w:color="auto" w:frame="1"/>
          <w:lang w:eastAsia="uk-UA"/>
        </w:rPr>
        <w:t>єктів господарювання й органу місцевого самоврядування.</w:t>
      </w:r>
    </w:p>
    <w:p w:rsidR="002B3E61" w:rsidRPr="001C077C" w:rsidRDefault="002B3E61" w:rsidP="00926454">
      <w:pPr>
        <w:spacing w:after="0" w:line="240" w:lineRule="auto"/>
        <w:textAlignment w:val="baseline"/>
        <w:rPr>
          <w:rFonts w:ascii="Times New Roman" w:hAnsi="Times New Roman"/>
          <w:color w:val="000000"/>
          <w:sz w:val="21"/>
          <w:szCs w:val="21"/>
          <w:bdr w:val="none" w:sz="0" w:space="0" w:color="auto" w:frame="1"/>
          <w:lang w:eastAsia="uk-UA"/>
        </w:rPr>
      </w:pPr>
    </w:p>
    <w:p w:rsidR="00F3610B" w:rsidRPr="001C077C" w:rsidRDefault="00E02AB5" w:rsidP="00E02AB5">
      <w:pPr>
        <w:spacing w:after="0" w:line="240" w:lineRule="auto"/>
        <w:textAlignment w:val="baseline"/>
        <w:rPr>
          <w:rFonts w:ascii="Times New Roman" w:hAnsi="Times New Roman"/>
          <w:b/>
          <w:bCs/>
          <w:color w:val="000000"/>
          <w:sz w:val="21"/>
          <w:szCs w:val="21"/>
          <w:bdr w:val="none" w:sz="0" w:space="0" w:color="auto" w:frame="1"/>
          <w:lang w:eastAsia="uk-UA"/>
        </w:rPr>
      </w:pPr>
      <w:r w:rsidRPr="001C077C">
        <w:rPr>
          <w:rFonts w:ascii="Times New Roman" w:hAnsi="Times New Roman"/>
          <w:b/>
          <w:bCs/>
          <w:color w:val="000000"/>
          <w:sz w:val="21"/>
          <w:szCs w:val="21"/>
          <w:bdr w:val="none" w:sz="0" w:space="0" w:color="auto" w:frame="1"/>
          <w:lang w:eastAsia="uk-UA"/>
        </w:rPr>
        <w:t>5</w:t>
      </w:r>
      <w:r w:rsidR="00F3610B" w:rsidRPr="001C077C">
        <w:rPr>
          <w:rFonts w:ascii="Times New Roman" w:hAnsi="Times New Roman"/>
          <w:b/>
          <w:bCs/>
          <w:color w:val="000000"/>
          <w:sz w:val="21"/>
          <w:szCs w:val="21"/>
          <w:bdr w:val="none" w:sz="0" w:space="0" w:color="auto" w:frame="1"/>
          <w:lang w:eastAsia="uk-UA"/>
        </w:rPr>
        <w:t>. Механізми та заходи, які забезпечать розв’язання визначеної проблеми</w:t>
      </w:r>
    </w:p>
    <w:p w:rsidR="00F3610B" w:rsidRPr="001C077C" w:rsidRDefault="00E02AB5" w:rsidP="00E02AB5">
      <w:pPr>
        <w:spacing w:after="0" w:line="240" w:lineRule="auto"/>
        <w:jc w:val="both"/>
        <w:rPr>
          <w:rFonts w:ascii="Times New Roman" w:hAnsi="Times New Roman"/>
          <w:sz w:val="21"/>
          <w:szCs w:val="21"/>
          <w:lang w:eastAsia="ru-RU"/>
        </w:rPr>
      </w:pPr>
      <w:bookmarkStart w:id="12" w:name="n163"/>
      <w:bookmarkEnd w:id="12"/>
      <w:r w:rsidRPr="001C077C">
        <w:rPr>
          <w:rFonts w:ascii="Times New Roman" w:hAnsi="Times New Roman"/>
          <w:sz w:val="21"/>
          <w:szCs w:val="21"/>
          <w:lang w:eastAsia="ru-RU"/>
        </w:rPr>
        <w:t>Р</w:t>
      </w:r>
      <w:r w:rsidR="00F3610B" w:rsidRPr="001C077C">
        <w:rPr>
          <w:rFonts w:ascii="Times New Roman" w:hAnsi="Times New Roman"/>
          <w:sz w:val="21"/>
          <w:szCs w:val="21"/>
          <w:lang w:eastAsia="ru-RU"/>
        </w:rPr>
        <w:t xml:space="preserve">озв’язання  </w:t>
      </w:r>
      <w:r w:rsidRPr="001C077C">
        <w:rPr>
          <w:rFonts w:ascii="Times New Roman" w:hAnsi="Times New Roman"/>
          <w:sz w:val="21"/>
          <w:szCs w:val="21"/>
          <w:lang w:eastAsia="ru-RU"/>
        </w:rPr>
        <w:t>визначеної у</w:t>
      </w:r>
      <w:r w:rsidRPr="001C077C">
        <w:rPr>
          <w:rFonts w:ascii="Times New Roman" w:hAnsi="Times New Roman"/>
          <w:sz w:val="21"/>
          <w:szCs w:val="21"/>
          <w:lang w:val="ru-RU" w:eastAsia="ru-RU"/>
        </w:rPr>
        <w:t xml:space="preserve"> </w:t>
      </w:r>
      <w:r w:rsidRPr="001C077C">
        <w:rPr>
          <w:rFonts w:ascii="Times New Roman" w:hAnsi="Times New Roman"/>
          <w:sz w:val="21"/>
          <w:szCs w:val="21"/>
          <w:lang w:val="en-US" w:eastAsia="ru-RU"/>
        </w:rPr>
        <w:t>I</w:t>
      </w:r>
      <w:r w:rsidRPr="001C077C">
        <w:rPr>
          <w:rFonts w:ascii="Times New Roman" w:hAnsi="Times New Roman"/>
          <w:sz w:val="21"/>
          <w:szCs w:val="21"/>
          <w:lang w:eastAsia="ru-RU"/>
        </w:rPr>
        <w:t xml:space="preserve"> розділі АРВ проблеми буде здійснюватися за допомогою </w:t>
      </w:r>
      <w:r w:rsidRPr="001C077C">
        <w:rPr>
          <w:rFonts w:ascii="Times New Roman" w:hAnsi="Times New Roman"/>
          <w:sz w:val="21"/>
          <w:szCs w:val="21"/>
          <w:u w:val="single"/>
          <w:lang w:eastAsia="ru-RU"/>
        </w:rPr>
        <w:t>наступних механізмів</w:t>
      </w:r>
      <w:r w:rsidRPr="001C077C">
        <w:rPr>
          <w:rFonts w:ascii="Times New Roman" w:hAnsi="Times New Roman"/>
          <w:sz w:val="21"/>
          <w:szCs w:val="21"/>
          <w:lang w:eastAsia="ru-RU"/>
        </w:rPr>
        <w:t>:</w:t>
      </w:r>
    </w:p>
    <w:p w:rsidR="00E02AB5" w:rsidRPr="001C077C" w:rsidRDefault="00E02AB5" w:rsidP="00E02AB5">
      <w:pPr>
        <w:numPr>
          <w:ilvl w:val="0"/>
          <w:numId w:val="11"/>
        </w:numPr>
        <w:spacing w:after="0" w:line="240" w:lineRule="auto"/>
        <w:jc w:val="both"/>
        <w:rPr>
          <w:rFonts w:ascii="Times New Roman" w:hAnsi="Times New Roman"/>
          <w:sz w:val="21"/>
          <w:szCs w:val="21"/>
          <w:lang w:eastAsia="ru-RU"/>
        </w:rPr>
      </w:pPr>
      <w:r w:rsidRPr="001C077C">
        <w:rPr>
          <w:rFonts w:ascii="Times New Roman" w:hAnsi="Times New Roman"/>
          <w:sz w:val="21"/>
          <w:szCs w:val="21"/>
          <w:lang w:eastAsia="ru-RU"/>
        </w:rPr>
        <w:t>механізм нормотворчої діяльності ор</w:t>
      </w:r>
      <w:r w:rsidR="00D45E4D" w:rsidRPr="001C077C">
        <w:rPr>
          <w:rFonts w:ascii="Times New Roman" w:hAnsi="Times New Roman"/>
          <w:sz w:val="21"/>
          <w:szCs w:val="21"/>
          <w:lang w:eastAsia="ru-RU"/>
        </w:rPr>
        <w:t>г</w:t>
      </w:r>
      <w:r w:rsidRPr="001C077C">
        <w:rPr>
          <w:rFonts w:ascii="Times New Roman" w:hAnsi="Times New Roman"/>
          <w:sz w:val="21"/>
          <w:szCs w:val="21"/>
          <w:lang w:eastAsia="ru-RU"/>
        </w:rPr>
        <w:t xml:space="preserve">ану місцевого самоврядування (підготовка проекту рішення із застосуванням визначених ЗУ «Про засади державної регуляторної політик у сфері господарської діяльності» процедур </w:t>
      </w:r>
      <w:r w:rsidR="00FD2498" w:rsidRPr="001C077C">
        <w:rPr>
          <w:rFonts w:ascii="Times New Roman" w:hAnsi="Times New Roman"/>
          <w:sz w:val="21"/>
          <w:szCs w:val="21"/>
          <w:lang w:eastAsia="ru-RU"/>
        </w:rPr>
        <w:t xml:space="preserve">обговорення, </w:t>
      </w:r>
      <w:r w:rsidRPr="001C077C">
        <w:rPr>
          <w:rFonts w:ascii="Times New Roman" w:hAnsi="Times New Roman"/>
          <w:sz w:val="21"/>
          <w:szCs w:val="21"/>
          <w:lang w:eastAsia="ru-RU"/>
        </w:rPr>
        <w:t>прийняття рішення та його оприлюднення, набрання чинності</w:t>
      </w:r>
      <w:r w:rsidR="001C077C" w:rsidRPr="001C077C">
        <w:rPr>
          <w:rFonts w:ascii="Times New Roman" w:hAnsi="Times New Roman"/>
          <w:sz w:val="21"/>
          <w:szCs w:val="21"/>
          <w:lang w:eastAsia="ru-RU"/>
        </w:rPr>
        <w:t>;</w:t>
      </w:r>
    </w:p>
    <w:p w:rsidR="008B6FD5" w:rsidRPr="0031689D" w:rsidRDefault="008B6FD5" w:rsidP="00E02AB5">
      <w:pPr>
        <w:numPr>
          <w:ilvl w:val="0"/>
          <w:numId w:val="11"/>
        </w:numPr>
        <w:spacing w:after="0" w:line="240" w:lineRule="auto"/>
        <w:jc w:val="both"/>
        <w:rPr>
          <w:rFonts w:ascii="Times New Roman" w:hAnsi="Times New Roman"/>
          <w:sz w:val="21"/>
          <w:szCs w:val="21"/>
          <w:lang w:eastAsia="ru-RU"/>
        </w:rPr>
      </w:pPr>
      <w:r w:rsidRPr="0031689D">
        <w:rPr>
          <w:rFonts w:ascii="Times New Roman" w:hAnsi="Times New Roman"/>
          <w:sz w:val="21"/>
          <w:szCs w:val="21"/>
          <w:lang w:eastAsia="ru-RU"/>
        </w:rPr>
        <w:t>механізм регулювання у сфері продажу алкогольних напоїв у визначений час доби через проведення інформаційної компанії та об</w:t>
      </w:r>
      <w:r w:rsidRPr="0031689D">
        <w:rPr>
          <w:rFonts w:ascii="Times New Roman" w:hAnsi="Times New Roman"/>
          <w:sz w:val="21"/>
          <w:szCs w:val="21"/>
          <w:lang w:val="ru-RU" w:eastAsia="ru-RU"/>
        </w:rPr>
        <w:t>’</w:t>
      </w:r>
      <w:r w:rsidRPr="0031689D">
        <w:rPr>
          <w:rFonts w:ascii="Times New Roman" w:hAnsi="Times New Roman"/>
          <w:sz w:val="21"/>
          <w:szCs w:val="21"/>
          <w:lang w:eastAsia="ru-RU"/>
        </w:rPr>
        <w:t>єднання зусиль місцевої влади, правоохоронних органів, суб</w:t>
      </w:r>
      <w:r w:rsidRPr="0031689D">
        <w:rPr>
          <w:rFonts w:ascii="Times New Roman" w:hAnsi="Times New Roman"/>
          <w:sz w:val="21"/>
          <w:szCs w:val="21"/>
          <w:lang w:val="ru-RU" w:eastAsia="ru-RU"/>
        </w:rPr>
        <w:t>’</w:t>
      </w:r>
      <w:r w:rsidRPr="0031689D">
        <w:rPr>
          <w:rFonts w:ascii="Times New Roman" w:hAnsi="Times New Roman"/>
          <w:sz w:val="21"/>
          <w:szCs w:val="21"/>
          <w:lang w:eastAsia="ru-RU"/>
        </w:rPr>
        <w:t>єктів господарювання, громади   по розв</w:t>
      </w:r>
      <w:r w:rsidRPr="0031689D">
        <w:rPr>
          <w:rFonts w:ascii="Times New Roman" w:hAnsi="Times New Roman"/>
          <w:sz w:val="21"/>
          <w:szCs w:val="21"/>
          <w:lang w:val="ru-RU" w:eastAsia="ru-RU"/>
        </w:rPr>
        <w:t>’</w:t>
      </w:r>
      <w:r w:rsidRPr="0031689D">
        <w:rPr>
          <w:rFonts w:ascii="Times New Roman" w:hAnsi="Times New Roman"/>
          <w:sz w:val="21"/>
          <w:szCs w:val="21"/>
          <w:lang w:eastAsia="ru-RU"/>
        </w:rPr>
        <w:t>язанню визначеної проблеми</w:t>
      </w:r>
      <w:r w:rsidR="001C077C">
        <w:rPr>
          <w:rFonts w:ascii="Times New Roman" w:hAnsi="Times New Roman"/>
          <w:sz w:val="21"/>
          <w:szCs w:val="21"/>
          <w:lang w:eastAsia="ru-RU"/>
        </w:rPr>
        <w:t>;</w:t>
      </w:r>
    </w:p>
    <w:p w:rsidR="006218E1" w:rsidRPr="0031689D" w:rsidRDefault="00E02AB5" w:rsidP="00E02AB5">
      <w:pPr>
        <w:numPr>
          <w:ilvl w:val="0"/>
          <w:numId w:val="11"/>
        </w:numPr>
        <w:spacing w:after="0" w:line="240" w:lineRule="auto"/>
        <w:jc w:val="both"/>
        <w:rPr>
          <w:rFonts w:ascii="Times New Roman" w:hAnsi="Times New Roman"/>
          <w:sz w:val="21"/>
          <w:szCs w:val="21"/>
        </w:rPr>
      </w:pPr>
      <w:r w:rsidRPr="0031689D">
        <w:rPr>
          <w:rFonts w:ascii="Times New Roman" w:hAnsi="Times New Roman"/>
          <w:sz w:val="21"/>
          <w:szCs w:val="21"/>
          <w:lang w:eastAsia="ru-RU"/>
        </w:rPr>
        <w:t>механізм взаємодії із</w:t>
      </w:r>
      <w:r w:rsidR="006218E1" w:rsidRPr="0031689D">
        <w:rPr>
          <w:rFonts w:ascii="Times New Roman" w:hAnsi="Times New Roman"/>
          <w:sz w:val="21"/>
          <w:szCs w:val="21"/>
          <w:lang w:eastAsia="ru-RU"/>
        </w:rPr>
        <w:t xml:space="preserve"> територіальною громад</w:t>
      </w:r>
      <w:r w:rsidR="008B6FD5" w:rsidRPr="0031689D">
        <w:rPr>
          <w:rFonts w:ascii="Times New Roman" w:hAnsi="Times New Roman"/>
          <w:sz w:val="21"/>
          <w:szCs w:val="21"/>
          <w:lang w:eastAsia="ru-RU"/>
        </w:rPr>
        <w:t>о</w:t>
      </w:r>
      <w:r w:rsidR="006218E1" w:rsidRPr="0031689D">
        <w:rPr>
          <w:rFonts w:ascii="Times New Roman" w:hAnsi="Times New Roman"/>
          <w:sz w:val="21"/>
          <w:szCs w:val="21"/>
          <w:lang w:eastAsia="ru-RU"/>
        </w:rPr>
        <w:t>ю міста Нікополя (забезпечить належний доступ інформації про регуляторний акт;</w:t>
      </w:r>
      <w:r w:rsidR="008B6FD5" w:rsidRPr="0031689D">
        <w:rPr>
          <w:rFonts w:ascii="Times New Roman" w:hAnsi="Times New Roman"/>
          <w:sz w:val="21"/>
          <w:szCs w:val="21"/>
          <w:lang w:eastAsia="ru-RU"/>
        </w:rPr>
        <w:t xml:space="preserve"> </w:t>
      </w:r>
      <w:r w:rsidR="006218E1" w:rsidRPr="0031689D">
        <w:rPr>
          <w:rFonts w:ascii="Times New Roman" w:hAnsi="Times New Roman"/>
          <w:sz w:val="21"/>
          <w:szCs w:val="21"/>
          <w:lang w:eastAsia="ru-RU"/>
        </w:rPr>
        <w:t>сприятиме достатньому рівню обізнанності щодо положень регуляторного акта);</w:t>
      </w:r>
    </w:p>
    <w:p w:rsidR="006218E1" w:rsidRPr="0031689D" w:rsidRDefault="006218E1" w:rsidP="00E02AB5">
      <w:pPr>
        <w:numPr>
          <w:ilvl w:val="0"/>
          <w:numId w:val="11"/>
        </w:numPr>
        <w:spacing w:after="0" w:line="240" w:lineRule="auto"/>
        <w:jc w:val="both"/>
        <w:rPr>
          <w:rFonts w:ascii="Times New Roman" w:hAnsi="Times New Roman"/>
          <w:sz w:val="21"/>
          <w:szCs w:val="21"/>
        </w:rPr>
      </w:pPr>
      <w:r w:rsidRPr="0031689D">
        <w:rPr>
          <w:rFonts w:ascii="Times New Roman" w:hAnsi="Times New Roman"/>
          <w:sz w:val="21"/>
          <w:szCs w:val="21"/>
          <w:lang w:eastAsia="ru-RU"/>
        </w:rPr>
        <w:t>механізм контр</w:t>
      </w:r>
      <w:r w:rsidR="008B6FD5" w:rsidRPr="0031689D">
        <w:rPr>
          <w:rFonts w:ascii="Times New Roman" w:hAnsi="Times New Roman"/>
          <w:sz w:val="21"/>
          <w:szCs w:val="21"/>
          <w:lang w:eastAsia="ru-RU"/>
        </w:rPr>
        <w:t>ол</w:t>
      </w:r>
      <w:r w:rsidRPr="0031689D">
        <w:rPr>
          <w:rFonts w:ascii="Times New Roman" w:hAnsi="Times New Roman"/>
          <w:sz w:val="21"/>
          <w:szCs w:val="21"/>
          <w:lang w:eastAsia="ru-RU"/>
        </w:rPr>
        <w:t>ю</w:t>
      </w:r>
      <w:r w:rsidR="0031689D" w:rsidRPr="0031689D">
        <w:rPr>
          <w:rFonts w:ascii="Times New Roman" w:hAnsi="Times New Roman"/>
          <w:sz w:val="21"/>
          <w:szCs w:val="21"/>
          <w:lang w:eastAsia="ru-RU"/>
        </w:rPr>
        <w:t xml:space="preserve"> </w:t>
      </w:r>
      <w:r w:rsidRPr="0031689D">
        <w:rPr>
          <w:rFonts w:ascii="Times New Roman" w:hAnsi="Times New Roman"/>
          <w:sz w:val="21"/>
          <w:szCs w:val="21"/>
          <w:lang w:eastAsia="ru-RU"/>
        </w:rPr>
        <w:t>(забезпечить належне виконання вимог регуляторного акта)</w:t>
      </w:r>
      <w:r w:rsidR="00E02AB5" w:rsidRPr="0031689D">
        <w:rPr>
          <w:rFonts w:ascii="Times New Roman" w:hAnsi="Times New Roman"/>
          <w:sz w:val="21"/>
          <w:szCs w:val="21"/>
          <w:lang w:eastAsia="ru-RU"/>
        </w:rPr>
        <w:t xml:space="preserve"> </w:t>
      </w:r>
    </w:p>
    <w:p w:rsidR="006218E1" w:rsidRPr="0031689D" w:rsidRDefault="006218E1" w:rsidP="008B6FD5">
      <w:pPr>
        <w:spacing w:after="0" w:line="240" w:lineRule="auto"/>
        <w:ind w:left="1069"/>
        <w:jc w:val="both"/>
        <w:rPr>
          <w:rFonts w:ascii="Times New Roman" w:hAnsi="Times New Roman"/>
          <w:sz w:val="21"/>
          <w:szCs w:val="21"/>
        </w:rPr>
      </w:pPr>
    </w:p>
    <w:p w:rsidR="008B6FD5" w:rsidRPr="0031689D" w:rsidRDefault="008B6FD5" w:rsidP="005E7B47">
      <w:pPr>
        <w:spacing w:after="0" w:line="240" w:lineRule="auto"/>
        <w:jc w:val="both"/>
        <w:rPr>
          <w:rFonts w:ascii="Times New Roman" w:hAnsi="Times New Roman"/>
          <w:sz w:val="21"/>
          <w:szCs w:val="21"/>
        </w:rPr>
      </w:pPr>
      <w:r w:rsidRPr="0031689D">
        <w:rPr>
          <w:rFonts w:ascii="Times New Roman" w:hAnsi="Times New Roman"/>
          <w:sz w:val="21"/>
          <w:szCs w:val="21"/>
        </w:rPr>
        <w:t>Розв</w:t>
      </w:r>
      <w:r w:rsidR="005E7B47" w:rsidRPr="0031689D">
        <w:rPr>
          <w:rFonts w:ascii="Times New Roman" w:hAnsi="Times New Roman"/>
          <w:sz w:val="21"/>
          <w:szCs w:val="21"/>
          <w:lang w:val="ru-RU"/>
        </w:rPr>
        <w:t>’</w:t>
      </w:r>
      <w:r w:rsidRPr="0031689D">
        <w:rPr>
          <w:rFonts w:ascii="Times New Roman" w:hAnsi="Times New Roman"/>
          <w:sz w:val="21"/>
          <w:szCs w:val="21"/>
        </w:rPr>
        <w:t xml:space="preserve">язання визначеної проблеми здійснюватиметься за допомогою </w:t>
      </w:r>
      <w:r w:rsidRPr="0031689D">
        <w:rPr>
          <w:rFonts w:ascii="Times New Roman" w:hAnsi="Times New Roman"/>
          <w:sz w:val="21"/>
          <w:szCs w:val="21"/>
          <w:u w:val="single"/>
        </w:rPr>
        <w:t>наступних заходів</w:t>
      </w:r>
      <w:r w:rsidRPr="0031689D">
        <w:rPr>
          <w:rFonts w:ascii="Times New Roman" w:hAnsi="Times New Roman"/>
          <w:sz w:val="21"/>
          <w:szCs w:val="21"/>
        </w:rPr>
        <w:t xml:space="preserve"> </w:t>
      </w:r>
    </w:p>
    <w:p w:rsidR="006E3CB1" w:rsidRPr="0031689D" w:rsidRDefault="006E3CB1" w:rsidP="006E3CB1">
      <w:pPr>
        <w:numPr>
          <w:ilvl w:val="0"/>
          <w:numId w:val="12"/>
        </w:numPr>
        <w:spacing w:after="0" w:line="240" w:lineRule="auto"/>
        <w:jc w:val="both"/>
        <w:rPr>
          <w:rFonts w:ascii="Times New Roman" w:hAnsi="Times New Roman"/>
          <w:sz w:val="21"/>
          <w:szCs w:val="21"/>
        </w:rPr>
      </w:pPr>
      <w:r w:rsidRPr="0031689D">
        <w:rPr>
          <w:rFonts w:ascii="Times New Roman" w:hAnsi="Times New Roman"/>
          <w:sz w:val="21"/>
          <w:szCs w:val="21"/>
        </w:rPr>
        <w:t>заходи превентивного (попереджувального)</w:t>
      </w:r>
      <w:r w:rsidR="005E7B47" w:rsidRPr="0031689D">
        <w:rPr>
          <w:rFonts w:ascii="Times New Roman" w:hAnsi="Times New Roman"/>
          <w:sz w:val="21"/>
          <w:szCs w:val="21"/>
        </w:rPr>
        <w:t xml:space="preserve"> </w:t>
      </w:r>
      <w:r w:rsidRPr="0031689D">
        <w:rPr>
          <w:rFonts w:ascii="Times New Roman" w:hAnsi="Times New Roman"/>
          <w:sz w:val="21"/>
          <w:szCs w:val="21"/>
        </w:rPr>
        <w:t xml:space="preserve">характеру: </w:t>
      </w:r>
      <w:r w:rsidR="001C077C">
        <w:rPr>
          <w:rFonts w:ascii="Times New Roman" w:hAnsi="Times New Roman"/>
          <w:sz w:val="21"/>
          <w:szCs w:val="21"/>
        </w:rPr>
        <w:t xml:space="preserve">доведення </w:t>
      </w:r>
      <w:r w:rsidRPr="0031689D">
        <w:rPr>
          <w:rFonts w:ascii="Times New Roman" w:hAnsi="Times New Roman"/>
          <w:sz w:val="21"/>
          <w:szCs w:val="21"/>
        </w:rPr>
        <w:t>до відома населення вимог регуляторного акта; проведення інформаційно-роз</w:t>
      </w:r>
      <w:r w:rsidR="005E7B47" w:rsidRPr="0031689D">
        <w:rPr>
          <w:rFonts w:ascii="Times New Roman" w:hAnsi="Times New Roman"/>
          <w:sz w:val="21"/>
          <w:szCs w:val="21"/>
          <w:lang w:val="ru-RU"/>
        </w:rPr>
        <w:t>’</w:t>
      </w:r>
      <w:r w:rsidRPr="0031689D">
        <w:rPr>
          <w:rFonts w:ascii="Times New Roman" w:hAnsi="Times New Roman"/>
          <w:sz w:val="21"/>
          <w:szCs w:val="21"/>
        </w:rPr>
        <w:t>яснювальної роботи серед підприємництва; проведення у шкільних нав</w:t>
      </w:r>
      <w:r w:rsidR="001C077C">
        <w:rPr>
          <w:rFonts w:ascii="Times New Roman" w:hAnsi="Times New Roman"/>
          <w:sz w:val="21"/>
          <w:szCs w:val="21"/>
        </w:rPr>
        <w:t>ч</w:t>
      </w:r>
      <w:r w:rsidRPr="0031689D">
        <w:rPr>
          <w:rFonts w:ascii="Times New Roman" w:hAnsi="Times New Roman"/>
          <w:sz w:val="21"/>
          <w:szCs w:val="21"/>
        </w:rPr>
        <w:t>альних закладах роз</w:t>
      </w:r>
      <w:r w:rsidR="005E7B47" w:rsidRPr="0031689D">
        <w:rPr>
          <w:rFonts w:ascii="Times New Roman" w:hAnsi="Times New Roman"/>
          <w:sz w:val="21"/>
          <w:szCs w:val="21"/>
          <w:lang w:val="ru-RU"/>
        </w:rPr>
        <w:t>’</w:t>
      </w:r>
      <w:r w:rsidRPr="0031689D">
        <w:rPr>
          <w:rFonts w:ascii="Times New Roman" w:hAnsi="Times New Roman"/>
          <w:sz w:val="21"/>
          <w:szCs w:val="21"/>
        </w:rPr>
        <w:t>яснень щодо шкідливого впливу алкогольних напоїв, пива на організм людини й переваги здорового способу житт ; проведення виховної роботи серед різних вікових груп населення з метою формування правової повед</w:t>
      </w:r>
      <w:r w:rsidR="005E7B47" w:rsidRPr="0031689D">
        <w:rPr>
          <w:rFonts w:ascii="Times New Roman" w:hAnsi="Times New Roman"/>
          <w:sz w:val="21"/>
          <w:szCs w:val="21"/>
        </w:rPr>
        <w:t>і</w:t>
      </w:r>
      <w:r w:rsidRPr="0031689D">
        <w:rPr>
          <w:rFonts w:ascii="Times New Roman" w:hAnsi="Times New Roman"/>
          <w:sz w:val="21"/>
          <w:szCs w:val="21"/>
        </w:rPr>
        <w:t>нки громадян тощо.</w:t>
      </w:r>
    </w:p>
    <w:p w:rsidR="00884C99" w:rsidRPr="0031689D" w:rsidRDefault="006E3CB1" w:rsidP="006E3CB1">
      <w:pPr>
        <w:numPr>
          <w:ilvl w:val="0"/>
          <w:numId w:val="12"/>
        </w:numPr>
        <w:spacing w:after="0" w:line="240" w:lineRule="auto"/>
        <w:jc w:val="both"/>
        <w:rPr>
          <w:rFonts w:ascii="Times New Roman" w:hAnsi="Times New Roman"/>
          <w:sz w:val="21"/>
          <w:szCs w:val="21"/>
        </w:rPr>
      </w:pPr>
      <w:r w:rsidRPr="0031689D">
        <w:rPr>
          <w:rFonts w:ascii="Times New Roman" w:hAnsi="Times New Roman"/>
          <w:sz w:val="21"/>
          <w:szCs w:val="21"/>
        </w:rPr>
        <w:t>Заходи зобов</w:t>
      </w:r>
      <w:r w:rsidR="005E7B47" w:rsidRPr="0031689D">
        <w:rPr>
          <w:rFonts w:ascii="Times New Roman" w:hAnsi="Times New Roman"/>
          <w:sz w:val="21"/>
          <w:szCs w:val="21"/>
          <w:lang w:val="ru-RU"/>
        </w:rPr>
        <w:t>’</w:t>
      </w:r>
      <w:r w:rsidRPr="0031689D">
        <w:rPr>
          <w:rFonts w:ascii="Times New Roman" w:hAnsi="Times New Roman"/>
          <w:sz w:val="21"/>
          <w:szCs w:val="21"/>
        </w:rPr>
        <w:t>язального характеру щодо заборони продажу</w:t>
      </w:r>
      <w:r w:rsidRPr="0031689D">
        <w:rPr>
          <w:rFonts w:ascii="Times New Roman" w:hAnsi="Times New Roman"/>
          <w:color w:val="000000"/>
          <w:sz w:val="21"/>
          <w:szCs w:val="21"/>
          <w:bdr w:val="none" w:sz="0" w:space="0" w:color="auto" w:frame="1"/>
          <w:lang w:eastAsia="uk-UA"/>
        </w:rPr>
        <w:t xml:space="preserve"> пива</w:t>
      </w:r>
      <w:r w:rsidRPr="0031689D">
        <w:rPr>
          <w:rFonts w:ascii="Times New Roman" w:hAnsi="Times New Roman"/>
          <w:color w:val="000000"/>
          <w:sz w:val="21"/>
          <w:szCs w:val="21"/>
          <w:bdr w:val="none" w:sz="0" w:space="0" w:color="auto" w:frame="1"/>
          <w:lang w:val="ru-RU" w:eastAsia="uk-UA"/>
        </w:rPr>
        <w:t xml:space="preserve"> </w:t>
      </w:r>
      <w:r w:rsidRPr="0031689D">
        <w:rPr>
          <w:rFonts w:ascii="Times New Roman" w:hAnsi="Times New Roman"/>
          <w:color w:val="000000"/>
          <w:sz w:val="21"/>
          <w:szCs w:val="21"/>
          <w:bdr w:val="none" w:sz="0" w:space="0" w:color="auto" w:frame="1"/>
          <w:lang w:eastAsia="uk-UA"/>
        </w:rPr>
        <w:t>(крім безалкогольного) алкогольних, слабоалкогольних напоїв, вин столових суб</w:t>
      </w:r>
      <w:r w:rsidRPr="0031689D">
        <w:rPr>
          <w:rFonts w:ascii="Times New Roman" w:hAnsi="Times New Roman"/>
          <w:color w:val="000000"/>
          <w:sz w:val="21"/>
          <w:szCs w:val="21"/>
          <w:bdr w:val="none" w:sz="0" w:space="0" w:color="auto" w:frame="1"/>
          <w:lang w:val="ru-RU" w:eastAsia="uk-UA"/>
        </w:rPr>
        <w:t>’</w:t>
      </w:r>
      <w:r w:rsidRPr="0031689D">
        <w:rPr>
          <w:rFonts w:ascii="Times New Roman" w:hAnsi="Times New Roman"/>
          <w:color w:val="000000"/>
          <w:sz w:val="21"/>
          <w:szCs w:val="21"/>
          <w:bdr w:val="none" w:sz="0" w:space="0" w:color="auto" w:frame="1"/>
          <w:lang w:eastAsia="uk-UA"/>
        </w:rPr>
        <w:t>єктами господарювання (крім закладів ресторанного господарства)»</w:t>
      </w:r>
      <w:r w:rsidRPr="0031689D">
        <w:rPr>
          <w:rFonts w:ascii="Times New Roman" w:hAnsi="Times New Roman"/>
          <w:sz w:val="21"/>
          <w:szCs w:val="21"/>
        </w:rPr>
        <w:t xml:space="preserve"> </w:t>
      </w:r>
      <w:r w:rsidR="00884C99" w:rsidRPr="0031689D">
        <w:rPr>
          <w:rFonts w:ascii="Times New Roman" w:hAnsi="Times New Roman"/>
          <w:sz w:val="21"/>
          <w:szCs w:val="21"/>
        </w:rPr>
        <w:t xml:space="preserve"> на те</w:t>
      </w:r>
      <w:r w:rsidR="005E7B47" w:rsidRPr="0031689D">
        <w:rPr>
          <w:rFonts w:ascii="Times New Roman" w:hAnsi="Times New Roman"/>
          <w:sz w:val="21"/>
          <w:szCs w:val="21"/>
          <w:lang w:val="ru-RU"/>
        </w:rPr>
        <w:t>р</w:t>
      </w:r>
      <w:r w:rsidR="00884C99" w:rsidRPr="0031689D">
        <w:rPr>
          <w:rFonts w:ascii="Times New Roman" w:hAnsi="Times New Roman"/>
          <w:sz w:val="21"/>
          <w:szCs w:val="21"/>
        </w:rPr>
        <w:t>иторії м.Нікополя у визначений час доби з 23:00 до 07:00 год.</w:t>
      </w:r>
    </w:p>
    <w:p w:rsidR="00884C99" w:rsidRPr="0031689D" w:rsidRDefault="00884C99" w:rsidP="006E3CB1">
      <w:pPr>
        <w:numPr>
          <w:ilvl w:val="0"/>
          <w:numId w:val="12"/>
        </w:numPr>
        <w:spacing w:after="0" w:line="240" w:lineRule="auto"/>
        <w:jc w:val="both"/>
        <w:rPr>
          <w:rFonts w:ascii="Times New Roman" w:hAnsi="Times New Roman"/>
          <w:sz w:val="21"/>
          <w:szCs w:val="21"/>
        </w:rPr>
      </w:pPr>
      <w:r w:rsidRPr="0031689D">
        <w:rPr>
          <w:rFonts w:ascii="Times New Roman" w:hAnsi="Times New Roman"/>
          <w:sz w:val="21"/>
          <w:szCs w:val="21"/>
        </w:rPr>
        <w:t>Заходи контролю: контроль здійснюватиметься за дотриманням вимог регуляторного а</w:t>
      </w:r>
      <w:r w:rsidR="001C077C">
        <w:rPr>
          <w:rFonts w:ascii="Times New Roman" w:hAnsi="Times New Roman"/>
          <w:sz w:val="21"/>
          <w:szCs w:val="21"/>
        </w:rPr>
        <w:t>кта</w:t>
      </w:r>
      <w:r w:rsidRPr="0031689D">
        <w:rPr>
          <w:rFonts w:ascii="Times New Roman" w:hAnsi="Times New Roman"/>
          <w:sz w:val="21"/>
          <w:szCs w:val="21"/>
        </w:rPr>
        <w:t xml:space="preserve"> в межах повноважень органів державної влади (представниками у Дніпропетровській області: ГУ Нацполіції, ГУ Державної Фіскальної служби, ГУ Держпродспоживслужби) </w:t>
      </w:r>
      <w:r w:rsidR="00FD2498" w:rsidRPr="0031689D">
        <w:rPr>
          <w:rFonts w:ascii="Times New Roman" w:hAnsi="Times New Roman"/>
          <w:sz w:val="21"/>
          <w:szCs w:val="21"/>
        </w:rPr>
        <w:t>та працівниками комунального підприємства «Муніципальна варта» Нікопольської міської ради.</w:t>
      </w:r>
    </w:p>
    <w:p w:rsidR="00884C99" w:rsidRPr="0031689D" w:rsidRDefault="00884C99" w:rsidP="00884C99">
      <w:pPr>
        <w:spacing w:after="0" w:line="240" w:lineRule="auto"/>
        <w:ind w:left="1080"/>
        <w:jc w:val="both"/>
        <w:rPr>
          <w:rFonts w:ascii="Times New Roman" w:hAnsi="Times New Roman"/>
          <w:sz w:val="10"/>
          <w:szCs w:val="10"/>
        </w:rPr>
      </w:pPr>
    </w:p>
    <w:p w:rsidR="00884C99" w:rsidRPr="0031689D" w:rsidRDefault="00884C99" w:rsidP="005E7B47">
      <w:pPr>
        <w:spacing w:after="0" w:line="240" w:lineRule="auto"/>
        <w:ind w:firstLine="708"/>
        <w:jc w:val="both"/>
        <w:rPr>
          <w:rFonts w:ascii="Times New Roman" w:hAnsi="Times New Roman"/>
          <w:sz w:val="21"/>
          <w:szCs w:val="21"/>
        </w:rPr>
      </w:pPr>
      <w:r w:rsidRPr="0031689D">
        <w:rPr>
          <w:rFonts w:ascii="Times New Roman" w:hAnsi="Times New Roman"/>
          <w:sz w:val="21"/>
          <w:szCs w:val="21"/>
        </w:rPr>
        <w:t>Прийняття цього регуляторного акта забезпечить дотримання єдиного прозорого механізму щодо реалізації алкогольних, слабоалкогольних напоїв, пива (крім безалкогольного), вин столових у нічний час в торговій мережі (крім закладів ресторанного господарства)</w:t>
      </w:r>
    </w:p>
    <w:p w:rsidR="00884C99" w:rsidRPr="0031689D" w:rsidRDefault="00884C99" w:rsidP="005E7B47">
      <w:pPr>
        <w:spacing w:after="0" w:line="240" w:lineRule="auto"/>
        <w:ind w:firstLine="708"/>
        <w:jc w:val="both"/>
        <w:rPr>
          <w:rFonts w:ascii="Times New Roman" w:hAnsi="Times New Roman"/>
          <w:sz w:val="21"/>
          <w:szCs w:val="21"/>
          <w:lang w:eastAsia="ru-RU"/>
        </w:rPr>
      </w:pPr>
      <w:r w:rsidRPr="0031689D">
        <w:rPr>
          <w:rFonts w:ascii="Times New Roman" w:hAnsi="Times New Roman"/>
          <w:sz w:val="21"/>
          <w:szCs w:val="21"/>
        </w:rPr>
        <w:t>З метою виконання вимог чинного законодавства України, проект регуляторного ак</w:t>
      </w:r>
      <w:r w:rsidR="00905750" w:rsidRPr="0031689D">
        <w:rPr>
          <w:rFonts w:ascii="Times New Roman" w:hAnsi="Times New Roman"/>
          <w:sz w:val="21"/>
          <w:szCs w:val="21"/>
        </w:rPr>
        <w:t>т</w:t>
      </w:r>
      <w:r w:rsidRPr="0031689D">
        <w:rPr>
          <w:rFonts w:ascii="Times New Roman" w:hAnsi="Times New Roman"/>
          <w:sz w:val="21"/>
          <w:szCs w:val="21"/>
        </w:rPr>
        <w:t>а та аналіз його регуляторного впливу</w:t>
      </w:r>
      <w:r w:rsidR="00905750" w:rsidRPr="0031689D">
        <w:rPr>
          <w:rFonts w:ascii="Times New Roman" w:hAnsi="Times New Roman"/>
          <w:sz w:val="21"/>
          <w:szCs w:val="21"/>
        </w:rPr>
        <w:t xml:space="preserve"> </w:t>
      </w:r>
      <w:r w:rsidRPr="0031689D">
        <w:rPr>
          <w:rFonts w:ascii="Times New Roman" w:hAnsi="Times New Roman"/>
          <w:sz w:val="21"/>
          <w:szCs w:val="21"/>
        </w:rPr>
        <w:t>підлягають о</w:t>
      </w:r>
      <w:r w:rsidR="00F3610B" w:rsidRPr="0031689D">
        <w:rPr>
          <w:rFonts w:ascii="Times New Roman" w:hAnsi="Times New Roman"/>
          <w:sz w:val="21"/>
          <w:szCs w:val="21"/>
          <w:lang w:eastAsia="ru-RU"/>
        </w:rPr>
        <w:t>прилюдненн</w:t>
      </w:r>
      <w:r w:rsidRPr="0031689D">
        <w:rPr>
          <w:rFonts w:ascii="Times New Roman" w:hAnsi="Times New Roman"/>
          <w:sz w:val="21"/>
          <w:szCs w:val="21"/>
          <w:lang w:eastAsia="ru-RU"/>
        </w:rPr>
        <w:t>ю на офіційному веб-сайті Нікопольської міської ради  у мережі Інтернет, закладка Публічна інформація</w:t>
      </w:r>
      <w:r w:rsidR="00C04147" w:rsidRPr="0031689D">
        <w:rPr>
          <w:rFonts w:ascii="Times New Roman" w:hAnsi="Times New Roman"/>
          <w:sz w:val="21"/>
          <w:szCs w:val="21"/>
          <w:lang w:eastAsia="ru-RU"/>
        </w:rPr>
        <w:t>/ Регуляторна політика   http://www.nikopol-mrada.dp.gov.ua   з метою отри</w:t>
      </w:r>
      <w:r w:rsidR="00905750" w:rsidRPr="0031689D">
        <w:rPr>
          <w:rFonts w:ascii="Times New Roman" w:hAnsi="Times New Roman"/>
          <w:sz w:val="21"/>
          <w:szCs w:val="21"/>
          <w:lang w:eastAsia="ru-RU"/>
        </w:rPr>
        <w:t>м</w:t>
      </w:r>
      <w:r w:rsidR="00C04147" w:rsidRPr="0031689D">
        <w:rPr>
          <w:rFonts w:ascii="Times New Roman" w:hAnsi="Times New Roman"/>
          <w:sz w:val="21"/>
          <w:szCs w:val="21"/>
          <w:lang w:eastAsia="ru-RU"/>
        </w:rPr>
        <w:t>ання зауважень і пропозицій  у термін, визначений ЗУ «Про засади державної регуляторної політики у сфері господ</w:t>
      </w:r>
      <w:r w:rsidR="00905750" w:rsidRPr="0031689D">
        <w:rPr>
          <w:rFonts w:ascii="Times New Roman" w:hAnsi="Times New Roman"/>
          <w:sz w:val="21"/>
          <w:szCs w:val="21"/>
          <w:lang w:eastAsia="ru-RU"/>
        </w:rPr>
        <w:t>а</w:t>
      </w:r>
      <w:r w:rsidR="00C04147" w:rsidRPr="0031689D">
        <w:rPr>
          <w:rFonts w:ascii="Times New Roman" w:hAnsi="Times New Roman"/>
          <w:sz w:val="21"/>
          <w:szCs w:val="21"/>
          <w:lang w:eastAsia="ru-RU"/>
        </w:rPr>
        <w:t>рської діяльності»</w:t>
      </w:r>
      <w:r w:rsidR="005E7B47" w:rsidRPr="0031689D">
        <w:rPr>
          <w:rFonts w:ascii="Times New Roman" w:hAnsi="Times New Roman"/>
          <w:sz w:val="21"/>
          <w:szCs w:val="21"/>
          <w:lang w:eastAsia="ru-RU"/>
        </w:rPr>
        <w:t xml:space="preserve"> та публікація у міській газеті «Репортер».</w:t>
      </w:r>
    </w:p>
    <w:p w:rsidR="00C04147" w:rsidRPr="00234DEA" w:rsidRDefault="00C04147" w:rsidP="005E7B47">
      <w:pPr>
        <w:spacing w:after="0" w:line="240" w:lineRule="auto"/>
        <w:ind w:firstLine="708"/>
        <w:jc w:val="both"/>
        <w:rPr>
          <w:rFonts w:ascii="Times New Roman" w:hAnsi="Times New Roman"/>
          <w:sz w:val="21"/>
          <w:szCs w:val="21"/>
          <w:lang w:eastAsia="ru-RU"/>
        </w:rPr>
      </w:pPr>
      <w:r w:rsidRPr="0031689D">
        <w:rPr>
          <w:rFonts w:ascii="Times New Roman" w:hAnsi="Times New Roman"/>
          <w:sz w:val="21"/>
          <w:szCs w:val="21"/>
          <w:lang w:eastAsia="ru-RU"/>
        </w:rPr>
        <w:t xml:space="preserve">Для належної </w:t>
      </w:r>
      <w:r w:rsidR="00905750" w:rsidRPr="0031689D">
        <w:rPr>
          <w:rFonts w:ascii="Times New Roman" w:hAnsi="Times New Roman"/>
          <w:sz w:val="21"/>
          <w:szCs w:val="21"/>
          <w:lang w:eastAsia="ru-RU"/>
        </w:rPr>
        <w:t>інформованості</w:t>
      </w:r>
      <w:r w:rsidRPr="0031689D">
        <w:rPr>
          <w:rFonts w:ascii="Times New Roman" w:hAnsi="Times New Roman"/>
          <w:sz w:val="21"/>
          <w:szCs w:val="21"/>
          <w:lang w:eastAsia="ru-RU"/>
        </w:rPr>
        <w:t xml:space="preserve"> громадян та суб</w:t>
      </w:r>
      <w:r w:rsidR="005E7B47" w:rsidRPr="0031689D">
        <w:rPr>
          <w:rFonts w:ascii="Times New Roman" w:hAnsi="Times New Roman"/>
          <w:sz w:val="21"/>
          <w:szCs w:val="21"/>
          <w:lang w:eastAsia="ru-RU"/>
        </w:rPr>
        <w:t>’</w:t>
      </w:r>
      <w:r w:rsidRPr="0031689D">
        <w:rPr>
          <w:rFonts w:ascii="Times New Roman" w:hAnsi="Times New Roman"/>
          <w:sz w:val="21"/>
          <w:szCs w:val="21"/>
          <w:lang w:eastAsia="ru-RU"/>
        </w:rPr>
        <w:t xml:space="preserve">єктів господарювання </w:t>
      </w:r>
      <w:r w:rsidR="0031689D">
        <w:rPr>
          <w:rFonts w:ascii="Times New Roman" w:hAnsi="Times New Roman"/>
          <w:sz w:val="21"/>
          <w:szCs w:val="21"/>
          <w:lang w:eastAsia="ru-RU"/>
        </w:rPr>
        <w:t>рішення буде оприлюднен</w:t>
      </w:r>
      <w:r w:rsidR="001C077C">
        <w:rPr>
          <w:rFonts w:ascii="Times New Roman" w:hAnsi="Times New Roman"/>
          <w:sz w:val="21"/>
          <w:szCs w:val="21"/>
          <w:lang w:eastAsia="ru-RU"/>
        </w:rPr>
        <w:t>о</w:t>
      </w:r>
      <w:r w:rsidR="0031689D">
        <w:rPr>
          <w:rFonts w:ascii="Times New Roman" w:hAnsi="Times New Roman"/>
          <w:sz w:val="21"/>
          <w:szCs w:val="21"/>
          <w:lang w:eastAsia="ru-RU"/>
        </w:rPr>
        <w:t xml:space="preserve"> на офіційному сайті Нікопольської міської ради</w:t>
      </w:r>
      <w:r w:rsidR="0031689D" w:rsidRPr="0031689D">
        <w:rPr>
          <w:rFonts w:ascii="Times New Roman" w:hAnsi="Times New Roman"/>
          <w:sz w:val="21"/>
          <w:szCs w:val="21"/>
          <w:lang w:eastAsia="ru-RU"/>
        </w:rPr>
        <w:t xml:space="preserve"> </w:t>
      </w:r>
      <w:r w:rsidR="0031689D">
        <w:rPr>
          <w:rFonts w:ascii="Times New Roman" w:hAnsi="Times New Roman"/>
          <w:sz w:val="21"/>
          <w:szCs w:val="21"/>
          <w:lang w:eastAsia="ru-RU"/>
        </w:rPr>
        <w:t>(</w:t>
      </w:r>
      <w:r w:rsidR="0031689D" w:rsidRPr="0031689D">
        <w:rPr>
          <w:rFonts w:ascii="Times New Roman" w:hAnsi="Times New Roman"/>
          <w:sz w:val="21"/>
          <w:szCs w:val="21"/>
          <w:lang w:eastAsia="ru-RU"/>
        </w:rPr>
        <w:t>www.nikopol-mrada.dp.gov.ua</w:t>
      </w:r>
      <w:r w:rsidR="0031689D">
        <w:rPr>
          <w:rFonts w:ascii="Times New Roman" w:hAnsi="Times New Roman"/>
          <w:sz w:val="21"/>
          <w:szCs w:val="21"/>
          <w:lang w:eastAsia="ru-RU"/>
        </w:rPr>
        <w:t xml:space="preserve">) в розділі </w:t>
      </w:r>
      <w:r w:rsidRPr="0031689D">
        <w:rPr>
          <w:rFonts w:ascii="Times New Roman" w:hAnsi="Times New Roman"/>
          <w:sz w:val="21"/>
          <w:szCs w:val="21"/>
          <w:lang w:eastAsia="ru-RU"/>
        </w:rPr>
        <w:t xml:space="preserve"> Публічна </w:t>
      </w:r>
      <w:r w:rsidRPr="00234DEA">
        <w:rPr>
          <w:rFonts w:ascii="Times New Roman" w:hAnsi="Times New Roman"/>
          <w:sz w:val="21"/>
          <w:szCs w:val="21"/>
          <w:lang w:eastAsia="ru-RU"/>
        </w:rPr>
        <w:t>інформація/</w:t>
      </w:r>
      <w:r w:rsidR="00AE3E4C" w:rsidRPr="00234DEA">
        <w:rPr>
          <w:rFonts w:ascii="Times New Roman" w:hAnsi="Times New Roman"/>
          <w:sz w:val="21"/>
          <w:szCs w:val="21"/>
          <w:lang w:eastAsia="ru-RU"/>
        </w:rPr>
        <w:t>Д</w:t>
      </w:r>
      <w:r w:rsidRPr="00234DEA">
        <w:rPr>
          <w:rFonts w:ascii="Times New Roman" w:hAnsi="Times New Roman"/>
          <w:sz w:val="21"/>
          <w:szCs w:val="21"/>
          <w:lang w:eastAsia="ru-RU"/>
        </w:rPr>
        <w:t>окументи НМР/</w:t>
      </w:r>
      <w:r w:rsidR="0031689D" w:rsidRPr="00234DEA">
        <w:rPr>
          <w:rFonts w:ascii="Times New Roman" w:hAnsi="Times New Roman"/>
          <w:sz w:val="21"/>
          <w:szCs w:val="21"/>
          <w:lang w:eastAsia="ru-RU"/>
        </w:rPr>
        <w:t xml:space="preserve"> рішення</w:t>
      </w:r>
      <w:r w:rsidRPr="00234DEA">
        <w:rPr>
          <w:rFonts w:ascii="Times New Roman" w:hAnsi="Times New Roman"/>
          <w:sz w:val="21"/>
          <w:szCs w:val="21"/>
          <w:lang w:eastAsia="ru-RU"/>
        </w:rPr>
        <w:t xml:space="preserve"> </w:t>
      </w:r>
      <w:r w:rsidR="0031689D" w:rsidRPr="00234DEA">
        <w:rPr>
          <w:rFonts w:ascii="Times New Roman" w:hAnsi="Times New Roman"/>
          <w:sz w:val="21"/>
          <w:szCs w:val="21"/>
          <w:lang w:eastAsia="ru-RU"/>
        </w:rPr>
        <w:t xml:space="preserve"> міської ради    </w:t>
      </w:r>
      <w:r w:rsidRPr="00234DEA">
        <w:rPr>
          <w:rFonts w:ascii="Times New Roman" w:hAnsi="Times New Roman"/>
          <w:sz w:val="21"/>
          <w:szCs w:val="21"/>
          <w:lang w:eastAsia="ru-RU"/>
        </w:rPr>
        <w:t>в установлений законодавством строк.</w:t>
      </w:r>
    </w:p>
    <w:p w:rsidR="00C04147" w:rsidRPr="00234DEA" w:rsidRDefault="00C04147" w:rsidP="005E7B47">
      <w:pPr>
        <w:spacing w:after="0" w:line="240" w:lineRule="auto"/>
        <w:ind w:firstLine="708"/>
        <w:jc w:val="both"/>
        <w:rPr>
          <w:rFonts w:ascii="Times New Roman" w:hAnsi="Times New Roman"/>
          <w:sz w:val="21"/>
          <w:szCs w:val="21"/>
          <w:lang w:eastAsia="ru-RU"/>
        </w:rPr>
      </w:pPr>
      <w:r w:rsidRPr="00234DEA">
        <w:rPr>
          <w:rFonts w:ascii="Times New Roman" w:hAnsi="Times New Roman"/>
          <w:sz w:val="21"/>
          <w:szCs w:val="21"/>
          <w:u w:val="single"/>
          <w:lang w:eastAsia="ru-RU"/>
        </w:rPr>
        <w:t>Прогнозована ситуація після набрання чинності регуляторним актом</w:t>
      </w:r>
      <w:r w:rsidRPr="00234DEA">
        <w:rPr>
          <w:rFonts w:ascii="Times New Roman" w:hAnsi="Times New Roman"/>
          <w:sz w:val="21"/>
          <w:szCs w:val="21"/>
          <w:lang w:eastAsia="ru-RU"/>
        </w:rPr>
        <w:t>:</w:t>
      </w:r>
    </w:p>
    <w:p w:rsidR="00C04147" w:rsidRPr="00234DEA" w:rsidRDefault="00C04147" w:rsidP="005E7B47">
      <w:pPr>
        <w:spacing w:after="0" w:line="240" w:lineRule="auto"/>
        <w:jc w:val="both"/>
        <w:rPr>
          <w:rFonts w:ascii="Times New Roman" w:hAnsi="Times New Roman"/>
          <w:sz w:val="21"/>
          <w:szCs w:val="21"/>
          <w:lang w:eastAsia="ru-RU"/>
        </w:rPr>
      </w:pPr>
      <w:r w:rsidRPr="00234DEA">
        <w:rPr>
          <w:rFonts w:ascii="Times New Roman" w:hAnsi="Times New Roman"/>
          <w:sz w:val="21"/>
          <w:szCs w:val="21"/>
          <w:lang w:eastAsia="ru-RU"/>
        </w:rPr>
        <w:t>-виконання його положень суб</w:t>
      </w:r>
      <w:r w:rsidR="005E7B47" w:rsidRPr="00234DEA">
        <w:rPr>
          <w:rFonts w:ascii="Times New Roman" w:hAnsi="Times New Roman"/>
          <w:sz w:val="21"/>
          <w:szCs w:val="21"/>
          <w:lang w:val="ru-RU" w:eastAsia="ru-RU"/>
        </w:rPr>
        <w:t>’</w:t>
      </w:r>
      <w:r w:rsidRPr="00234DEA">
        <w:rPr>
          <w:rFonts w:ascii="Times New Roman" w:hAnsi="Times New Roman"/>
          <w:sz w:val="21"/>
          <w:szCs w:val="21"/>
          <w:lang w:eastAsia="ru-RU"/>
        </w:rPr>
        <w:t>єктами господарювання на яких поширюється його дія та усіма громадянами;</w:t>
      </w:r>
    </w:p>
    <w:p w:rsidR="00C04147" w:rsidRPr="00234DEA" w:rsidRDefault="00C04147" w:rsidP="005E7B47">
      <w:pPr>
        <w:spacing w:after="0" w:line="240" w:lineRule="auto"/>
        <w:jc w:val="both"/>
        <w:rPr>
          <w:rFonts w:ascii="Times New Roman" w:hAnsi="Times New Roman"/>
          <w:sz w:val="21"/>
          <w:szCs w:val="21"/>
          <w:lang w:eastAsia="ru-RU"/>
        </w:rPr>
      </w:pPr>
      <w:r w:rsidRPr="00234DEA">
        <w:rPr>
          <w:rFonts w:ascii="Times New Roman" w:hAnsi="Times New Roman"/>
          <w:sz w:val="21"/>
          <w:szCs w:val="21"/>
          <w:lang w:eastAsia="ru-RU"/>
        </w:rPr>
        <w:t>-впорядкування п</w:t>
      </w:r>
      <w:r w:rsidR="005E7B47" w:rsidRPr="00234DEA">
        <w:rPr>
          <w:rFonts w:ascii="Times New Roman" w:hAnsi="Times New Roman"/>
          <w:sz w:val="21"/>
          <w:szCs w:val="21"/>
          <w:lang w:eastAsia="ru-RU"/>
        </w:rPr>
        <w:t>р</w:t>
      </w:r>
      <w:r w:rsidRPr="00234DEA">
        <w:rPr>
          <w:rFonts w:ascii="Times New Roman" w:hAnsi="Times New Roman"/>
          <w:sz w:val="21"/>
          <w:szCs w:val="21"/>
          <w:lang w:eastAsia="ru-RU"/>
        </w:rPr>
        <w:t xml:space="preserve">одажу </w:t>
      </w:r>
      <w:r w:rsidR="005E7B47" w:rsidRPr="00234DEA">
        <w:rPr>
          <w:rFonts w:ascii="Times New Roman" w:hAnsi="Times New Roman"/>
          <w:sz w:val="21"/>
          <w:szCs w:val="21"/>
          <w:lang w:eastAsia="ru-RU"/>
        </w:rPr>
        <w:t>даної</w:t>
      </w:r>
      <w:r w:rsidRPr="00234DEA">
        <w:rPr>
          <w:rFonts w:ascii="Times New Roman" w:hAnsi="Times New Roman"/>
          <w:sz w:val="21"/>
          <w:szCs w:val="21"/>
          <w:lang w:eastAsia="ru-RU"/>
        </w:rPr>
        <w:t xml:space="preserve"> групи підакцизних товарів на території міста шляхом встановлення заборони їх реалізації з 23:00до 07:00 год.</w:t>
      </w:r>
    </w:p>
    <w:p w:rsidR="00C04147" w:rsidRPr="00234DEA" w:rsidRDefault="00C04147" w:rsidP="005E7B47">
      <w:pPr>
        <w:spacing w:after="0" w:line="240" w:lineRule="auto"/>
        <w:jc w:val="both"/>
        <w:rPr>
          <w:rFonts w:ascii="Times New Roman" w:hAnsi="Times New Roman"/>
          <w:sz w:val="21"/>
          <w:szCs w:val="21"/>
          <w:lang w:eastAsia="ru-RU"/>
        </w:rPr>
      </w:pPr>
      <w:r w:rsidRPr="00234DEA">
        <w:rPr>
          <w:rFonts w:ascii="Times New Roman" w:hAnsi="Times New Roman"/>
          <w:sz w:val="21"/>
          <w:szCs w:val="21"/>
          <w:lang w:eastAsia="ru-RU"/>
        </w:rPr>
        <w:t>-зменшення випадків адміністративних правопорушень у стані алкогольного сп</w:t>
      </w:r>
      <w:r w:rsidR="005E7B47" w:rsidRPr="00234DEA">
        <w:rPr>
          <w:rFonts w:ascii="Times New Roman" w:hAnsi="Times New Roman"/>
          <w:sz w:val="21"/>
          <w:szCs w:val="21"/>
          <w:lang w:val="ru-RU" w:eastAsia="ru-RU"/>
        </w:rPr>
        <w:t>’</w:t>
      </w:r>
      <w:r w:rsidRPr="00234DEA">
        <w:rPr>
          <w:rFonts w:ascii="Times New Roman" w:hAnsi="Times New Roman"/>
          <w:sz w:val="21"/>
          <w:szCs w:val="21"/>
          <w:lang w:eastAsia="ru-RU"/>
        </w:rPr>
        <w:t>яніння  у нічний час на 50 % у порівнянні з 2018</w:t>
      </w:r>
      <w:r w:rsidR="00905750" w:rsidRPr="00234DEA">
        <w:rPr>
          <w:rFonts w:ascii="Times New Roman" w:hAnsi="Times New Roman"/>
          <w:sz w:val="21"/>
          <w:szCs w:val="21"/>
          <w:lang w:eastAsia="ru-RU"/>
        </w:rPr>
        <w:t>р</w:t>
      </w:r>
      <w:r w:rsidRPr="00234DEA">
        <w:rPr>
          <w:rFonts w:ascii="Times New Roman" w:hAnsi="Times New Roman"/>
          <w:sz w:val="21"/>
          <w:szCs w:val="21"/>
          <w:lang w:eastAsia="ru-RU"/>
        </w:rPr>
        <w:t>оком;</w:t>
      </w:r>
    </w:p>
    <w:p w:rsidR="00C04147" w:rsidRPr="00234DEA" w:rsidRDefault="00C04147" w:rsidP="005E7B47">
      <w:pPr>
        <w:spacing w:after="0" w:line="240" w:lineRule="auto"/>
        <w:jc w:val="both"/>
        <w:rPr>
          <w:rFonts w:ascii="Times New Roman" w:hAnsi="Times New Roman"/>
          <w:sz w:val="21"/>
          <w:szCs w:val="21"/>
          <w:lang w:eastAsia="ru-RU"/>
        </w:rPr>
      </w:pPr>
      <w:r w:rsidRPr="00234DEA">
        <w:rPr>
          <w:rFonts w:ascii="Times New Roman" w:hAnsi="Times New Roman"/>
          <w:sz w:val="21"/>
          <w:szCs w:val="21"/>
          <w:lang w:eastAsia="ru-RU"/>
        </w:rPr>
        <w:t>-попередження правопорушень, пов</w:t>
      </w:r>
      <w:r w:rsidR="005E7B47" w:rsidRPr="00234DEA">
        <w:rPr>
          <w:rFonts w:ascii="Times New Roman" w:hAnsi="Times New Roman"/>
          <w:sz w:val="21"/>
          <w:szCs w:val="21"/>
          <w:lang w:val="ru-RU" w:eastAsia="ru-RU"/>
        </w:rPr>
        <w:t>’</w:t>
      </w:r>
      <w:r w:rsidRPr="00234DEA">
        <w:rPr>
          <w:rFonts w:ascii="Times New Roman" w:hAnsi="Times New Roman"/>
          <w:sz w:val="21"/>
          <w:szCs w:val="21"/>
          <w:lang w:eastAsia="ru-RU"/>
        </w:rPr>
        <w:t>язаних із вживанням алкоголю;</w:t>
      </w:r>
    </w:p>
    <w:p w:rsidR="00C04147" w:rsidRPr="00234DEA" w:rsidRDefault="00C04147" w:rsidP="005E7B47">
      <w:pPr>
        <w:spacing w:after="0" w:line="240" w:lineRule="auto"/>
        <w:jc w:val="both"/>
        <w:rPr>
          <w:rFonts w:ascii="Times New Roman" w:hAnsi="Times New Roman"/>
          <w:sz w:val="21"/>
          <w:szCs w:val="21"/>
          <w:lang w:eastAsia="ru-RU"/>
        </w:rPr>
      </w:pPr>
      <w:r w:rsidRPr="00234DEA">
        <w:rPr>
          <w:rFonts w:ascii="Times New Roman" w:hAnsi="Times New Roman"/>
          <w:sz w:val="21"/>
          <w:szCs w:val="21"/>
          <w:lang w:eastAsia="ru-RU"/>
        </w:rPr>
        <w:t>-покращенн</w:t>
      </w:r>
      <w:r w:rsidR="00905750" w:rsidRPr="00234DEA">
        <w:rPr>
          <w:rFonts w:ascii="Times New Roman" w:hAnsi="Times New Roman"/>
          <w:sz w:val="21"/>
          <w:szCs w:val="21"/>
          <w:lang w:eastAsia="ru-RU"/>
        </w:rPr>
        <w:t>я</w:t>
      </w:r>
      <w:r w:rsidRPr="00234DEA">
        <w:rPr>
          <w:rFonts w:ascii="Times New Roman" w:hAnsi="Times New Roman"/>
          <w:sz w:val="21"/>
          <w:szCs w:val="21"/>
          <w:lang w:eastAsia="ru-RU"/>
        </w:rPr>
        <w:t xml:space="preserve"> криміногенної ситуації на території міста;</w:t>
      </w:r>
    </w:p>
    <w:p w:rsidR="00C04147" w:rsidRPr="00234DEA" w:rsidRDefault="00C04147" w:rsidP="005E7B47">
      <w:pPr>
        <w:spacing w:after="0" w:line="240" w:lineRule="auto"/>
        <w:jc w:val="both"/>
        <w:rPr>
          <w:rFonts w:ascii="Times New Roman" w:hAnsi="Times New Roman"/>
          <w:sz w:val="21"/>
          <w:szCs w:val="21"/>
          <w:lang w:eastAsia="ru-RU"/>
        </w:rPr>
      </w:pPr>
      <w:r w:rsidRPr="00234DEA">
        <w:rPr>
          <w:rFonts w:ascii="Times New Roman" w:hAnsi="Times New Roman"/>
          <w:sz w:val="21"/>
          <w:szCs w:val="21"/>
          <w:lang w:eastAsia="ru-RU"/>
        </w:rPr>
        <w:t xml:space="preserve">-зменшення випадків порушення тиші в </w:t>
      </w:r>
      <w:r w:rsidR="00905750" w:rsidRPr="00234DEA">
        <w:rPr>
          <w:rFonts w:ascii="Times New Roman" w:hAnsi="Times New Roman"/>
          <w:sz w:val="21"/>
          <w:szCs w:val="21"/>
          <w:lang w:eastAsia="ru-RU"/>
        </w:rPr>
        <w:t>н</w:t>
      </w:r>
      <w:r w:rsidRPr="00234DEA">
        <w:rPr>
          <w:rFonts w:ascii="Times New Roman" w:hAnsi="Times New Roman"/>
          <w:sz w:val="21"/>
          <w:szCs w:val="21"/>
          <w:lang w:eastAsia="ru-RU"/>
        </w:rPr>
        <w:t>ічний час(зменшення кількості звернень громадян на порушення спокою вночі на 30% за рік).</w:t>
      </w:r>
    </w:p>
    <w:p w:rsidR="00C04147" w:rsidRPr="00234DEA" w:rsidRDefault="00C04147" w:rsidP="005E7B47">
      <w:pPr>
        <w:spacing w:after="0" w:line="240" w:lineRule="auto"/>
        <w:ind w:firstLine="708"/>
        <w:jc w:val="both"/>
        <w:rPr>
          <w:rFonts w:ascii="Times New Roman" w:hAnsi="Times New Roman"/>
          <w:sz w:val="21"/>
          <w:szCs w:val="21"/>
          <w:lang w:eastAsia="ru-RU"/>
        </w:rPr>
      </w:pPr>
      <w:r w:rsidRPr="00234DEA">
        <w:rPr>
          <w:rFonts w:ascii="Times New Roman" w:hAnsi="Times New Roman"/>
          <w:sz w:val="21"/>
          <w:szCs w:val="21"/>
          <w:u w:val="single"/>
          <w:lang w:eastAsia="ru-RU"/>
        </w:rPr>
        <w:t xml:space="preserve">Додатковий </w:t>
      </w:r>
      <w:r w:rsidRPr="00234DEA">
        <w:rPr>
          <w:rFonts w:ascii="Times New Roman" w:hAnsi="Times New Roman"/>
          <w:sz w:val="21"/>
          <w:szCs w:val="21"/>
          <w:lang w:eastAsia="ru-RU"/>
        </w:rPr>
        <w:t>позитивний ефект забезпеч</w:t>
      </w:r>
      <w:r w:rsidR="00905750" w:rsidRPr="00234DEA">
        <w:rPr>
          <w:rFonts w:ascii="Times New Roman" w:hAnsi="Times New Roman"/>
          <w:sz w:val="21"/>
          <w:szCs w:val="21"/>
          <w:lang w:eastAsia="ru-RU"/>
        </w:rPr>
        <w:t>уватиметься за рахунок підвищення рівня самосвідомості громадян та суб</w:t>
      </w:r>
      <w:r w:rsidR="005E7B47" w:rsidRPr="00234DEA">
        <w:rPr>
          <w:rFonts w:ascii="Times New Roman" w:hAnsi="Times New Roman"/>
          <w:sz w:val="21"/>
          <w:szCs w:val="21"/>
          <w:lang w:eastAsia="ru-RU"/>
        </w:rPr>
        <w:t>’</w:t>
      </w:r>
      <w:r w:rsidR="00905750" w:rsidRPr="00234DEA">
        <w:rPr>
          <w:rFonts w:ascii="Times New Roman" w:hAnsi="Times New Roman"/>
          <w:sz w:val="21"/>
          <w:szCs w:val="21"/>
          <w:lang w:eastAsia="ru-RU"/>
        </w:rPr>
        <w:t>єктів господарювання  внаслідок прийняття регуляторного а</w:t>
      </w:r>
      <w:r w:rsidR="005E7B47" w:rsidRPr="00234DEA">
        <w:rPr>
          <w:rFonts w:ascii="Times New Roman" w:hAnsi="Times New Roman"/>
          <w:sz w:val="21"/>
          <w:szCs w:val="21"/>
          <w:lang w:eastAsia="ru-RU"/>
        </w:rPr>
        <w:t>к</w:t>
      </w:r>
      <w:r w:rsidR="00905750" w:rsidRPr="00234DEA">
        <w:rPr>
          <w:rFonts w:ascii="Times New Roman" w:hAnsi="Times New Roman"/>
          <w:sz w:val="21"/>
          <w:szCs w:val="21"/>
          <w:lang w:eastAsia="ru-RU"/>
        </w:rPr>
        <w:t>та та доведення його вимог до широкого загалу.</w:t>
      </w:r>
    </w:p>
    <w:p w:rsidR="00884C99" w:rsidRPr="00C2785E" w:rsidRDefault="00884C99" w:rsidP="00884C99">
      <w:pPr>
        <w:spacing w:after="0" w:line="240" w:lineRule="auto"/>
        <w:ind w:left="1080"/>
        <w:jc w:val="both"/>
        <w:rPr>
          <w:rFonts w:ascii="Times New Roman" w:hAnsi="Times New Roman"/>
          <w:sz w:val="16"/>
          <w:szCs w:val="20"/>
          <w:lang w:eastAsia="ru-RU"/>
        </w:rPr>
      </w:pPr>
    </w:p>
    <w:p w:rsidR="00F3610B" w:rsidRPr="001C077C" w:rsidRDefault="00FD2498" w:rsidP="00FD2498">
      <w:pPr>
        <w:spacing w:after="0" w:line="240" w:lineRule="auto"/>
        <w:jc w:val="both"/>
        <w:textAlignment w:val="baseline"/>
        <w:rPr>
          <w:rFonts w:ascii="Times New Roman" w:hAnsi="Times New Roman"/>
          <w:b/>
          <w:bCs/>
          <w:color w:val="000000"/>
          <w:sz w:val="21"/>
          <w:szCs w:val="21"/>
          <w:bdr w:val="none" w:sz="0" w:space="0" w:color="auto" w:frame="1"/>
          <w:lang w:eastAsia="uk-UA"/>
        </w:rPr>
      </w:pPr>
      <w:r w:rsidRPr="001C077C">
        <w:rPr>
          <w:rFonts w:ascii="Times New Roman" w:hAnsi="Times New Roman"/>
          <w:b/>
          <w:bCs/>
          <w:color w:val="000000"/>
          <w:sz w:val="21"/>
          <w:szCs w:val="21"/>
          <w:bdr w:val="none" w:sz="0" w:space="0" w:color="auto" w:frame="1"/>
          <w:lang w:eastAsia="uk-UA"/>
        </w:rPr>
        <w:t>6.</w:t>
      </w:r>
      <w:r w:rsidR="00F3610B" w:rsidRPr="001C077C">
        <w:rPr>
          <w:rFonts w:ascii="Times New Roman" w:hAnsi="Times New Roman"/>
          <w:b/>
          <w:bCs/>
          <w:color w:val="000000"/>
          <w:sz w:val="21"/>
          <w:szCs w:val="21"/>
          <w:bdr w:val="none" w:sz="0" w:space="0" w:color="auto" w:frame="1"/>
          <w:lang w:eastAsia="uk-UA"/>
        </w:rPr>
        <w:t xml:space="preserve">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FD2498" w:rsidRPr="001C077C" w:rsidRDefault="00FD2498" w:rsidP="00983E55">
      <w:pPr>
        <w:spacing w:after="0" w:line="240" w:lineRule="auto"/>
        <w:ind w:firstLine="708"/>
        <w:jc w:val="both"/>
        <w:rPr>
          <w:rFonts w:ascii="Times New Roman" w:hAnsi="Times New Roman"/>
          <w:sz w:val="21"/>
          <w:szCs w:val="21"/>
          <w:lang w:eastAsia="ru-RU"/>
        </w:rPr>
      </w:pPr>
      <w:bookmarkStart w:id="13" w:name="n164"/>
      <w:bookmarkEnd w:id="13"/>
      <w:r w:rsidRPr="001C077C">
        <w:rPr>
          <w:rFonts w:ascii="Times New Roman" w:hAnsi="Times New Roman"/>
          <w:sz w:val="21"/>
          <w:szCs w:val="21"/>
          <w:lang w:eastAsia="ru-RU"/>
        </w:rPr>
        <w:t>На дію цього регуляторного акта мож</w:t>
      </w:r>
      <w:r w:rsidR="001C077C" w:rsidRPr="001C077C">
        <w:rPr>
          <w:rFonts w:ascii="Times New Roman" w:hAnsi="Times New Roman"/>
          <w:sz w:val="21"/>
          <w:szCs w:val="21"/>
          <w:lang w:eastAsia="ru-RU"/>
        </w:rPr>
        <w:t>е</w:t>
      </w:r>
      <w:r w:rsidRPr="001C077C">
        <w:rPr>
          <w:rFonts w:ascii="Times New Roman" w:hAnsi="Times New Roman"/>
          <w:sz w:val="21"/>
          <w:szCs w:val="21"/>
          <w:lang w:eastAsia="ru-RU"/>
        </w:rPr>
        <w:t xml:space="preserve"> впли</w:t>
      </w:r>
      <w:r w:rsidR="00E25460" w:rsidRPr="001C077C">
        <w:rPr>
          <w:rFonts w:ascii="Times New Roman" w:hAnsi="Times New Roman"/>
          <w:sz w:val="21"/>
          <w:szCs w:val="21"/>
          <w:lang w:eastAsia="ru-RU"/>
        </w:rPr>
        <w:t>нути чинни</w:t>
      </w:r>
      <w:r w:rsidRPr="001C077C">
        <w:rPr>
          <w:rFonts w:ascii="Times New Roman" w:hAnsi="Times New Roman"/>
          <w:sz w:val="21"/>
          <w:szCs w:val="21"/>
          <w:lang w:eastAsia="ru-RU"/>
        </w:rPr>
        <w:t>к,</w:t>
      </w:r>
      <w:r w:rsidR="001C077C" w:rsidRPr="001C077C">
        <w:rPr>
          <w:rFonts w:ascii="Times New Roman" w:hAnsi="Times New Roman"/>
          <w:sz w:val="21"/>
          <w:szCs w:val="21"/>
          <w:lang w:eastAsia="ru-RU"/>
        </w:rPr>
        <w:t xml:space="preserve"> а саме </w:t>
      </w:r>
      <w:r w:rsidRPr="001C077C">
        <w:rPr>
          <w:rFonts w:ascii="Times New Roman" w:hAnsi="Times New Roman"/>
          <w:sz w:val="21"/>
          <w:szCs w:val="21"/>
          <w:lang w:eastAsia="ru-RU"/>
        </w:rPr>
        <w:t xml:space="preserve">зміни у чинному законодавстві України з питань реалізації алкогольної продукції. </w:t>
      </w:r>
    </w:p>
    <w:p w:rsidR="00F3610B" w:rsidRPr="001C077C" w:rsidRDefault="00AE3E4C" w:rsidP="00983E55">
      <w:pPr>
        <w:spacing w:after="0" w:line="240" w:lineRule="auto"/>
        <w:ind w:firstLine="708"/>
        <w:jc w:val="both"/>
        <w:rPr>
          <w:rFonts w:ascii="Times New Roman" w:hAnsi="Times New Roman"/>
          <w:sz w:val="21"/>
          <w:szCs w:val="21"/>
          <w:lang w:eastAsia="ru-RU"/>
        </w:rPr>
      </w:pPr>
      <w:r w:rsidRPr="001C077C">
        <w:rPr>
          <w:rFonts w:ascii="Times New Roman" w:hAnsi="Times New Roman"/>
          <w:sz w:val="21"/>
          <w:szCs w:val="21"/>
          <w:lang w:val="ru-RU" w:eastAsia="ru-RU"/>
        </w:rPr>
        <w:t>Ре</w:t>
      </w:r>
      <w:r w:rsidR="00FD2498" w:rsidRPr="001C077C">
        <w:rPr>
          <w:rFonts w:ascii="Times New Roman" w:hAnsi="Times New Roman"/>
          <w:sz w:val="21"/>
          <w:szCs w:val="21"/>
          <w:lang w:eastAsia="ru-RU"/>
        </w:rPr>
        <w:t>гуляторний акт спонукає суб</w:t>
      </w:r>
      <w:r w:rsidRPr="001C077C">
        <w:rPr>
          <w:rFonts w:ascii="Times New Roman" w:hAnsi="Times New Roman"/>
          <w:sz w:val="21"/>
          <w:szCs w:val="21"/>
          <w:lang w:val="ru-RU" w:eastAsia="ru-RU"/>
        </w:rPr>
        <w:t>’</w:t>
      </w:r>
      <w:r w:rsidR="00FD2498" w:rsidRPr="001C077C">
        <w:rPr>
          <w:rFonts w:ascii="Times New Roman" w:hAnsi="Times New Roman"/>
          <w:sz w:val="21"/>
          <w:szCs w:val="21"/>
          <w:lang w:eastAsia="ru-RU"/>
        </w:rPr>
        <w:t>єктів го</w:t>
      </w:r>
      <w:r w:rsidRPr="001C077C">
        <w:rPr>
          <w:rFonts w:ascii="Times New Roman" w:hAnsi="Times New Roman"/>
          <w:sz w:val="21"/>
          <w:szCs w:val="21"/>
          <w:lang w:val="ru-RU" w:eastAsia="ru-RU"/>
        </w:rPr>
        <w:t>с</w:t>
      </w:r>
      <w:r w:rsidR="00FD2498" w:rsidRPr="001C077C">
        <w:rPr>
          <w:rFonts w:ascii="Times New Roman" w:hAnsi="Times New Roman"/>
          <w:sz w:val="21"/>
          <w:szCs w:val="21"/>
          <w:lang w:eastAsia="ru-RU"/>
        </w:rPr>
        <w:t>подарювання на яких поширюється регулювання, та громадян виконувати вимоги, пов</w:t>
      </w:r>
      <w:r w:rsidRPr="001C077C">
        <w:rPr>
          <w:rFonts w:ascii="Times New Roman" w:hAnsi="Times New Roman"/>
          <w:sz w:val="21"/>
          <w:szCs w:val="21"/>
          <w:lang w:val="ru-RU" w:eastAsia="ru-RU"/>
        </w:rPr>
        <w:t>’</w:t>
      </w:r>
      <w:r w:rsidR="00FD2498" w:rsidRPr="001C077C">
        <w:rPr>
          <w:rFonts w:ascii="Times New Roman" w:hAnsi="Times New Roman"/>
          <w:sz w:val="21"/>
          <w:szCs w:val="21"/>
          <w:lang w:eastAsia="ru-RU"/>
        </w:rPr>
        <w:t>язані із забороною продажу в торговій мережі алкогольних напоїв, пива у  визначений час доби. За невиконання вказаних у регуляторному акті вимог суб</w:t>
      </w:r>
      <w:r w:rsidRPr="001C077C">
        <w:rPr>
          <w:rFonts w:ascii="Times New Roman" w:hAnsi="Times New Roman"/>
          <w:sz w:val="21"/>
          <w:szCs w:val="21"/>
          <w:lang w:val="ru-RU" w:eastAsia="ru-RU"/>
        </w:rPr>
        <w:t>’</w:t>
      </w:r>
      <w:r w:rsidR="00FD2498" w:rsidRPr="001C077C">
        <w:rPr>
          <w:rFonts w:ascii="Times New Roman" w:hAnsi="Times New Roman"/>
          <w:sz w:val="21"/>
          <w:szCs w:val="21"/>
          <w:lang w:eastAsia="ru-RU"/>
        </w:rPr>
        <w:t>єкти господарювання несуть відповідальність у порядку, визначенному чинн</w:t>
      </w:r>
      <w:r w:rsidR="00E25460" w:rsidRPr="001C077C">
        <w:rPr>
          <w:rFonts w:ascii="Times New Roman" w:hAnsi="Times New Roman"/>
          <w:sz w:val="21"/>
          <w:szCs w:val="21"/>
          <w:lang w:eastAsia="ru-RU"/>
        </w:rPr>
        <w:t>и</w:t>
      </w:r>
      <w:r w:rsidR="00FD2498" w:rsidRPr="001C077C">
        <w:rPr>
          <w:rFonts w:ascii="Times New Roman" w:hAnsi="Times New Roman"/>
          <w:sz w:val="21"/>
          <w:szCs w:val="21"/>
          <w:lang w:eastAsia="ru-RU"/>
        </w:rPr>
        <w:t>м законодавством. Інші перешкоди</w:t>
      </w:r>
      <w:r w:rsidR="00E25460" w:rsidRPr="001C077C">
        <w:rPr>
          <w:rFonts w:ascii="Times New Roman" w:hAnsi="Times New Roman"/>
          <w:sz w:val="21"/>
          <w:szCs w:val="21"/>
          <w:lang w:eastAsia="ru-RU"/>
        </w:rPr>
        <w:t xml:space="preserve"> </w:t>
      </w:r>
      <w:r w:rsidR="00FD2498" w:rsidRPr="001C077C">
        <w:rPr>
          <w:rFonts w:ascii="Times New Roman" w:hAnsi="Times New Roman"/>
          <w:sz w:val="21"/>
          <w:szCs w:val="21"/>
          <w:lang w:eastAsia="ru-RU"/>
        </w:rPr>
        <w:t>щодо впровадження акта та його виконання – відсутні.</w:t>
      </w:r>
    </w:p>
    <w:p w:rsidR="00FD2498" w:rsidRPr="001C077C" w:rsidRDefault="00E63C02" w:rsidP="00983E55">
      <w:pPr>
        <w:spacing w:after="0" w:line="240" w:lineRule="auto"/>
        <w:ind w:firstLine="708"/>
        <w:jc w:val="both"/>
        <w:rPr>
          <w:rFonts w:ascii="Times New Roman" w:hAnsi="Times New Roman"/>
          <w:sz w:val="21"/>
          <w:szCs w:val="21"/>
          <w:lang w:eastAsia="ru-RU"/>
        </w:rPr>
      </w:pPr>
      <w:r w:rsidRPr="001C077C">
        <w:rPr>
          <w:rFonts w:ascii="Times New Roman" w:hAnsi="Times New Roman"/>
          <w:sz w:val="21"/>
          <w:szCs w:val="21"/>
          <w:lang w:eastAsia="ru-RU"/>
        </w:rPr>
        <w:t>До аналізу регуляторного впливу розроблено М-тест, оскільки суб</w:t>
      </w:r>
      <w:r w:rsidR="00AE3E4C" w:rsidRPr="001C077C">
        <w:rPr>
          <w:rFonts w:ascii="Times New Roman" w:hAnsi="Times New Roman"/>
          <w:sz w:val="21"/>
          <w:szCs w:val="21"/>
          <w:lang w:eastAsia="ru-RU"/>
        </w:rPr>
        <w:t>’</w:t>
      </w:r>
      <w:r w:rsidRPr="001C077C">
        <w:rPr>
          <w:rFonts w:ascii="Times New Roman" w:hAnsi="Times New Roman"/>
          <w:sz w:val="21"/>
          <w:szCs w:val="21"/>
          <w:lang w:eastAsia="ru-RU"/>
        </w:rPr>
        <w:t>єктів малого підприємництва на яких поширюється регулювання б</w:t>
      </w:r>
      <w:r w:rsidR="00E25460" w:rsidRPr="001C077C">
        <w:rPr>
          <w:rFonts w:ascii="Times New Roman" w:hAnsi="Times New Roman"/>
          <w:sz w:val="21"/>
          <w:szCs w:val="21"/>
          <w:lang w:eastAsia="ru-RU"/>
        </w:rPr>
        <w:t>і</w:t>
      </w:r>
      <w:r w:rsidRPr="001C077C">
        <w:rPr>
          <w:rFonts w:ascii="Times New Roman" w:hAnsi="Times New Roman"/>
          <w:sz w:val="21"/>
          <w:szCs w:val="21"/>
          <w:lang w:eastAsia="ru-RU"/>
        </w:rPr>
        <w:t>льше 10 %</w:t>
      </w:r>
      <w:r w:rsidR="001C077C">
        <w:rPr>
          <w:rFonts w:ascii="Times New Roman" w:hAnsi="Times New Roman"/>
          <w:sz w:val="21"/>
          <w:szCs w:val="21"/>
          <w:lang w:eastAsia="ru-RU"/>
        </w:rPr>
        <w:t xml:space="preserve"> до </w:t>
      </w:r>
      <w:r w:rsidR="001C077C" w:rsidRPr="001C077C">
        <w:rPr>
          <w:rFonts w:ascii="Times New Roman" w:hAnsi="Times New Roman"/>
          <w:sz w:val="21"/>
          <w:szCs w:val="21"/>
          <w:lang w:eastAsia="ru-RU"/>
        </w:rPr>
        <w:t>загальн</w:t>
      </w:r>
      <w:r w:rsidR="001C077C">
        <w:rPr>
          <w:rFonts w:ascii="Times New Roman" w:hAnsi="Times New Roman"/>
          <w:sz w:val="21"/>
          <w:szCs w:val="21"/>
          <w:lang w:eastAsia="ru-RU"/>
        </w:rPr>
        <w:t>ої</w:t>
      </w:r>
      <w:r w:rsidR="001C077C" w:rsidRPr="001C077C">
        <w:rPr>
          <w:rFonts w:ascii="Times New Roman" w:hAnsi="Times New Roman"/>
          <w:sz w:val="21"/>
          <w:szCs w:val="21"/>
          <w:lang w:eastAsia="ru-RU"/>
        </w:rPr>
        <w:t xml:space="preserve"> кількості суб’єктів господарювання,</w:t>
      </w:r>
    </w:p>
    <w:p w:rsidR="001C077C" w:rsidRPr="00690951" w:rsidRDefault="001C077C" w:rsidP="00983E55">
      <w:pPr>
        <w:spacing w:after="0" w:line="240" w:lineRule="auto"/>
        <w:ind w:firstLine="708"/>
        <w:jc w:val="both"/>
        <w:rPr>
          <w:rFonts w:ascii="Times New Roman" w:hAnsi="Times New Roman"/>
          <w:sz w:val="12"/>
          <w:szCs w:val="20"/>
          <w:lang w:eastAsia="ru-RU"/>
        </w:rPr>
      </w:pPr>
    </w:p>
    <w:p w:rsidR="00F3610B" w:rsidRPr="00C2785E" w:rsidRDefault="00F3610B" w:rsidP="00C2785E">
      <w:pPr>
        <w:spacing w:after="0" w:line="240" w:lineRule="auto"/>
        <w:jc w:val="center"/>
        <w:rPr>
          <w:rFonts w:ascii="Times New Roman" w:hAnsi="Times New Roman"/>
          <w:b/>
          <w:lang w:val="ru-RU"/>
        </w:rPr>
      </w:pPr>
      <w:r w:rsidRPr="00C2785E">
        <w:rPr>
          <w:rFonts w:ascii="Times New Roman" w:hAnsi="Times New Roman"/>
          <w:b/>
        </w:rPr>
        <w:t>Аналіз вигод і втрат</w:t>
      </w:r>
      <w:r w:rsidR="001C077C" w:rsidRPr="00C2785E">
        <w:rPr>
          <w:rFonts w:ascii="Times New Roman" w:hAnsi="Times New Roman"/>
          <w:b/>
        </w:rPr>
        <w:t xml:space="preserve"> в разі прийняття даного проекту рішення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685"/>
        <w:gridCol w:w="4678"/>
      </w:tblGrid>
      <w:tr w:rsidR="00F3610B" w:rsidRPr="00C2785E" w:rsidTr="00690951">
        <w:trPr>
          <w:trHeight w:val="165"/>
        </w:trPr>
        <w:tc>
          <w:tcPr>
            <w:tcW w:w="1668" w:type="dxa"/>
          </w:tcPr>
          <w:p w:rsidR="00F3610B" w:rsidRPr="00C2785E" w:rsidRDefault="00F3610B" w:rsidP="00690951">
            <w:pPr>
              <w:spacing w:after="0" w:line="240" w:lineRule="auto"/>
              <w:rPr>
                <w:color w:val="FF0000"/>
                <w:sz w:val="18"/>
                <w:szCs w:val="18"/>
              </w:rPr>
            </w:pPr>
          </w:p>
        </w:tc>
        <w:tc>
          <w:tcPr>
            <w:tcW w:w="3685" w:type="dxa"/>
          </w:tcPr>
          <w:p w:rsidR="00F3610B" w:rsidRPr="00C2785E" w:rsidRDefault="00F3610B" w:rsidP="00690951">
            <w:pPr>
              <w:spacing w:after="0" w:line="240" w:lineRule="auto"/>
              <w:jc w:val="center"/>
              <w:rPr>
                <w:rFonts w:ascii="Times New Roman" w:hAnsi="Times New Roman"/>
                <w:sz w:val="18"/>
                <w:szCs w:val="18"/>
              </w:rPr>
            </w:pPr>
            <w:r w:rsidRPr="00C2785E">
              <w:rPr>
                <w:rFonts w:ascii="Times New Roman" w:hAnsi="Times New Roman"/>
                <w:sz w:val="18"/>
                <w:szCs w:val="18"/>
              </w:rPr>
              <w:t>Вигоди</w:t>
            </w:r>
          </w:p>
        </w:tc>
        <w:tc>
          <w:tcPr>
            <w:tcW w:w="4678" w:type="dxa"/>
          </w:tcPr>
          <w:p w:rsidR="00F3610B" w:rsidRPr="00C2785E" w:rsidRDefault="00F3610B" w:rsidP="00690951">
            <w:pPr>
              <w:spacing w:after="0" w:line="240" w:lineRule="auto"/>
              <w:jc w:val="center"/>
              <w:rPr>
                <w:rFonts w:ascii="Times New Roman" w:hAnsi="Times New Roman"/>
                <w:sz w:val="18"/>
                <w:szCs w:val="18"/>
              </w:rPr>
            </w:pPr>
            <w:r w:rsidRPr="00C2785E">
              <w:rPr>
                <w:rFonts w:ascii="Times New Roman" w:hAnsi="Times New Roman"/>
                <w:sz w:val="18"/>
                <w:szCs w:val="18"/>
              </w:rPr>
              <w:t>Втрати</w:t>
            </w:r>
          </w:p>
        </w:tc>
      </w:tr>
      <w:tr w:rsidR="00F3610B" w:rsidRPr="00C2785E" w:rsidTr="00C2785E">
        <w:tc>
          <w:tcPr>
            <w:tcW w:w="1668" w:type="dxa"/>
          </w:tcPr>
          <w:p w:rsidR="00F3610B" w:rsidRPr="00C2785E" w:rsidRDefault="00F3610B" w:rsidP="004F615F">
            <w:pPr>
              <w:rPr>
                <w:rFonts w:ascii="Times New Roman" w:hAnsi="Times New Roman"/>
                <w:sz w:val="18"/>
                <w:szCs w:val="18"/>
              </w:rPr>
            </w:pPr>
            <w:r w:rsidRPr="00C2785E">
              <w:rPr>
                <w:rFonts w:ascii="Times New Roman" w:hAnsi="Times New Roman"/>
                <w:sz w:val="18"/>
                <w:szCs w:val="18"/>
              </w:rPr>
              <w:t xml:space="preserve">Громадяни </w:t>
            </w:r>
          </w:p>
        </w:tc>
        <w:tc>
          <w:tcPr>
            <w:tcW w:w="3685" w:type="dxa"/>
          </w:tcPr>
          <w:p w:rsidR="00F3610B" w:rsidRPr="00C2785E" w:rsidRDefault="00592B8B" w:rsidP="00592B8B">
            <w:pPr>
              <w:spacing w:after="0" w:line="240" w:lineRule="auto"/>
              <w:rPr>
                <w:rFonts w:ascii="Times New Roman" w:hAnsi="Times New Roman"/>
                <w:sz w:val="18"/>
                <w:szCs w:val="18"/>
              </w:rPr>
            </w:pPr>
            <w:r w:rsidRPr="00C2785E">
              <w:rPr>
                <w:rFonts w:ascii="Times New Roman" w:hAnsi="Times New Roman"/>
                <w:sz w:val="18"/>
                <w:szCs w:val="18"/>
              </w:rPr>
              <w:t>Поліпшення умов життя, повноцінний відпочинок в нічний час, запобігання шкідливому впливу алкоголю на здоров</w:t>
            </w:r>
            <w:r w:rsidRPr="00C2785E">
              <w:rPr>
                <w:rFonts w:ascii="Times New Roman" w:hAnsi="Times New Roman"/>
                <w:sz w:val="18"/>
                <w:szCs w:val="18"/>
                <w:lang w:val="ru-RU"/>
              </w:rPr>
              <w:t>’</w:t>
            </w:r>
            <w:r w:rsidRPr="00C2785E">
              <w:rPr>
                <w:rFonts w:ascii="Times New Roman" w:hAnsi="Times New Roman"/>
                <w:sz w:val="18"/>
                <w:szCs w:val="18"/>
              </w:rPr>
              <w:t xml:space="preserve">я людини </w:t>
            </w:r>
          </w:p>
        </w:tc>
        <w:tc>
          <w:tcPr>
            <w:tcW w:w="4678" w:type="dxa"/>
          </w:tcPr>
          <w:p w:rsidR="00F3610B" w:rsidRPr="00C2785E" w:rsidRDefault="00592B8B" w:rsidP="00690951">
            <w:pPr>
              <w:spacing w:after="0" w:line="240" w:lineRule="auto"/>
              <w:jc w:val="both"/>
              <w:rPr>
                <w:rFonts w:ascii="Times New Roman" w:hAnsi="Times New Roman"/>
                <w:sz w:val="18"/>
                <w:szCs w:val="18"/>
              </w:rPr>
            </w:pPr>
            <w:r w:rsidRPr="00C2785E">
              <w:rPr>
                <w:rFonts w:ascii="Times New Roman" w:hAnsi="Times New Roman"/>
                <w:sz w:val="18"/>
                <w:szCs w:val="18"/>
              </w:rPr>
              <w:t xml:space="preserve">Часові незручності при придбані алкогольної групи товарів. </w:t>
            </w:r>
            <w:r w:rsidR="002454EE" w:rsidRPr="00C2785E">
              <w:rPr>
                <w:rFonts w:ascii="Times New Roman" w:hAnsi="Times New Roman"/>
                <w:sz w:val="18"/>
                <w:szCs w:val="18"/>
              </w:rPr>
              <w:t>Сплата адміністративних штрафів</w:t>
            </w:r>
            <w:r w:rsidR="00690951">
              <w:rPr>
                <w:rFonts w:ascii="Times New Roman" w:hAnsi="Times New Roman"/>
                <w:sz w:val="18"/>
                <w:szCs w:val="18"/>
              </w:rPr>
              <w:t xml:space="preserve"> </w:t>
            </w:r>
            <w:r w:rsidR="00F3610B" w:rsidRPr="00C2785E">
              <w:rPr>
                <w:rFonts w:ascii="Times New Roman" w:hAnsi="Times New Roman"/>
                <w:sz w:val="18"/>
                <w:szCs w:val="18"/>
              </w:rPr>
              <w:t>-</w:t>
            </w:r>
            <w:r w:rsidR="00690951">
              <w:rPr>
                <w:rFonts w:ascii="Times New Roman" w:hAnsi="Times New Roman"/>
                <w:sz w:val="18"/>
                <w:szCs w:val="18"/>
              </w:rPr>
              <w:t xml:space="preserve"> </w:t>
            </w:r>
            <w:r w:rsidR="002454EE" w:rsidRPr="00C2785E">
              <w:rPr>
                <w:rFonts w:ascii="Times New Roman" w:hAnsi="Times New Roman"/>
                <w:sz w:val="18"/>
                <w:szCs w:val="18"/>
              </w:rPr>
              <w:t>2 460,4 тис.грн.</w:t>
            </w:r>
          </w:p>
        </w:tc>
      </w:tr>
      <w:tr w:rsidR="00F3610B" w:rsidRPr="00C2785E" w:rsidTr="00690951">
        <w:trPr>
          <w:trHeight w:val="1357"/>
        </w:trPr>
        <w:tc>
          <w:tcPr>
            <w:tcW w:w="1668" w:type="dxa"/>
          </w:tcPr>
          <w:p w:rsidR="00F3610B" w:rsidRPr="00C2785E" w:rsidRDefault="00F3610B" w:rsidP="00690951">
            <w:pPr>
              <w:spacing w:after="0" w:line="240" w:lineRule="auto"/>
              <w:rPr>
                <w:rFonts w:ascii="Times New Roman" w:hAnsi="Times New Roman"/>
                <w:sz w:val="18"/>
                <w:szCs w:val="18"/>
              </w:rPr>
            </w:pPr>
            <w:r w:rsidRPr="00C2785E">
              <w:rPr>
                <w:rFonts w:ascii="Times New Roman" w:hAnsi="Times New Roman"/>
                <w:sz w:val="18"/>
                <w:szCs w:val="18"/>
              </w:rPr>
              <w:t>Орган місцевого самоврядування</w:t>
            </w:r>
          </w:p>
        </w:tc>
        <w:tc>
          <w:tcPr>
            <w:tcW w:w="3685" w:type="dxa"/>
          </w:tcPr>
          <w:p w:rsidR="00F3610B" w:rsidRPr="00C2785E" w:rsidRDefault="009F1DB0" w:rsidP="00690951">
            <w:pPr>
              <w:spacing w:after="0" w:line="240" w:lineRule="auto"/>
              <w:jc w:val="both"/>
              <w:rPr>
                <w:rFonts w:ascii="Times New Roman" w:hAnsi="Times New Roman"/>
                <w:sz w:val="18"/>
                <w:szCs w:val="18"/>
              </w:rPr>
            </w:pPr>
            <w:r w:rsidRPr="00C2785E">
              <w:rPr>
                <w:rFonts w:ascii="Times New Roman" w:hAnsi="Times New Roman"/>
                <w:sz w:val="18"/>
                <w:szCs w:val="18"/>
              </w:rPr>
              <w:t xml:space="preserve">Забезпечення </w:t>
            </w:r>
            <w:r w:rsidR="00F3610B" w:rsidRPr="00C2785E">
              <w:rPr>
                <w:rFonts w:ascii="Times New Roman" w:hAnsi="Times New Roman"/>
                <w:sz w:val="18"/>
                <w:szCs w:val="18"/>
              </w:rPr>
              <w:t xml:space="preserve">  дотримання тиші у нічний час, зменшення скарг громадян на порушення громадського правопорядку, зменшення кількості злочинів в тому числі скоєних особами у стані сп’яніння</w:t>
            </w:r>
            <w:r w:rsidRPr="00C2785E">
              <w:rPr>
                <w:rFonts w:ascii="Times New Roman" w:hAnsi="Times New Roman"/>
                <w:sz w:val="18"/>
                <w:szCs w:val="18"/>
              </w:rPr>
              <w:t>, зменшення зростання алкогольної залежності, особливо серед молоді</w:t>
            </w:r>
          </w:p>
        </w:tc>
        <w:tc>
          <w:tcPr>
            <w:tcW w:w="4678" w:type="dxa"/>
          </w:tcPr>
          <w:p w:rsidR="00F3610B" w:rsidRPr="00C2785E" w:rsidRDefault="009F1DB0" w:rsidP="00690951">
            <w:pPr>
              <w:shd w:val="clear" w:color="auto" w:fill="FFFFFF"/>
              <w:spacing w:after="0" w:line="240" w:lineRule="auto"/>
              <w:jc w:val="both"/>
              <w:rPr>
                <w:rFonts w:ascii="Times New Roman" w:hAnsi="Times New Roman"/>
                <w:sz w:val="18"/>
                <w:szCs w:val="18"/>
              </w:rPr>
            </w:pPr>
            <w:r w:rsidRPr="00C2785E">
              <w:rPr>
                <w:rFonts w:ascii="Times New Roman" w:hAnsi="Times New Roman"/>
                <w:sz w:val="18"/>
                <w:szCs w:val="18"/>
              </w:rPr>
              <w:t xml:space="preserve">Реалізація проекту РА не потребує додаткових витрат з міського бюджету, але можливе  незначне зменшення </w:t>
            </w:r>
            <w:r w:rsidR="00F3610B" w:rsidRPr="00C2785E">
              <w:rPr>
                <w:rFonts w:ascii="Times New Roman" w:hAnsi="Times New Roman"/>
                <w:sz w:val="18"/>
                <w:szCs w:val="18"/>
              </w:rPr>
              <w:t xml:space="preserve"> надходжень до місцевого бюджету від акцизного податку з реалізації алкогольних напоїв</w:t>
            </w:r>
            <w:r w:rsidR="00A43F49" w:rsidRPr="00C2785E">
              <w:rPr>
                <w:rFonts w:ascii="Times New Roman" w:hAnsi="Times New Roman"/>
                <w:sz w:val="18"/>
                <w:szCs w:val="18"/>
              </w:rPr>
              <w:t xml:space="preserve"> на 1,2 % або </w:t>
            </w:r>
            <w:r w:rsidR="002454EE" w:rsidRPr="00C2785E">
              <w:rPr>
                <w:rFonts w:ascii="Times New Roman" w:hAnsi="Times New Roman"/>
                <w:sz w:val="18"/>
                <w:szCs w:val="18"/>
              </w:rPr>
              <w:t xml:space="preserve"> </w:t>
            </w:r>
            <w:r w:rsidR="002454EE" w:rsidRPr="00C2785E">
              <w:rPr>
                <w:rFonts w:ascii="Times New Roman" w:hAnsi="Times New Roman"/>
                <w:b/>
                <w:sz w:val="18"/>
                <w:szCs w:val="18"/>
              </w:rPr>
              <w:t>на 220,</w:t>
            </w:r>
            <w:r w:rsidR="007806C9" w:rsidRPr="00C2785E">
              <w:rPr>
                <w:rFonts w:ascii="Times New Roman" w:hAnsi="Times New Roman"/>
                <w:b/>
                <w:sz w:val="18"/>
                <w:szCs w:val="18"/>
              </w:rPr>
              <w:t>3</w:t>
            </w:r>
            <w:r w:rsidR="002454EE" w:rsidRPr="00C2785E">
              <w:rPr>
                <w:rFonts w:ascii="Times New Roman" w:hAnsi="Times New Roman"/>
                <w:sz w:val="18"/>
                <w:szCs w:val="18"/>
              </w:rPr>
              <w:t xml:space="preserve"> тис.грн, недоотримання податку на прибуток </w:t>
            </w:r>
            <w:r w:rsidR="002454EE" w:rsidRPr="00C2785E">
              <w:rPr>
                <w:rFonts w:ascii="Times New Roman" w:hAnsi="Times New Roman"/>
                <w:b/>
                <w:sz w:val="18"/>
                <w:szCs w:val="18"/>
              </w:rPr>
              <w:t>на 27,</w:t>
            </w:r>
            <w:r w:rsidR="007806C9" w:rsidRPr="00C2785E">
              <w:rPr>
                <w:rFonts w:ascii="Times New Roman" w:hAnsi="Times New Roman"/>
                <w:b/>
                <w:sz w:val="18"/>
                <w:szCs w:val="18"/>
              </w:rPr>
              <w:t>8</w:t>
            </w:r>
            <w:r w:rsidR="002454EE" w:rsidRPr="00C2785E">
              <w:rPr>
                <w:rFonts w:ascii="Times New Roman" w:hAnsi="Times New Roman"/>
                <w:b/>
                <w:sz w:val="18"/>
                <w:szCs w:val="18"/>
              </w:rPr>
              <w:t xml:space="preserve"> тис.грн</w:t>
            </w:r>
            <w:r w:rsidR="002454EE" w:rsidRPr="00C2785E">
              <w:rPr>
                <w:rFonts w:ascii="Times New Roman" w:hAnsi="Times New Roman"/>
                <w:sz w:val="18"/>
                <w:szCs w:val="18"/>
              </w:rPr>
              <w:t>, що загал</w:t>
            </w:r>
            <w:r w:rsidR="00A43F49" w:rsidRPr="00C2785E">
              <w:rPr>
                <w:rFonts w:ascii="Times New Roman" w:hAnsi="Times New Roman"/>
                <w:sz w:val="18"/>
                <w:szCs w:val="18"/>
              </w:rPr>
              <w:t xml:space="preserve">ом </w:t>
            </w:r>
            <w:r w:rsidR="002454EE" w:rsidRPr="00C2785E">
              <w:rPr>
                <w:rFonts w:ascii="Times New Roman" w:hAnsi="Times New Roman"/>
                <w:sz w:val="18"/>
                <w:szCs w:val="18"/>
              </w:rPr>
              <w:t xml:space="preserve"> складають 0,04 % від загального бюджету міста</w:t>
            </w:r>
            <w:r w:rsidR="00A43F49" w:rsidRPr="00C2785E">
              <w:rPr>
                <w:rFonts w:ascii="Times New Roman" w:hAnsi="Times New Roman"/>
                <w:sz w:val="18"/>
                <w:szCs w:val="18"/>
              </w:rPr>
              <w:t xml:space="preserve"> за 2018р</w:t>
            </w:r>
            <w:r w:rsidR="002454EE" w:rsidRPr="00C2785E">
              <w:rPr>
                <w:rFonts w:ascii="Times New Roman" w:hAnsi="Times New Roman"/>
                <w:sz w:val="18"/>
                <w:szCs w:val="18"/>
              </w:rPr>
              <w:t xml:space="preserve"> </w:t>
            </w:r>
          </w:p>
        </w:tc>
      </w:tr>
      <w:tr w:rsidR="00F3610B" w:rsidRPr="00C2785E" w:rsidTr="00C2785E">
        <w:tc>
          <w:tcPr>
            <w:tcW w:w="1668" w:type="dxa"/>
          </w:tcPr>
          <w:p w:rsidR="00F3610B" w:rsidRPr="00C2785E" w:rsidRDefault="00F3610B" w:rsidP="00592B8B">
            <w:pPr>
              <w:spacing w:after="0"/>
              <w:rPr>
                <w:rFonts w:ascii="Times New Roman" w:hAnsi="Times New Roman"/>
                <w:sz w:val="18"/>
                <w:szCs w:val="18"/>
              </w:rPr>
            </w:pPr>
            <w:r w:rsidRPr="00C2785E">
              <w:rPr>
                <w:rFonts w:ascii="Times New Roman" w:hAnsi="Times New Roman"/>
                <w:sz w:val="18"/>
                <w:szCs w:val="18"/>
              </w:rPr>
              <w:t xml:space="preserve">Суб’єкти </w:t>
            </w:r>
            <w:r w:rsidR="00592B8B" w:rsidRPr="00C2785E">
              <w:rPr>
                <w:rFonts w:ascii="Times New Roman" w:hAnsi="Times New Roman"/>
                <w:sz w:val="18"/>
                <w:szCs w:val="18"/>
                <w:lang w:val="en-US"/>
              </w:rPr>
              <w:t xml:space="preserve">підприємницької діяльності </w:t>
            </w:r>
            <w:r w:rsidRPr="00C2785E">
              <w:rPr>
                <w:rFonts w:ascii="Times New Roman" w:hAnsi="Times New Roman"/>
                <w:sz w:val="18"/>
                <w:szCs w:val="18"/>
              </w:rPr>
              <w:t xml:space="preserve"> </w:t>
            </w:r>
          </w:p>
        </w:tc>
        <w:tc>
          <w:tcPr>
            <w:tcW w:w="3685" w:type="dxa"/>
          </w:tcPr>
          <w:p w:rsidR="00F3610B" w:rsidRPr="00C2785E" w:rsidRDefault="00592B8B" w:rsidP="00592B8B">
            <w:pPr>
              <w:spacing w:after="0" w:line="240" w:lineRule="auto"/>
              <w:rPr>
                <w:rFonts w:ascii="Times New Roman" w:hAnsi="Times New Roman"/>
                <w:sz w:val="18"/>
                <w:szCs w:val="18"/>
              </w:rPr>
            </w:pPr>
            <w:r w:rsidRPr="00C2785E">
              <w:rPr>
                <w:rFonts w:ascii="Times New Roman" w:hAnsi="Times New Roman"/>
                <w:sz w:val="18"/>
                <w:szCs w:val="18"/>
              </w:rPr>
              <w:t xml:space="preserve">Участь у формуванні </w:t>
            </w:r>
            <w:r w:rsidR="00F3610B" w:rsidRPr="00C2785E">
              <w:rPr>
                <w:rFonts w:ascii="Times New Roman" w:hAnsi="Times New Roman"/>
                <w:sz w:val="18"/>
                <w:szCs w:val="18"/>
              </w:rPr>
              <w:t>здорового способу життя серед мешканців міста</w:t>
            </w:r>
            <w:r w:rsidRPr="00C2785E">
              <w:rPr>
                <w:rFonts w:ascii="Times New Roman" w:hAnsi="Times New Roman"/>
                <w:sz w:val="18"/>
                <w:szCs w:val="18"/>
              </w:rPr>
              <w:t>, підвищення соціальної відповідальності бізнесу перед громадою міста.</w:t>
            </w:r>
          </w:p>
        </w:tc>
        <w:tc>
          <w:tcPr>
            <w:tcW w:w="4678" w:type="dxa"/>
          </w:tcPr>
          <w:p w:rsidR="00F3610B" w:rsidRPr="00C2785E" w:rsidRDefault="00F3610B" w:rsidP="00592B8B">
            <w:pPr>
              <w:shd w:val="clear" w:color="auto" w:fill="FFFFFF"/>
              <w:spacing w:after="0" w:line="240" w:lineRule="auto"/>
              <w:jc w:val="both"/>
              <w:rPr>
                <w:rFonts w:ascii="Times New Roman" w:hAnsi="Times New Roman"/>
                <w:sz w:val="18"/>
                <w:szCs w:val="18"/>
              </w:rPr>
            </w:pPr>
            <w:r w:rsidRPr="00C2785E">
              <w:rPr>
                <w:rFonts w:ascii="Times New Roman" w:hAnsi="Times New Roman"/>
                <w:sz w:val="18"/>
                <w:szCs w:val="18"/>
              </w:rPr>
              <w:t xml:space="preserve">Можливе недоотримання прибутку </w:t>
            </w:r>
            <w:r w:rsidR="002454EE" w:rsidRPr="00C2785E">
              <w:rPr>
                <w:rFonts w:ascii="Times New Roman" w:hAnsi="Times New Roman"/>
                <w:sz w:val="18"/>
                <w:szCs w:val="18"/>
              </w:rPr>
              <w:t xml:space="preserve">на </w:t>
            </w:r>
            <w:r w:rsidR="002454EE" w:rsidRPr="00C2785E">
              <w:rPr>
                <w:rFonts w:ascii="Times New Roman" w:hAnsi="Times New Roman"/>
                <w:b/>
                <w:sz w:val="18"/>
                <w:szCs w:val="18"/>
              </w:rPr>
              <w:t>154</w:t>
            </w:r>
            <w:r w:rsidR="007806C9" w:rsidRPr="00C2785E">
              <w:rPr>
                <w:rFonts w:ascii="Times New Roman" w:hAnsi="Times New Roman"/>
                <w:b/>
                <w:sz w:val="18"/>
                <w:szCs w:val="18"/>
              </w:rPr>
              <w:t>,2</w:t>
            </w:r>
            <w:r w:rsidR="002454EE" w:rsidRPr="00C2785E">
              <w:rPr>
                <w:rFonts w:ascii="Times New Roman" w:hAnsi="Times New Roman"/>
                <w:b/>
                <w:sz w:val="18"/>
                <w:szCs w:val="18"/>
              </w:rPr>
              <w:t xml:space="preserve"> тис.грн</w:t>
            </w:r>
            <w:r w:rsidR="002454EE" w:rsidRPr="00C2785E">
              <w:rPr>
                <w:rFonts w:ascii="Times New Roman" w:hAnsi="Times New Roman"/>
                <w:sz w:val="18"/>
                <w:szCs w:val="18"/>
              </w:rPr>
              <w:t xml:space="preserve">, </w:t>
            </w:r>
            <w:r w:rsidRPr="00C2785E">
              <w:rPr>
                <w:rFonts w:ascii="Times New Roman" w:hAnsi="Times New Roman"/>
                <w:sz w:val="18"/>
                <w:szCs w:val="18"/>
              </w:rPr>
              <w:t>пов’язане з можливим зменшенням обсягу продажу алкогольних напоїв та пива</w:t>
            </w:r>
            <w:r w:rsidR="002454EE" w:rsidRPr="00C2785E">
              <w:rPr>
                <w:rFonts w:ascii="Times New Roman" w:hAnsi="Times New Roman"/>
                <w:sz w:val="18"/>
                <w:szCs w:val="18"/>
              </w:rPr>
              <w:t xml:space="preserve"> в нічний час.</w:t>
            </w:r>
          </w:p>
          <w:p w:rsidR="002454EE" w:rsidRPr="00C2785E" w:rsidRDefault="002454EE" w:rsidP="007806C9">
            <w:pPr>
              <w:shd w:val="clear" w:color="auto" w:fill="FFFFFF"/>
              <w:spacing w:after="0" w:line="240" w:lineRule="auto"/>
              <w:jc w:val="both"/>
              <w:rPr>
                <w:rFonts w:ascii="Times New Roman" w:hAnsi="Times New Roman"/>
                <w:sz w:val="18"/>
                <w:szCs w:val="18"/>
              </w:rPr>
            </w:pPr>
            <w:r w:rsidRPr="00C2785E">
              <w:rPr>
                <w:rFonts w:ascii="Times New Roman" w:hAnsi="Times New Roman"/>
                <w:sz w:val="18"/>
                <w:szCs w:val="18"/>
              </w:rPr>
              <w:t>Додаткові часові витрати на ознайомлення з вимогами РА та організаційними заходами по його виконанню</w:t>
            </w:r>
            <w:r w:rsidR="00592B8B" w:rsidRPr="00C2785E">
              <w:rPr>
                <w:rFonts w:ascii="Times New Roman" w:hAnsi="Times New Roman"/>
                <w:sz w:val="18"/>
                <w:szCs w:val="18"/>
              </w:rPr>
              <w:t xml:space="preserve"> на суму </w:t>
            </w:r>
            <w:r w:rsidR="009F1DB0" w:rsidRPr="00C2785E">
              <w:rPr>
                <w:rFonts w:ascii="Times New Roman" w:hAnsi="Times New Roman"/>
                <w:sz w:val="18"/>
                <w:szCs w:val="18"/>
              </w:rPr>
              <w:t xml:space="preserve"> </w:t>
            </w:r>
            <w:r w:rsidR="009F1DB0" w:rsidRPr="00C2785E">
              <w:rPr>
                <w:rFonts w:ascii="Times New Roman" w:hAnsi="Times New Roman"/>
                <w:b/>
                <w:sz w:val="18"/>
                <w:szCs w:val="18"/>
              </w:rPr>
              <w:t>1</w:t>
            </w:r>
            <w:r w:rsidR="007806C9" w:rsidRPr="00C2785E">
              <w:rPr>
                <w:rFonts w:ascii="Times New Roman" w:hAnsi="Times New Roman"/>
                <w:b/>
                <w:sz w:val="18"/>
                <w:szCs w:val="18"/>
              </w:rPr>
              <w:t>,9 тис.</w:t>
            </w:r>
            <w:r w:rsidR="009F1DB0" w:rsidRPr="00C2785E">
              <w:rPr>
                <w:rFonts w:ascii="Times New Roman" w:hAnsi="Times New Roman"/>
                <w:b/>
                <w:sz w:val="18"/>
                <w:szCs w:val="18"/>
              </w:rPr>
              <w:t>грн</w:t>
            </w:r>
          </w:p>
        </w:tc>
      </w:tr>
    </w:tbl>
    <w:p w:rsidR="00F3610B" w:rsidRPr="00C6335D" w:rsidRDefault="00F3610B" w:rsidP="005F010D">
      <w:pPr>
        <w:spacing w:after="0"/>
        <w:ind w:firstLine="708"/>
        <w:jc w:val="both"/>
        <w:rPr>
          <w:rFonts w:ascii="Times New Roman" w:hAnsi="Times New Roman"/>
          <w:color w:val="FF0000"/>
          <w:sz w:val="10"/>
          <w:szCs w:val="10"/>
        </w:rPr>
      </w:pPr>
    </w:p>
    <w:p w:rsidR="00C6335D" w:rsidRDefault="00F3610B" w:rsidP="004D1160">
      <w:pPr>
        <w:spacing w:after="0" w:line="240" w:lineRule="auto"/>
        <w:ind w:firstLine="708"/>
        <w:jc w:val="both"/>
        <w:rPr>
          <w:rFonts w:ascii="Times New Roman" w:hAnsi="Times New Roman"/>
          <w:sz w:val="21"/>
          <w:szCs w:val="21"/>
        </w:rPr>
      </w:pPr>
      <w:r w:rsidRPr="00C6335D">
        <w:rPr>
          <w:rFonts w:ascii="Times New Roman" w:hAnsi="Times New Roman"/>
          <w:sz w:val="21"/>
          <w:szCs w:val="21"/>
        </w:rPr>
        <w:t xml:space="preserve">Можливості досягнення цілей, передбачених у </w:t>
      </w:r>
      <w:r w:rsidRPr="00C2785E">
        <w:rPr>
          <w:rFonts w:ascii="Times New Roman" w:hAnsi="Times New Roman"/>
          <w:sz w:val="21"/>
          <w:szCs w:val="21"/>
        </w:rPr>
        <w:t>розділі 2 цього Аналізу</w:t>
      </w:r>
      <w:r w:rsidRPr="00C6335D">
        <w:rPr>
          <w:rFonts w:ascii="Times New Roman" w:hAnsi="Times New Roman"/>
          <w:sz w:val="21"/>
          <w:szCs w:val="21"/>
        </w:rPr>
        <w:t xml:space="preserve"> регуляторного впливу, у разі прийняття зазначеного рішення, є цілком реальними та обґрунтованими</w:t>
      </w:r>
      <w:r w:rsidR="007806C9">
        <w:rPr>
          <w:rFonts w:ascii="Times New Roman" w:hAnsi="Times New Roman"/>
          <w:sz w:val="21"/>
          <w:szCs w:val="21"/>
        </w:rPr>
        <w:t>.</w:t>
      </w:r>
      <w:r w:rsidRPr="00C6335D">
        <w:rPr>
          <w:rFonts w:ascii="Times New Roman" w:hAnsi="Times New Roman"/>
          <w:sz w:val="21"/>
          <w:szCs w:val="21"/>
        </w:rPr>
        <w:t xml:space="preserve"> </w:t>
      </w:r>
    </w:p>
    <w:p w:rsidR="00F3610B" w:rsidRPr="00C6335D" w:rsidRDefault="00F3610B" w:rsidP="00506AE4">
      <w:pPr>
        <w:spacing w:after="0" w:line="240" w:lineRule="auto"/>
        <w:jc w:val="both"/>
        <w:rPr>
          <w:rFonts w:ascii="Times New Roman" w:hAnsi="Times New Roman"/>
          <w:color w:val="FF0000"/>
          <w:sz w:val="21"/>
          <w:szCs w:val="21"/>
        </w:rPr>
      </w:pPr>
      <w:r w:rsidRPr="00C6335D">
        <w:rPr>
          <w:rFonts w:ascii="Times New Roman" w:hAnsi="Times New Roman"/>
          <w:sz w:val="21"/>
          <w:szCs w:val="21"/>
        </w:rPr>
        <w:tab/>
        <w:t>Ефективне досягнення мети у разі прийняття регуляторного акту можливе за умови співпраці органів місцевого самоврядування та правоохоронних органів щодо контролю за реалізацією зазначених підакцизних товарів, враховуючи обмеження і заборони, а також за умови додержання суб’єктами господарювання вимог  рішення Нікопольської міської ради.</w:t>
      </w:r>
      <w:r w:rsidR="00442B77" w:rsidRPr="00C6335D">
        <w:rPr>
          <w:rFonts w:ascii="Times New Roman" w:hAnsi="Times New Roman"/>
          <w:sz w:val="21"/>
          <w:szCs w:val="21"/>
        </w:rPr>
        <w:t xml:space="preserve"> Передбачається, що суб</w:t>
      </w:r>
      <w:r w:rsidR="00442B77" w:rsidRPr="00C6335D">
        <w:rPr>
          <w:rFonts w:ascii="Times New Roman" w:hAnsi="Times New Roman"/>
          <w:sz w:val="21"/>
          <w:szCs w:val="21"/>
          <w:lang w:val="ru-RU"/>
        </w:rPr>
        <w:t>’</w:t>
      </w:r>
      <w:r w:rsidR="00442B77" w:rsidRPr="00C6335D">
        <w:rPr>
          <w:rFonts w:ascii="Times New Roman" w:hAnsi="Times New Roman"/>
          <w:sz w:val="21"/>
          <w:szCs w:val="21"/>
        </w:rPr>
        <w:t>єкти господарювання будуть виконувати вимоги запропонованого проекту рішення, тобто на території міста у нічний час не буде здійснюватись продаж алкогольних, слабоалкогольних напоїв, пива, вин столових. Впровадження та виконання вимог проекту регуляторного акту не потребує додаткового забезпечення ресурсами</w:t>
      </w:r>
      <w:r w:rsidR="00442B77" w:rsidRPr="00C6335D">
        <w:rPr>
          <w:rFonts w:ascii="Times New Roman" w:hAnsi="Times New Roman"/>
          <w:color w:val="FF0000"/>
          <w:sz w:val="21"/>
          <w:szCs w:val="21"/>
        </w:rPr>
        <w:t>.</w:t>
      </w:r>
    </w:p>
    <w:p w:rsidR="00442B77" w:rsidRPr="006126F0" w:rsidRDefault="00442B77" w:rsidP="004D1160">
      <w:pPr>
        <w:spacing w:after="0" w:line="240" w:lineRule="auto"/>
        <w:jc w:val="both"/>
        <w:rPr>
          <w:rFonts w:ascii="Times New Roman" w:hAnsi="Times New Roman"/>
          <w:color w:val="FF0000"/>
          <w:sz w:val="16"/>
          <w:szCs w:val="21"/>
        </w:rPr>
      </w:pPr>
    </w:p>
    <w:p w:rsidR="00F3610B" w:rsidRPr="00C6335D" w:rsidRDefault="00506AE4" w:rsidP="00506AE4">
      <w:pPr>
        <w:spacing w:after="0" w:line="240" w:lineRule="auto"/>
        <w:textAlignment w:val="baseline"/>
        <w:rPr>
          <w:rFonts w:ascii="Times New Roman" w:hAnsi="Times New Roman"/>
          <w:b/>
          <w:bCs/>
          <w:color w:val="000000"/>
          <w:sz w:val="21"/>
          <w:szCs w:val="21"/>
          <w:bdr w:val="none" w:sz="0" w:space="0" w:color="auto" w:frame="1"/>
          <w:lang w:eastAsia="uk-UA"/>
        </w:rPr>
      </w:pPr>
      <w:r w:rsidRPr="00C6335D">
        <w:rPr>
          <w:rFonts w:ascii="Times New Roman" w:hAnsi="Times New Roman"/>
          <w:b/>
          <w:bCs/>
          <w:color w:val="000000"/>
          <w:sz w:val="21"/>
          <w:szCs w:val="21"/>
          <w:bdr w:val="none" w:sz="0" w:space="0" w:color="auto" w:frame="1"/>
          <w:lang w:eastAsia="uk-UA"/>
        </w:rPr>
        <w:t>7</w:t>
      </w:r>
      <w:r w:rsidR="00F3610B" w:rsidRPr="00C6335D">
        <w:rPr>
          <w:rFonts w:ascii="Times New Roman" w:hAnsi="Times New Roman"/>
          <w:b/>
          <w:bCs/>
          <w:color w:val="000000"/>
          <w:sz w:val="21"/>
          <w:szCs w:val="21"/>
          <w:bdr w:val="none" w:sz="0" w:space="0" w:color="auto" w:frame="1"/>
          <w:lang w:eastAsia="uk-UA"/>
        </w:rPr>
        <w:t>. Обґрунтування запропонованого строку дії регуляторного акта</w:t>
      </w:r>
    </w:p>
    <w:p w:rsidR="00F3610B" w:rsidRPr="00C6335D" w:rsidRDefault="00506AE4" w:rsidP="00506AE4">
      <w:pPr>
        <w:spacing w:after="0" w:line="240" w:lineRule="auto"/>
        <w:jc w:val="both"/>
        <w:textAlignment w:val="baseline"/>
        <w:rPr>
          <w:rFonts w:ascii="Times New Roman" w:hAnsi="Times New Roman"/>
          <w:color w:val="000000"/>
          <w:sz w:val="21"/>
          <w:szCs w:val="21"/>
          <w:bdr w:val="none" w:sz="0" w:space="0" w:color="auto" w:frame="1"/>
          <w:lang w:eastAsia="uk-UA"/>
        </w:rPr>
      </w:pPr>
      <w:r w:rsidRPr="00C6335D">
        <w:rPr>
          <w:rFonts w:ascii="Times New Roman" w:hAnsi="Times New Roman"/>
          <w:color w:val="000000"/>
          <w:sz w:val="21"/>
          <w:szCs w:val="21"/>
          <w:bdr w:val="none" w:sz="0" w:space="0" w:color="auto" w:frame="1"/>
          <w:lang w:eastAsia="uk-UA"/>
        </w:rPr>
        <w:t xml:space="preserve">Термін дії акта необмежений з моменту набрання його чинності, із можливістю внесення до нього змін за підсумками звіту про відстеження його результативності та його </w:t>
      </w:r>
      <w:r w:rsidR="007806C9">
        <w:rPr>
          <w:rFonts w:ascii="Times New Roman" w:hAnsi="Times New Roman"/>
          <w:color w:val="000000"/>
          <w:sz w:val="21"/>
          <w:szCs w:val="21"/>
          <w:bdr w:val="none" w:sz="0" w:space="0" w:color="auto" w:frame="1"/>
          <w:lang w:eastAsia="uk-UA"/>
        </w:rPr>
        <w:t>скасування у</w:t>
      </w:r>
      <w:r w:rsidRPr="00C6335D">
        <w:rPr>
          <w:rFonts w:ascii="Times New Roman" w:hAnsi="Times New Roman"/>
          <w:color w:val="000000"/>
          <w:sz w:val="21"/>
          <w:szCs w:val="21"/>
          <w:bdr w:val="none" w:sz="0" w:space="0" w:color="auto" w:frame="1"/>
          <w:lang w:eastAsia="uk-UA"/>
        </w:rPr>
        <w:t xml:space="preserve"> разі зміни чинного законодавства, щоб забезпечило єдиний підхід з врегулювання зазначеної проблеми на всій території України.</w:t>
      </w:r>
    </w:p>
    <w:p w:rsidR="00506AE4" w:rsidRPr="006126F0" w:rsidRDefault="00506AE4" w:rsidP="002C18FF">
      <w:pPr>
        <w:spacing w:after="0" w:line="240" w:lineRule="auto"/>
        <w:jc w:val="center"/>
        <w:textAlignment w:val="baseline"/>
        <w:rPr>
          <w:rFonts w:ascii="Times New Roman" w:hAnsi="Times New Roman"/>
          <w:color w:val="000000"/>
          <w:sz w:val="10"/>
          <w:szCs w:val="21"/>
          <w:bdr w:val="none" w:sz="0" w:space="0" w:color="auto" w:frame="1"/>
          <w:lang w:eastAsia="uk-UA"/>
        </w:rPr>
      </w:pPr>
    </w:p>
    <w:p w:rsidR="00690951" w:rsidRDefault="00690951" w:rsidP="00506AE4">
      <w:pPr>
        <w:spacing w:after="0" w:line="240" w:lineRule="auto"/>
        <w:textAlignment w:val="baseline"/>
        <w:rPr>
          <w:rFonts w:ascii="Times New Roman" w:hAnsi="Times New Roman"/>
          <w:b/>
          <w:bCs/>
          <w:color w:val="000000"/>
          <w:sz w:val="21"/>
          <w:szCs w:val="21"/>
          <w:bdr w:val="none" w:sz="0" w:space="0" w:color="auto" w:frame="1"/>
          <w:lang w:eastAsia="uk-UA"/>
        </w:rPr>
      </w:pPr>
      <w:bookmarkStart w:id="14" w:name="n167"/>
      <w:bookmarkStart w:id="15" w:name="n168"/>
      <w:bookmarkEnd w:id="14"/>
      <w:bookmarkEnd w:id="15"/>
    </w:p>
    <w:p w:rsidR="00F3610B" w:rsidRPr="00C6335D" w:rsidRDefault="00506AE4" w:rsidP="00506AE4">
      <w:pPr>
        <w:spacing w:after="0" w:line="240" w:lineRule="auto"/>
        <w:textAlignment w:val="baseline"/>
        <w:rPr>
          <w:rFonts w:ascii="Times New Roman" w:hAnsi="Times New Roman"/>
          <w:color w:val="000000"/>
          <w:sz w:val="21"/>
          <w:szCs w:val="21"/>
          <w:bdr w:val="none" w:sz="0" w:space="0" w:color="auto" w:frame="1"/>
          <w:lang w:eastAsia="uk-UA"/>
        </w:rPr>
      </w:pPr>
      <w:r w:rsidRPr="00C6335D">
        <w:rPr>
          <w:rFonts w:ascii="Times New Roman" w:hAnsi="Times New Roman"/>
          <w:b/>
          <w:bCs/>
          <w:color w:val="000000"/>
          <w:sz w:val="21"/>
          <w:szCs w:val="21"/>
          <w:bdr w:val="none" w:sz="0" w:space="0" w:color="auto" w:frame="1"/>
          <w:lang w:eastAsia="uk-UA"/>
        </w:rPr>
        <w:t>8</w:t>
      </w:r>
      <w:r w:rsidR="00F3610B" w:rsidRPr="00C6335D">
        <w:rPr>
          <w:rFonts w:ascii="Times New Roman" w:hAnsi="Times New Roman"/>
          <w:b/>
          <w:bCs/>
          <w:color w:val="000000"/>
          <w:sz w:val="21"/>
          <w:szCs w:val="21"/>
          <w:bdr w:val="none" w:sz="0" w:space="0" w:color="auto" w:frame="1"/>
          <w:lang w:eastAsia="uk-UA"/>
        </w:rPr>
        <w:t>. Визначення показників результативності дії регуляторного акта</w:t>
      </w:r>
    </w:p>
    <w:p w:rsidR="00F3610B" w:rsidRPr="00C6335D" w:rsidRDefault="00F3610B" w:rsidP="00C6335D">
      <w:pPr>
        <w:spacing w:after="0" w:line="240" w:lineRule="auto"/>
        <w:jc w:val="both"/>
        <w:rPr>
          <w:rFonts w:ascii="Times New Roman" w:hAnsi="Times New Roman"/>
          <w:color w:val="000000"/>
          <w:sz w:val="21"/>
          <w:szCs w:val="21"/>
          <w:lang w:eastAsia="ru-RU"/>
        </w:rPr>
      </w:pPr>
      <w:bookmarkStart w:id="16" w:name="n169"/>
      <w:bookmarkEnd w:id="16"/>
      <w:r w:rsidRPr="00C6335D">
        <w:rPr>
          <w:rFonts w:ascii="Times New Roman" w:hAnsi="Times New Roman"/>
          <w:color w:val="000000"/>
          <w:sz w:val="21"/>
          <w:szCs w:val="21"/>
          <w:lang w:eastAsia="ru-RU"/>
        </w:rPr>
        <w:t>Виходячи з цілей державного регулювання, визначених у другому розді</w:t>
      </w:r>
      <w:r w:rsidR="00C6335D">
        <w:rPr>
          <w:rFonts w:ascii="Times New Roman" w:hAnsi="Times New Roman"/>
          <w:color w:val="000000"/>
          <w:sz w:val="21"/>
          <w:szCs w:val="21"/>
          <w:lang w:eastAsia="ru-RU"/>
        </w:rPr>
        <w:t xml:space="preserve">лі аналізу впливу регуляторного </w:t>
      </w:r>
      <w:r w:rsidRPr="00C6335D">
        <w:rPr>
          <w:rFonts w:ascii="Times New Roman" w:hAnsi="Times New Roman"/>
          <w:color w:val="000000"/>
          <w:sz w:val="21"/>
          <w:szCs w:val="21"/>
          <w:lang w:eastAsia="ru-RU"/>
        </w:rPr>
        <w:t>акта, для відстеження результативності цього регуляторного акта обрано такі прогнозні аналітичні показники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1417"/>
        <w:gridCol w:w="1559"/>
        <w:gridCol w:w="1418"/>
      </w:tblGrid>
      <w:tr w:rsidR="00F3610B" w:rsidRPr="006126F0" w:rsidTr="002239C9">
        <w:tc>
          <w:tcPr>
            <w:tcW w:w="5637" w:type="dxa"/>
            <w:vAlign w:val="center"/>
          </w:tcPr>
          <w:p w:rsidR="00F3610B" w:rsidRPr="006126F0" w:rsidRDefault="00F3610B" w:rsidP="00506AE4">
            <w:pPr>
              <w:spacing w:after="0" w:line="240" w:lineRule="auto"/>
              <w:ind w:left="-57" w:right="-57"/>
              <w:jc w:val="both"/>
              <w:rPr>
                <w:rFonts w:ascii="Times New Roman" w:hAnsi="Times New Roman"/>
                <w:b/>
                <w:color w:val="000000"/>
                <w:sz w:val="18"/>
                <w:szCs w:val="18"/>
                <w:lang w:eastAsia="ru-RU"/>
              </w:rPr>
            </w:pPr>
            <w:r w:rsidRPr="006126F0">
              <w:rPr>
                <w:rFonts w:ascii="Times New Roman" w:hAnsi="Times New Roman"/>
                <w:b/>
                <w:color w:val="000000"/>
                <w:sz w:val="18"/>
                <w:szCs w:val="18"/>
                <w:lang w:eastAsia="ru-RU"/>
              </w:rPr>
              <w:t>Назва показника</w:t>
            </w:r>
          </w:p>
        </w:tc>
        <w:tc>
          <w:tcPr>
            <w:tcW w:w="1417" w:type="dxa"/>
            <w:vAlign w:val="center"/>
          </w:tcPr>
          <w:p w:rsidR="00F3610B" w:rsidRPr="006126F0" w:rsidRDefault="00F3610B" w:rsidP="00506AE4">
            <w:pPr>
              <w:spacing w:after="0" w:line="240" w:lineRule="auto"/>
              <w:jc w:val="both"/>
              <w:rPr>
                <w:rFonts w:ascii="Times New Roman" w:hAnsi="Times New Roman"/>
                <w:b/>
                <w:color w:val="000000"/>
                <w:sz w:val="18"/>
                <w:szCs w:val="18"/>
                <w:lang w:eastAsia="ru-RU"/>
              </w:rPr>
            </w:pPr>
            <w:r w:rsidRPr="006126F0">
              <w:rPr>
                <w:rFonts w:ascii="Times New Roman" w:hAnsi="Times New Roman"/>
                <w:b/>
                <w:color w:val="000000"/>
                <w:sz w:val="18"/>
                <w:szCs w:val="18"/>
                <w:lang w:eastAsia="ru-RU"/>
              </w:rPr>
              <w:t>прогноз 201</w:t>
            </w:r>
            <w:r w:rsidRPr="006126F0">
              <w:rPr>
                <w:rFonts w:ascii="Times New Roman" w:hAnsi="Times New Roman"/>
                <w:b/>
                <w:color w:val="000000"/>
                <w:sz w:val="18"/>
                <w:szCs w:val="18"/>
                <w:lang w:val="ru-RU" w:eastAsia="ru-RU"/>
              </w:rPr>
              <w:t>9</w:t>
            </w:r>
            <w:r w:rsidR="00506AE4" w:rsidRPr="006126F0">
              <w:rPr>
                <w:rFonts w:ascii="Times New Roman" w:hAnsi="Times New Roman"/>
                <w:b/>
                <w:color w:val="000000"/>
                <w:sz w:val="18"/>
                <w:szCs w:val="18"/>
                <w:lang w:val="ru-RU" w:eastAsia="ru-RU"/>
              </w:rPr>
              <w:t>р</w:t>
            </w:r>
          </w:p>
        </w:tc>
        <w:tc>
          <w:tcPr>
            <w:tcW w:w="1559" w:type="dxa"/>
          </w:tcPr>
          <w:p w:rsidR="00F3610B" w:rsidRPr="006126F0" w:rsidRDefault="00F3610B" w:rsidP="00506AE4">
            <w:pPr>
              <w:spacing w:after="0" w:line="240" w:lineRule="auto"/>
              <w:jc w:val="both"/>
              <w:rPr>
                <w:rFonts w:ascii="Times New Roman" w:hAnsi="Times New Roman"/>
                <w:b/>
                <w:color w:val="000000"/>
                <w:sz w:val="18"/>
                <w:szCs w:val="18"/>
                <w:lang w:val="ru-RU" w:eastAsia="ru-RU"/>
              </w:rPr>
            </w:pPr>
            <w:r w:rsidRPr="006126F0">
              <w:rPr>
                <w:rFonts w:ascii="Times New Roman" w:hAnsi="Times New Roman"/>
                <w:b/>
                <w:color w:val="000000"/>
                <w:sz w:val="18"/>
                <w:szCs w:val="18"/>
                <w:lang w:val="ru-RU" w:eastAsia="ru-RU"/>
              </w:rPr>
              <w:t>Прогноз 2020</w:t>
            </w:r>
            <w:r w:rsidR="00506AE4" w:rsidRPr="006126F0">
              <w:rPr>
                <w:rFonts w:ascii="Times New Roman" w:hAnsi="Times New Roman"/>
                <w:b/>
                <w:color w:val="000000"/>
                <w:sz w:val="18"/>
                <w:szCs w:val="18"/>
                <w:lang w:val="ru-RU" w:eastAsia="ru-RU"/>
              </w:rPr>
              <w:t>р</w:t>
            </w:r>
          </w:p>
        </w:tc>
        <w:tc>
          <w:tcPr>
            <w:tcW w:w="1418" w:type="dxa"/>
            <w:vAlign w:val="center"/>
          </w:tcPr>
          <w:p w:rsidR="00F3610B" w:rsidRPr="006126F0" w:rsidRDefault="00F3610B" w:rsidP="00506AE4">
            <w:pPr>
              <w:spacing w:after="0" w:line="240" w:lineRule="auto"/>
              <w:jc w:val="both"/>
              <w:rPr>
                <w:rFonts w:ascii="Times New Roman" w:hAnsi="Times New Roman"/>
                <w:b/>
                <w:color w:val="000000"/>
                <w:sz w:val="18"/>
                <w:szCs w:val="18"/>
                <w:lang w:val="ru-RU" w:eastAsia="ru-RU"/>
              </w:rPr>
            </w:pPr>
            <w:r w:rsidRPr="006126F0">
              <w:rPr>
                <w:rFonts w:ascii="Times New Roman" w:hAnsi="Times New Roman"/>
                <w:b/>
                <w:color w:val="000000"/>
                <w:sz w:val="18"/>
                <w:szCs w:val="18"/>
                <w:lang w:val="ru-RU" w:eastAsia="ru-RU"/>
              </w:rPr>
              <w:t>Прогноз 2021</w:t>
            </w:r>
            <w:r w:rsidR="00506AE4" w:rsidRPr="006126F0">
              <w:rPr>
                <w:rFonts w:ascii="Times New Roman" w:hAnsi="Times New Roman"/>
                <w:b/>
                <w:color w:val="000000"/>
                <w:sz w:val="18"/>
                <w:szCs w:val="18"/>
                <w:lang w:val="ru-RU" w:eastAsia="ru-RU"/>
              </w:rPr>
              <w:t>р</w:t>
            </w:r>
          </w:p>
        </w:tc>
      </w:tr>
      <w:tr w:rsidR="00F3610B" w:rsidRPr="006126F0" w:rsidTr="002239C9">
        <w:tc>
          <w:tcPr>
            <w:tcW w:w="5637" w:type="dxa"/>
          </w:tcPr>
          <w:p w:rsidR="00F3610B" w:rsidRPr="006126F0" w:rsidRDefault="00F3610B" w:rsidP="002239C9">
            <w:pPr>
              <w:spacing w:after="0" w:line="240" w:lineRule="auto"/>
              <w:ind w:left="-57" w:right="-57"/>
              <w:jc w:val="both"/>
              <w:rPr>
                <w:rFonts w:ascii="Times New Roman" w:hAnsi="Times New Roman"/>
                <w:color w:val="000000"/>
                <w:sz w:val="18"/>
                <w:szCs w:val="18"/>
              </w:rPr>
            </w:pPr>
            <w:r w:rsidRPr="006126F0">
              <w:rPr>
                <w:rFonts w:ascii="Times New Roman" w:hAnsi="Times New Roman"/>
                <w:sz w:val="18"/>
                <w:szCs w:val="18"/>
              </w:rPr>
              <w:t>Кількість суб’єктів господарювання на яких поширюється дія регуляторного акту</w:t>
            </w:r>
          </w:p>
        </w:tc>
        <w:tc>
          <w:tcPr>
            <w:tcW w:w="1417" w:type="dxa"/>
          </w:tcPr>
          <w:p w:rsidR="00F3610B" w:rsidRPr="006126F0" w:rsidRDefault="007806C9" w:rsidP="002C18FF">
            <w:pPr>
              <w:spacing w:after="0" w:line="240" w:lineRule="auto"/>
              <w:jc w:val="center"/>
              <w:rPr>
                <w:rFonts w:ascii="Times New Roman" w:hAnsi="Times New Roman"/>
                <w:sz w:val="18"/>
                <w:szCs w:val="18"/>
                <w:lang w:eastAsia="ru-RU"/>
              </w:rPr>
            </w:pPr>
            <w:r w:rsidRPr="006126F0">
              <w:rPr>
                <w:rFonts w:ascii="Times New Roman" w:hAnsi="Times New Roman"/>
                <w:sz w:val="18"/>
                <w:szCs w:val="18"/>
                <w:lang w:eastAsia="ru-RU"/>
              </w:rPr>
              <w:t>5</w:t>
            </w:r>
          </w:p>
        </w:tc>
        <w:tc>
          <w:tcPr>
            <w:tcW w:w="1559" w:type="dxa"/>
          </w:tcPr>
          <w:p w:rsidR="00F3610B" w:rsidRPr="006126F0" w:rsidRDefault="007806C9" w:rsidP="002C18FF">
            <w:pPr>
              <w:spacing w:after="0" w:line="240" w:lineRule="auto"/>
              <w:jc w:val="center"/>
              <w:rPr>
                <w:rFonts w:ascii="Times New Roman" w:hAnsi="Times New Roman"/>
                <w:sz w:val="18"/>
                <w:szCs w:val="18"/>
                <w:lang w:eastAsia="ru-RU"/>
              </w:rPr>
            </w:pPr>
            <w:r w:rsidRPr="006126F0">
              <w:rPr>
                <w:rFonts w:ascii="Times New Roman" w:hAnsi="Times New Roman"/>
                <w:sz w:val="18"/>
                <w:szCs w:val="18"/>
                <w:lang w:eastAsia="ru-RU"/>
              </w:rPr>
              <w:t>5</w:t>
            </w:r>
          </w:p>
        </w:tc>
        <w:tc>
          <w:tcPr>
            <w:tcW w:w="1418" w:type="dxa"/>
          </w:tcPr>
          <w:p w:rsidR="00F3610B" w:rsidRPr="006126F0" w:rsidRDefault="007806C9" w:rsidP="002C18FF">
            <w:pPr>
              <w:spacing w:after="0" w:line="240" w:lineRule="auto"/>
              <w:jc w:val="center"/>
              <w:rPr>
                <w:rFonts w:ascii="Times New Roman" w:hAnsi="Times New Roman"/>
                <w:sz w:val="18"/>
                <w:szCs w:val="18"/>
                <w:lang w:eastAsia="ru-RU"/>
              </w:rPr>
            </w:pPr>
            <w:r w:rsidRPr="006126F0">
              <w:rPr>
                <w:rFonts w:ascii="Times New Roman" w:hAnsi="Times New Roman"/>
                <w:sz w:val="18"/>
                <w:szCs w:val="18"/>
                <w:lang w:eastAsia="ru-RU"/>
              </w:rPr>
              <w:t>5</w:t>
            </w:r>
          </w:p>
        </w:tc>
      </w:tr>
      <w:tr w:rsidR="00F3610B" w:rsidRPr="006126F0" w:rsidTr="002239C9">
        <w:tc>
          <w:tcPr>
            <w:tcW w:w="5637" w:type="dxa"/>
          </w:tcPr>
          <w:p w:rsidR="00F3610B" w:rsidRPr="006126F0" w:rsidRDefault="00F3610B" w:rsidP="00506AE4">
            <w:pPr>
              <w:spacing w:after="0" w:line="240" w:lineRule="auto"/>
              <w:ind w:left="-57" w:right="-57"/>
              <w:jc w:val="both"/>
              <w:rPr>
                <w:rFonts w:ascii="Times New Roman" w:hAnsi="Times New Roman"/>
                <w:color w:val="000000"/>
                <w:sz w:val="18"/>
                <w:szCs w:val="18"/>
              </w:rPr>
            </w:pPr>
            <w:r w:rsidRPr="006126F0">
              <w:rPr>
                <w:rFonts w:ascii="Times New Roman" w:hAnsi="Times New Roman"/>
                <w:color w:val="000000"/>
                <w:sz w:val="18"/>
                <w:szCs w:val="18"/>
              </w:rPr>
              <w:t>Рівень поінформованості суб’єктів господарювання з основних положень регуляторного акту, відсотк</w:t>
            </w:r>
            <w:r w:rsidR="00506AE4" w:rsidRPr="006126F0">
              <w:rPr>
                <w:rFonts w:ascii="Times New Roman" w:hAnsi="Times New Roman"/>
                <w:color w:val="000000"/>
                <w:sz w:val="18"/>
                <w:szCs w:val="18"/>
              </w:rPr>
              <w:t>и</w:t>
            </w:r>
          </w:p>
        </w:tc>
        <w:tc>
          <w:tcPr>
            <w:tcW w:w="1417" w:type="dxa"/>
          </w:tcPr>
          <w:p w:rsidR="00F3610B" w:rsidRPr="006126F0" w:rsidRDefault="00506AE4" w:rsidP="00506AE4">
            <w:pPr>
              <w:spacing w:after="0" w:line="240" w:lineRule="auto"/>
              <w:jc w:val="center"/>
              <w:rPr>
                <w:rFonts w:ascii="Times New Roman" w:hAnsi="Times New Roman"/>
                <w:sz w:val="18"/>
                <w:szCs w:val="18"/>
                <w:lang w:eastAsia="ru-RU"/>
              </w:rPr>
            </w:pPr>
            <w:r w:rsidRPr="006126F0">
              <w:rPr>
                <w:rFonts w:ascii="Times New Roman" w:hAnsi="Times New Roman"/>
                <w:sz w:val="18"/>
                <w:szCs w:val="18"/>
                <w:lang w:eastAsia="ru-RU"/>
              </w:rPr>
              <w:t>90</w:t>
            </w:r>
          </w:p>
        </w:tc>
        <w:tc>
          <w:tcPr>
            <w:tcW w:w="1559" w:type="dxa"/>
          </w:tcPr>
          <w:p w:rsidR="00F3610B" w:rsidRPr="006126F0" w:rsidRDefault="00F3610B" w:rsidP="002C18FF">
            <w:pPr>
              <w:spacing w:after="0" w:line="240" w:lineRule="auto"/>
              <w:jc w:val="center"/>
              <w:rPr>
                <w:rFonts w:ascii="Times New Roman" w:hAnsi="Times New Roman"/>
                <w:sz w:val="18"/>
                <w:szCs w:val="18"/>
                <w:lang w:eastAsia="ru-RU"/>
              </w:rPr>
            </w:pPr>
            <w:r w:rsidRPr="006126F0">
              <w:rPr>
                <w:rFonts w:ascii="Times New Roman" w:hAnsi="Times New Roman"/>
                <w:sz w:val="18"/>
                <w:szCs w:val="18"/>
                <w:lang w:eastAsia="ru-RU"/>
              </w:rPr>
              <w:t>100</w:t>
            </w:r>
          </w:p>
        </w:tc>
        <w:tc>
          <w:tcPr>
            <w:tcW w:w="1418" w:type="dxa"/>
          </w:tcPr>
          <w:p w:rsidR="00F3610B" w:rsidRPr="006126F0" w:rsidRDefault="00F3610B" w:rsidP="002C18FF">
            <w:pPr>
              <w:spacing w:after="0" w:line="240" w:lineRule="auto"/>
              <w:jc w:val="center"/>
              <w:rPr>
                <w:rFonts w:ascii="Times New Roman" w:hAnsi="Times New Roman"/>
                <w:sz w:val="18"/>
                <w:szCs w:val="18"/>
                <w:lang w:eastAsia="ru-RU"/>
              </w:rPr>
            </w:pPr>
            <w:r w:rsidRPr="006126F0">
              <w:rPr>
                <w:rFonts w:ascii="Times New Roman" w:hAnsi="Times New Roman"/>
                <w:sz w:val="18"/>
                <w:szCs w:val="18"/>
                <w:lang w:eastAsia="ru-RU"/>
              </w:rPr>
              <w:t>100</w:t>
            </w:r>
          </w:p>
        </w:tc>
      </w:tr>
      <w:tr w:rsidR="006A36D9" w:rsidRPr="006126F0" w:rsidTr="002239C9">
        <w:tc>
          <w:tcPr>
            <w:tcW w:w="5637" w:type="dxa"/>
          </w:tcPr>
          <w:p w:rsidR="006A36D9" w:rsidRPr="006126F0" w:rsidRDefault="006A36D9" w:rsidP="006A36D9">
            <w:pPr>
              <w:spacing w:after="0" w:line="240" w:lineRule="auto"/>
              <w:ind w:left="-57" w:right="-57"/>
              <w:contextualSpacing/>
              <w:jc w:val="both"/>
              <w:rPr>
                <w:rFonts w:ascii="Times New Roman" w:hAnsi="Times New Roman"/>
                <w:color w:val="000000"/>
                <w:sz w:val="18"/>
                <w:szCs w:val="18"/>
                <w:lang w:eastAsia="ru-RU"/>
              </w:rPr>
            </w:pPr>
            <w:r w:rsidRPr="006126F0">
              <w:rPr>
                <w:rFonts w:ascii="Times New Roman" w:hAnsi="Times New Roman"/>
                <w:color w:val="000000"/>
                <w:sz w:val="18"/>
                <w:szCs w:val="18"/>
              </w:rPr>
              <w:t xml:space="preserve">Кількість   проведених перевірок </w:t>
            </w:r>
            <w:r w:rsidRPr="006126F0">
              <w:rPr>
                <w:rFonts w:ascii="Times New Roman" w:hAnsi="Times New Roman"/>
                <w:color w:val="000000"/>
                <w:sz w:val="18"/>
                <w:szCs w:val="18"/>
                <w:lang w:eastAsia="ru-RU"/>
              </w:rPr>
              <w:t>суб’єктів господарювання,</w:t>
            </w:r>
          </w:p>
          <w:p w:rsidR="006A36D9" w:rsidRPr="006126F0" w:rsidRDefault="006A36D9" w:rsidP="006A36D9">
            <w:pPr>
              <w:spacing w:after="0" w:line="240" w:lineRule="auto"/>
              <w:ind w:left="-57" w:right="-57"/>
              <w:jc w:val="both"/>
              <w:rPr>
                <w:rFonts w:ascii="Times New Roman" w:hAnsi="Times New Roman"/>
                <w:color w:val="000000"/>
                <w:sz w:val="18"/>
                <w:szCs w:val="18"/>
              </w:rPr>
            </w:pPr>
            <w:r w:rsidRPr="006126F0">
              <w:rPr>
                <w:rFonts w:ascii="Times New Roman" w:hAnsi="Times New Roman"/>
                <w:color w:val="000000"/>
                <w:sz w:val="18"/>
                <w:szCs w:val="18"/>
                <w:lang w:eastAsia="ru-RU"/>
              </w:rPr>
              <w:t>що перебувають у сфері регулювання</w:t>
            </w:r>
          </w:p>
        </w:tc>
        <w:tc>
          <w:tcPr>
            <w:tcW w:w="1417" w:type="dxa"/>
          </w:tcPr>
          <w:p w:rsidR="006A36D9" w:rsidRPr="006126F0" w:rsidRDefault="006A36D9" w:rsidP="006A36D9">
            <w:pPr>
              <w:spacing w:after="0" w:line="240" w:lineRule="auto"/>
              <w:jc w:val="center"/>
              <w:rPr>
                <w:rFonts w:ascii="Times New Roman" w:hAnsi="Times New Roman"/>
                <w:sz w:val="18"/>
                <w:szCs w:val="18"/>
                <w:lang w:eastAsia="ru-RU"/>
              </w:rPr>
            </w:pPr>
            <w:r w:rsidRPr="006126F0">
              <w:rPr>
                <w:rFonts w:ascii="Times New Roman" w:hAnsi="Times New Roman"/>
                <w:sz w:val="18"/>
                <w:szCs w:val="18"/>
                <w:lang w:eastAsia="ru-RU"/>
              </w:rPr>
              <w:t>50</w:t>
            </w:r>
          </w:p>
        </w:tc>
        <w:tc>
          <w:tcPr>
            <w:tcW w:w="1559" w:type="dxa"/>
          </w:tcPr>
          <w:p w:rsidR="006A36D9" w:rsidRPr="006126F0" w:rsidRDefault="006A36D9" w:rsidP="006A36D9">
            <w:pPr>
              <w:spacing w:after="0" w:line="240" w:lineRule="auto"/>
              <w:jc w:val="center"/>
              <w:rPr>
                <w:rFonts w:ascii="Times New Roman" w:hAnsi="Times New Roman"/>
                <w:sz w:val="18"/>
                <w:szCs w:val="18"/>
                <w:lang w:eastAsia="ru-RU"/>
              </w:rPr>
            </w:pPr>
            <w:r w:rsidRPr="006126F0">
              <w:rPr>
                <w:rFonts w:ascii="Times New Roman" w:hAnsi="Times New Roman"/>
                <w:sz w:val="18"/>
                <w:szCs w:val="18"/>
                <w:lang w:eastAsia="ru-RU"/>
              </w:rPr>
              <w:t>45</w:t>
            </w:r>
          </w:p>
        </w:tc>
        <w:tc>
          <w:tcPr>
            <w:tcW w:w="1418" w:type="dxa"/>
          </w:tcPr>
          <w:p w:rsidR="006A36D9" w:rsidRPr="006126F0" w:rsidRDefault="006A36D9" w:rsidP="006A36D9">
            <w:pPr>
              <w:spacing w:after="0" w:line="240" w:lineRule="auto"/>
              <w:jc w:val="center"/>
              <w:rPr>
                <w:rFonts w:ascii="Times New Roman" w:hAnsi="Times New Roman"/>
                <w:sz w:val="18"/>
                <w:szCs w:val="18"/>
                <w:lang w:eastAsia="ru-RU"/>
              </w:rPr>
            </w:pPr>
            <w:r w:rsidRPr="006126F0">
              <w:rPr>
                <w:rFonts w:ascii="Times New Roman" w:hAnsi="Times New Roman"/>
                <w:sz w:val="18"/>
                <w:szCs w:val="18"/>
                <w:lang w:eastAsia="ru-RU"/>
              </w:rPr>
              <w:t>40</w:t>
            </w:r>
          </w:p>
        </w:tc>
      </w:tr>
      <w:tr w:rsidR="00F3610B" w:rsidRPr="006126F0" w:rsidTr="002239C9">
        <w:tc>
          <w:tcPr>
            <w:tcW w:w="5637" w:type="dxa"/>
          </w:tcPr>
          <w:p w:rsidR="00F3610B" w:rsidRPr="006126F0" w:rsidRDefault="006A36D9" w:rsidP="006A36D9">
            <w:pPr>
              <w:spacing w:after="0" w:line="240" w:lineRule="auto"/>
              <w:ind w:left="-57" w:right="-57"/>
              <w:jc w:val="both"/>
              <w:rPr>
                <w:rFonts w:ascii="Times New Roman" w:hAnsi="Times New Roman"/>
                <w:bCs/>
                <w:color w:val="000000"/>
                <w:sz w:val="18"/>
                <w:szCs w:val="18"/>
                <w:lang w:eastAsia="ru-RU"/>
              </w:rPr>
            </w:pPr>
            <w:r w:rsidRPr="006126F0">
              <w:rPr>
                <w:rFonts w:ascii="Times New Roman" w:hAnsi="Times New Roman"/>
                <w:color w:val="000000"/>
                <w:sz w:val="18"/>
                <w:szCs w:val="18"/>
              </w:rPr>
              <w:t>К</w:t>
            </w:r>
            <w:r w:rsidR="00F3610B" w:rsidRPr="006126F0">
              <w:rPr>
                <w:rFonts w:ascii="Times New Roman" w:hAnsi="Times New Roman"/>
                <w:color w:val="000000"/>
                <w:sz w:val="18"/>
                <w:szCs w:val="18"/>
              </w:rPr>
              <w:t>ількості  скарг (звернень)  від  громади на порушення  режиму тиші</w:t>
            </w:r>
            <w:r w:rsidRPr="006126F0">
              <w:rPr>
                <w:rFonts w:ascii="Times New Roman" w:hAnsi="Times New Roman"/>
                <w:color w:val="000000"/>
                <w:sz w:val="18"/>
                <w:szCs w:val="18"/>
              </w:rPr>
              <w:t xml:space="preserve"> та громадського порядку  у нічний час</w:t>
            </w:r>
            <w:r w:rsidR="00F3610B" w:rsidRPr="006126F0">
              <w:rPr>
                <w:rFonts w:ascii="Times New Roman" w:hAnsi="Times New Roman"/>
                <w:color w:val="000000"/>
                <w:sz w:val="18"/>
                <w:szCs w:val="18"/>
              </w:rPr>
              <w:t xml:space="preserve"> </w:t>
            </w:r>
          </w:p>
        </w:tc>
        <w:tc>
          <w:tcPr>
            <w:tcW w:w="1417" w:type="dxa"/>
          </w:tcPr>
          <w:p w:rsidR="00F3610B" w:rsidRPr="006126F0" w:rsidRDefault="00F3610B" w:rsidP="00506AE4">
            <w:pPr>
              <w:spacing w:after="0" w:line="240" w:lineRule="auto"/>
              <w:jc w:val="center"/>
              <w:rPr>
                <w:rFonts w:ascii="Times New Roman" w:hAnsi="Times New Roman"/>
                <w:sz w:val="18"/>
                <w:szCs w:val="18"/>
                <w:lang w:eastAsia="ru-RU"/>
              </w:rPr>
            </w:pPr>
            <w:r w:rsidRPr="006126F0">
              <w:rPr>
                <w:rFonts w:ascii="Times New Roman" w:hAnsi="Times New Roman"/>
                <w:sz w:val="18"/>
                <w:szCs w:val="18"/>
                <w:lang w:eastAsia="ru-RU"/>
              </w:rPr>
              <w:t>2</w:t>
            </w:r>
            <w:r w:rsidR="00506AE4" w:rsidRPr="006126F0">
              <w:rPr>
                <w:rFonts w:ascii="Times New Roman" w:hAnsi="Times New Roman"/>
                <w:sz w:val="18"/>
                <w:szCs w:val="18"/>
                <w:lang w:eastAsia="ru-RU"/>
              </w:rPr>
              <w:t>2</w:t>
            </w:r>
          </w:p>
        </w:tc>
        <w:tc>
          <w:tcPr>
            <w:tcW w:w="1559" w:type="dxa"/>
          </w:tcPr>
          <w:p w:rsidR="00F3610B" w:rsidRPr="006126F0" w:rsidRDefault="00F3610B" w:rsidP="002C18FF">
            <w:pPr>
              <w:spacing w:after="0" w:line="240" w:lineRule="auto"/>
              <w:jc w:val="center"/>
              <w:rPr>
                <w:rFonts w:ascii="Times New Roman" w:hAnsi="Times New Roman"/>
                <w:sz w:val="18"/>
                <w:szCs w:val="18"/>
                <w:lang w:eastAsia="ru-RU"/>
              </w:rPr>
            </w:pPr>
            <w:r w:rsidRPr="006126F0">
              <w:rPr>
                <w:rFonts w:ascii="Times New Roman" w:hAnsi="Times New Roman"/>
                <w:sz w:val="18"/>
                <w:szCs w:val="18"/>
                <w:lang w:eastAsia="ru-RU"/>
              </w:rPr>
              <w:t>15</w:t>
            </w:r>
          </w:p>
        </w:tc>
        <w:tc>
          <w:tcPr>
            <w:tcW w:w="1418" w:type="dxa"/>
          </w:tcPr>
          <w:p w:rsidR="00F3610B" w:rsidRPr="006126F0" w:rsidRDefault="00506AE4" w:rsidP="00506AE4">
            <w:pPr>
              <w:spacing w:after="0" w:line="240" w:lineRule="auto"/>
              <w:jc w:val="center"/>
              <w:rPr>
                <w:rFonts w:ascii="Times New Roman" w:hAnsi="Times New Roman"/>
                <w:sz w:val="18"/>
                <w:szCs w:val="18"/>
                <w:lang w:eastAsia="ru-RU"/>
              </w:rPr>
            </w:pPr>
            <w:r w:rsidRPr="006126F0">
              <w:rPr>
                <w:rFonts w:ascii="Times New Roman" w:hAnsi="Times New Roman"/>
                <w:sz w:val="18"/>
                <w:szCs w:val="18"/>
                <w:lang w:eastAsia="ru-RU"/>
              </w:rPr>
              <w:t>8</w:t>
            </w:r>
          </w:p>
        </w:tc>
      </w:tr>
      <w:tr w:rsidR="00F3610B" w:rsidRPr="006126F0" w:rsidTr="002239C9">
        <w:tc>
          <w:tcPr>
            <w:tcW w:w="5637" w:type="dxa"/>
          </w:tcPr>
          <w:p w:rsidR="00F3610B" w:rsidRPr="006126F0" w:rsidRDefault="006A36D9" w:rsidP="00506AE4">
            <w:pPr>
              <w:spacing w:after="0" w:line="240" w:lineRule="auto"/>
              <w:ind w:left="-57" w:right="-57"/>
              <w:jc w:val="both"/>
              <w:rPr>
                <w:rFonts w:ascii="Times New Roman" w:hAnsi="Times New Roman"/>
                <w:color w:val="000000"/>
                <w:sz w:val="18"/>
                <w:szCs w:val="18"/>
              </w:rPr>
            </w:pPr>
            <w:r w:rsidRPr="006126F0">
              <w:rPr>
                <w:rFonts w:ascii="Times New Roman" w:hAnsi="Times New Roman"/>
                <w:color w:val="000000"/>
                <w:sz w:val="18"/>
                <w:szCs w:val="18"/>
              </w:rPr>
              <w:t xml:space="preserve">Кількість громадян міста, що перебувають </w:t>
            </w:r>
            <w:r w:rsidRPr="006126F0">
              <w:rPr>
                <w:rFonts w:ascii="Times New Roman" w:hAnsi="Times New Roman"/>
                <w:sz w:val="18"/>
                <w:szCs w:val="18"/>
              </w:rPr>
              <w:t>на обліку  у лікаря-нарколога  із синдромом залежності, розладами психіки та поведінки внаслідок вживання  алкоголю</w:t>
            </w:r>
          </w:p>
        </w:tc>
        <w:tc>
          <w:tcPr>
            <w:tcW w:w="1417" w:type="dxa"/>
          </w:tcPr>
          <w:p w:rsidR="00F3610B" w:rsidRPr="006126F0" w:rsidRDefault="006A36D9" w:rsidP="002C18FF">
            <w:pPr>
              <w:spacing w:after="0" w:line="240" w:lineRule="auto"/>
              <w:jc w:val="center"/>
              <w:rPr>
                <w:rFonts w:ascii="Times New Roman" w:hAnsi="Times New Roman"/>
                <w:sz w:val="18"/>
                <w:szCs w:val="18"/>
                <w:lang w:eastAsia="ru-RU"/>
              </w:rPr>
            </w:pPr>
            <w:r w:rsidRPr="006126F0">
              <w:rPr>
                <w:rFonts w:ascii="Times New Roman" w:hAnsi="Times New Roman"/>
                <w:sz w:val="18"/>
                <w:szCs w:val="18"/>
                <w:lang w:eastAsia="ru-RU"/>
              </w:rPr>
              <w:t>780</w:t>
            </w:r>
          </w:p>
        </w:tc>
        <w:tc>
          <w:tcPr>
            <w:tcW w:w="1559" w:type="dxa"/>
          </w:tcPr>
          <w:p w:rsidR="00F3610B" w:rsidRPr="006126F0" w:rsidRDefault="006A36D9" w:rsidP="002B021D">
            <w:pPr>
              <w:spacing w:after="0" w:line="240" w:lineRule="auto"/>
              <w:jc w:val="center"/>
              <w:rPr>
                <w:rFonts w:ascii="Times New Roman" w:hAnsi="Times New Roman"/>
                <w:sz w:val="18"/>
                <w:szCs w:val="18"/>
                <w:lang w:eastAsia="ru-RU"/>
              </w:rPr>
            </w:pPr>
            <w:r w:rsidRPr="006126F0">
              <w:rPr>
                <w:rFonts w:ascii="Times New Roman" w:hAnsi="Times New Roman"/>
                <w:sz w:val="18"/>
                <w:szCs w:val="18"/>
                <w:lang w:eastAsia="ru-RU"/>
              </w:rPr>
              <w:t>7</w:t>
            </w:r>
            <w:r w:rsidR="002B021D" w:rsidRPr="006126F0">
              <w:rPr>
                <w:rFonts w:ascii="Times New Roman" w:hAnsi="Times New Roman"/>
                <w:sz w:val="18"/>
                <w:szCs w:val="18"/>
                <w:lang w:eastAsia="ru-RU"/>
              </w:rPr>
              <w:t>5</w:t>
            </w:r>
            <w:r w:rsidRPr="006126F0">
              <w:rPr>
                <w:rFonts w:ascii="Times New Roman" w:hAnsi="Times New Roman"/>
                <w:sz w:val="18"/>
                <w:szCs w:val="18"/>
                <w:lang w:eastAsia="ru-RU"/>
              </w:rPr>
              <w:t>0</w:t>
            </w:r>
          </w:p>
        </w:tc>
        <w:tc>
          <w:tcPr>
            <w:tcW w:w="1418" w:type="dxa"/>
          </w:tcPr>
          <w:p w:rsidR="00F3610B" w:rsidRPr="006126F0" w:rsidRDefault="006A36D9" w:rsidP="002B021D">
            <w:pPr>
              <w:spacing w:after="0" w:line="240" w:lineRule="auto"/>
              <w:jc w:val="center"/>
              <w:rPr>
                <w:rFonts w:ascii="Times New Roman" w:hAnsi="Times New Roman"/>
                <w:sz w:val="18"/>
                <w:szCs w:val="18"/>
                <w:lang w:eastAsia="ru-RU"/>
              </w:rPr>
            </w:pPr>
            <w:r w:rsidRPr="006126F0">
              <w:rPr>
                <w:rFonts w:ascii="Times New Roman" w:hAnsi="Times New Roman"/>
                <w:sz w:val="18"/>
                <w:szCs w:val="18"/>
                <w:lang w:eastAsia="ru-RU"/>
              </w:rPr>
              <w:t>7</w:t>
            </w:r>
            <w:r w:rsidR="002B021D" w:rsidRPr="006126F0">
              <w:rPr>
                <w:rFonts w:ascii="Times New Roman" w:hAnsi="Times New Roman"/>
                <w:sz w:val="18"/>
                <w:szCs w:val="18"/>
                <w:lang w:eastAsia="ru-RU"/>
              </w:rPr>
              <w:t>2</w:t>
            </w:r>
            <w:r w:rsidRPr="006126F0">
              <w:rPr>
                <w:rFonts w:ascii="Times New Roman" w:hAnsi="Times New Roman"/>
                <w:sz w:val="18"/>
                <w:szCs w:val="18"/>
                <w:lang w:eastAsia="ru-RU"/>
              </w:rPr>
              <w:t>0</w:t>
            </w:r>
          </w:p>
        </w:tc>
      </w:tr>
      <w:tr w:rsidR="00F3610B" w:rsidRPr="006126F0" w:rsidTr="002239C9">
        <w:tc>
          <w:tcPr>
            <w:tcW w:w="5637" w:type="dxa"/>
          </w:tcPr>
          <w:p w:rsidR="00F3610B" w:rsidRPr="006126F0" w:rsidRDefault="00F3610B" w:rsidP="00506AE4">
            <w:pPr>
              <w:spacing w:after="0" w:line="240" w:lineRule="auto"/>
              <w:ind w:left="-57" w:right="-57"/>
              <w:contextualSpacing/>
              <w:jc w:val="both"/>
              <w:rPr>
                <w:rFonts w:ascii="Times New Roman" w:hAnsi="Times New Roman"/>
                <w:color w:val="000000"/>
                <w:sz w:val="18"/>
                <w:szCs w:val="18"/>
              </w:rPr>
            </w:pPr>
            <w:r w:rsidRPr="006126F0">
              <w:rPr>
                <w:rFonts w:ascii="Times New Roman" w:hAnsi="Times New Roman"/>
                <w:color w:val="000000"/>
                <w:sz w:val="18"/>
                <w:szCs w:val="18"/>
              </w:rPr>
              <w:t xml:space="preserve">Кількість правопорушень, скоєних у стадії алкогольного сп’яніння </w:t>
            </w:r>
            <w:r w:rsidR="00592B8B" w:rsidRPr="006126F0">
              <w:rPr>
                <w:rFonts w:ascii="Times New Roman" w:hAnsi="Times New Roman"/>
                <w:color w:val="000000"/>
                <w:sz w:val="18"/>
                <w:szCs w:val="18"/>
              </w:rPr>
              <w:t>(ст.КУпАП130,178,182)</w:t>
            </w:r>
          </w:p>
        </w:tc>
        <w:tc>
          <w:tcPr>
            <w:tcW w:w="1417" w:type="dxa"/>
          </w:tcPr>
          <w:p w:rsidR="00F3610B" w:rsidRPr="006126F0" w:rsidRDefault="00592B8B" w:rsidP="00592B8B">
            <w:pPr>
              <w:spacing w:after="0" w:line="240" w:lineRule="auto"/>
              <w:jc w:val="center"/>
              <w:rPr>
                <w:rFonts w:ascii="Times New Roman" w:hAnsi="Times New Roman"/>
                <w:sz w:val="18"/>
                <w:szCs w:val="18"/>
                <w:lang w:eastAsia="ru-RU"/>
              </w:rPr>
            </w:pPr>
            <w:r w:rsidRPr="006126F0">
              <w:rPr>
                <w:rFonts w:ascii="Times New Roman" w:hAnsi="Times New Roman"/>
                <w:sz w:val="18"/>
                <w:szCs w:val="18"/>
                <w:lang w:eastAsia="ru-RU"/>
              </w:rPr>
              <w:t>1000</w:t>
            </w:r>
          </w:p>
        </w:tc>
        <w:tc>
          <w:tcPr>
            <w:tcW w:w="1559" w:type="dxa"/>
          </w:tcPr>
          <w:p w:rsidR="00F3610B" w:rsidRPr="006126F0" w:rsidRDefault="00592B8B" w:rsidP="00592B8B">
            <w:pPr>
              <w:spacing w:after="0" w:line="240" w:lineRule="auto"/>
              <w:jc w:val="center"/>
              <w:rPr>
                <w:rFonts w:ascii="Times New Roman" w:hAnsi="Times New Roman"/>
                <w:sz w:val="18"/>
                <w:szCs w:val="18"/>
                <w:lang w:eastAsia="ru-RU"/>
              </w:rPr>
            </w:pPr>
            <w:r w:rsidRPr="006126F0">
              <w:rPr>
                <w:rFonts w:ascii="Times New Roman" w:hAnsi="Times New Roman"/>
                <w:sz w:val="18"/>
                <w:szCs w:val="18"/>
                <w:lang w:eastAsia="ru-RU"/>
              </w:rPr>
              <w:t>800</w:t>
            </w:r>
          </w:p>
        </w:tc>
        <w:tc>
          <w:tcPr>
            <w:tcW w:w="1418" w:type="dxa"/>
          </w:tcPr>
          <w:p w:rsidR="00F3610B" w:rsidRPr="006126F0" w:rsidRDefault="00592B8B" w:rsidP="00592B8B">
            <w:pPr>
              <w:spacing w:after="0" w:line="240" w:lineRule="auto"/>
              <w:jc w:val="center"/>
              <w:rPr>
                <w:rFonts w:ascii="Times New Roman" w:hAnsi="Times New Roman"/>
                <w:sz w:val="18"/>
                <w:szCs w:val="18"/>
                <w:lang w:eastAsia="ru-RU"/>
              </w:rPr>
            </w:pPr>
            <w:r w:rsidRPr="006126F0">
              <w:rPr>
                <w:rFonts w:ascii="Times New Roman" w:hAnsi="Times New Roman"/>
                <w:sz w:val="18"/>
                <w:szCs w:val="18"/>
                <w:lang w:eastAsia="ru-RU"/>
              </w:rPr>
              <w:t>600</w:t>
            </w:r>
          </w:p>
        </w:tc>
      </w:tr>
      <w:tr w:rsidR="00F3610B" w:rsidRPr="006126F0" w:rsidTr="002239C9">
        <w:tc>
          <w:tcPr>
            <w:tcW w:w="5637" w:type="dxa"/>
          </w:tcPr>
          <w:p w:rsidR="00F3610B" w:rsidRPr="006126F0" w:rsidRDefault="00F3610B" w:rsidP="006126F0">
            <w:pPr>
              <w:spacing w:after="0" w:line="240" w:lineRule="auto"/>
              <w:ind w:left="-57" w:right="-57"/>
              <w:jc w:val="both"/>
              <w:rPr>
                <w:rFonts w:ascii="Times New Roman" w:hAnsi="Times New Roman"/>
                <w:color w:val="000000"/>
                <w:sz w:val="18"/>
                <w:szCs w:val="18"/>
              </w:rPr>
            </w:pPr>
            <w:r w:rsidRPr="006126F0">
              <w:rPr>
                <w:rFonts w:ascii="Times New Roman" w:hAnsi="Times New Roman"/>
                <w:color w:val="000000"/>
                <w:sz w:val="18"/>
                <w:szCs w:val="18"/>
              </w:rPr>
              <w:t>Кількість зафіксованих порушень вимог регуляторного акта</w:t>
            </w:r>
            <w:r w:rsidR="00E73C30" w:rsidRPr="006126F0">
              <w:rPr>
                <w:rFonts w:ascii="Times New Roman" w:hAnsi="Times New Roman"/>
                <w:color w:val="000000"/>
                <w:sz w:val="18"/>
                <w:szCs w:val="18"/>
              </w:rPr>
              <w:t xml:space="preserve"> </w:t>
            </w:r>
            <w:r w:rsidR="00506AE4" w:rsidRPr="006126F0">
              <w:rPr>
                <w:rFonts w:ascii="Times New Roman" w:hAnsi="Times New Roman"/>
                <w:color w:val="000000"/>
                <w:sz w:val="18"/>
                <w:szCs w:val="18"/>
              </w:rPr>
              <w:t>(ст.156 КУпАП порушення правил торгівлі пивом</w:t>
            </w:r>
            <w:r w:rsidR="00E73C30" w:rsidRPr="006126F0">
              <w:rPr>
                <w:rFonts w:ascii="Times New Roman" w:hAnsi="Times New Roman"/>
                <w:color w:val="000000"/>
                <w:sz w:val="18"/>
                <w:szCs w:val="18"/>
              </w:rPr>
              <w:t xml:space="preserve"> </w:t>
            </w:r>
            <w:r w:rsidR="00506AE4" w:rsidRPr="006126F0">
              <w:rPr>
                <w:rFonts w:ascii="Times New Roman" w:hAnsi="Times New Roman"/>
                <w:color w:val="000000"/>
                <w:sz w:val="18"/>
                <w:szCs w:val="18"/>
              </w:rPr>
              <w:t>(крім безалкогольного, алкогольними, слабоалкогольними напоями, винами столовими у заборонений рішенням відповідного органу місцевого самоврядування час доби)</w:t>
            </w:r>
          </w:p>
        </w:tc>
        <w:tc>
          <w:tcPr>
            <w:tcW w:w="1417" w:type="dxa"/>
          </w:tcPr>
          <w:p w:rsidR="00F3610B" w:rsidRPr="006126F0" w:rsidRDefault="00F3610B" w:rsidP="002C18FF">
            <w:pPr>
              <w:spacing w:after="0" w:line="240" w:lineRule="auto"/>
              <w:jc w:val="center"/>
              <w:rPr>
                <w:rFonts w:ascii="Times New Roman" w:hAnsi="Times New Roman"/>
                <w:sz w:val="18"/>
                <w:szCs w:val="18"/>
                <w:lang w:val="ru-RU" w:eastAsia="ru-RU"/>
              </w:rPr>
            </w:pPr>
            <w:r w:rsidRPr="006126F0">
              <w:rPr>
                <w:rFonts w:ascii="Times New Roman" w:hAnsi="Times New Roman"/>
                <w:sz w:val="18"/>
                <w:szCs w:val="18"/>
                <w:lang w:val="ru-RU" w:eastAsia="ru-RU"/>
              </w:rPr>
              <w:t>20</w:t>
            </w:r>
          </w:p>
        </w:tc>
        <w:tc>
          <w:tcPr>
            <w:tcW w:w="1559" w:type="dxa"/>
          </w:tcPr>
          <w:p w:rsidR="00F3610B" w:rsidRPr="006126F0" w:rsidRDefault="00F3610B" w:rsidP="002C18FF">
            <w:pPr>
              <w:spacing w:after="0" w:line="240" w:lineRule="auto"/>
              <w:jc w:val="center"/>
              <w:rPr>
                <w:rFonts w:ascii="Times New Roman" w:hAnsi="Times New Roman"/>
                <w:sz w:val="18"/>
                <w:szCs w:val="18"/>
                <w:lang w:eastAsia="ru-RU"/>
              </w:rPr>
            </w:pPr>
            <w:r w:rsidRPr="006126F0">
              <w:rPr>
                <w:rFonts w:ascii="Times New Roman" w:hAnsi="Times New Roman"/>
                <w:sz w:val="18"/>
                <w:szCs w:val="18"/>
                <w:lang w:eastAsia="ru-RU"/>
              </w:rPr>
              <w:t>10</w:t>
            </w:r>
          </w:p>
        </w:tc>
        <w:tc>
          <w:tcPr>
            <w:tcW w:w="1418" w:type="dxa"/>
          </w:tcPr>
          <w:p w:rsidR="00F3610B" w:rsidRPr="006126F0" w:rsidRDefault="00F3610B" w:rsidP="002C18FF">
            <w:pPr>
              <w:spacing w:after="0" w:line="240" w:lineRule="auto"/>
              <w:jc w:val="center"/>
              <w:rPr>
                <w:rFonts w:ascii="Times New Roman" w:hAnsi="Times New Roman"/>
                <w:sz w:val="18"/>
                <w:szCs w:val="18"/>
                <w:lang w:eastAsia="ru-RU"/>
              </w:rPr>
            </w:pPr>
            <w:r w:rsidRPr="006126F0">
              <w:rPr>
                <w:rFonts w:ascii="Times New Roman" w:hAnsi="Times New Roman"/>
                <w:sz w:val="18"/>
                <w:szCs w:val="18"/>
                <w:lang w:eastAsia="ru-RU"/>
              </w:rPr>
              <w:t>5</w:t>
            </w:r>
          </w:p>
        </w:tc>
      </w:tr>
      <w:tr w:rsidR="000E723C" w:rsidRPr="006126F0" w:rsidTr="002239C9">
        <w:tc>
          <w:tcPr>
            <w:tcW w:w="5637" w:type="dxa"/>
          </w:tcPr>
          <w:p w:rsidR="000E723C" w:rsidRPr="006126F0" w:rsidRDefault="000E723C" w:rsidP="007D0A69">
            <w:pPr>
              <w:spacing w:after="0" w:line="240" w:lineRule="auto"/>
              <w:ind w:left="-57" w:right="-57"/>
              <w:jc w:val="both"/>
              <w:rPr>
                <w:rFonts w:ascii="Times New Roman" w:hAnsi="Times New Roman"/>
                <w:color w:val="000000"/>
                <w:sz w:val="18"/>
                <w:szCs w:val="18"/>
              </w:rPr>
            </w:pPr>
            <w:r w:rsidRPr="006126F0">
              <w:rPr>
                <w:rFonts w:ascii="Times New Roman" w:hAnsi="Times New Roman"/>
                <w:color w:val="000000"/>
                <w:sz w:val="18"/>
                <w:szCs w:val="18"/>
              </w:rPr>
              <w:t>Кількість проведених заходів роз</w:t>
            </w:r>
            <w:r w:rsidRPr="006126F0">
              <w:rPr>
                <w:rFonts w:ascii="Times New Roman" w:hAnsi="Times New Roman"/>
                <w:color w:val="000000"/>
                <w:sz w:val="18"/>
                <w:szCs w:val="18"/>
                <w:lang w:val="ru-RU"/>
              </w:rPr>
              <w:t>’</w:t>
            </w:r>
            <w:r w:rsidRPr="006126F0">
              <w:rPr>
                <w:rFonts w:ascii="Times New Roman" w:hAnsi="Times New Roman"/>
                <w:color w:val="000000"/>
                <w:sz w:val="18"/>
                <w:szCs w:val="18"/>
              </w:rPr>
              <w:t>яснювальної роботи у загальноосвітних зак</w:t>
            </w:r>
            <w:r w:rsidRPr="006126F0">
              <w:rPr>
                <w:rFonts w:ascii="Times New Roman" w:hAnsi="Times New Roman"/>
                <w:color w:val="000000"/>
                <w:sz w:val="18"/>
                <w:szCs w:val="18"/>
                <w:lang w:val="ru-RU"/>
              </w:rPr>
              <w:t>ла</w:t>
            </w:r>
            <w:r w:rsidRPr="006126F0">
              <w:rPr>
                <w:rFonts w:ascii="Times New Roman" w:hAnsi="Times New Roman"/>
                <w:color w:val="000000"/>
                <w:sz w:val="18"/>
                <w:szCs w:val="18"/>
              </w:rPr>
              <w:t>дах про щкідливий вплив алкогольних, слабоалкогольних напоїв, пива на здоров</w:t>
            </w:r>
            <w:r w:rsidRPr="006126F0">
              <w:rPr>
                <w:rFonts w:ascii="Times New Roman" w:hAnsi="Times New Roman"/>
                <w:color w:val="000000"/>
                <w:sz w:val="18"/>
                <w:szCs w:val="18"/>
                <w:lang w:val="ru-RU"/>
              </w:rPr>
              <w:t>’</w:t>
            </w:r>
            <w:r w:rsidRPr="006126F0">
              <w:rPr>
                <w:rFonts w:ascii="Times New Roman" w:hAnsi="Times New Roman"/>
                <w:color w:val="000000"/>
                <w:sz w:val="18"/>
                <w:szCs w:val="18"/>
              </w:rPr>
              <w:t xml:space="preserve">я людини, пропаганда тверезого способу життя </w:t>
            </w:r>
          </w:p>
        </w:tc>
        <w:tc>
          <w:tcPr>
            <w:tcW w:w="1417" w:type="dxa"/>
          </w:tcPr>
          <w:p w:rsidR="000E723C" w:rsidRPr="006126F0" w:rsidRDefault="00592B8B" w:rsidP="00592B8B">
            <w:pPr>
              <w:spacing w:after="0" w:line="240" w:lineRule="auto"/>
              <w:jc w:val="center"/>
              <w:rPr>
                <w:rFonts w:ascii="Times New Roman" w:hAnsi="Times New Roman"/>
                <w:sz w:val="18"/>
                <w:szCs w:val="18"/>
                <w:lang w:val="ru-RU" w:eastAsia="ru-RU"/>
              </w:rPr>
            </w:pPr>
            <w:r w:rsidRPr="006126F0">
              <w:rPr>
                <w:rFonts w:ascii="Times New Roman" w:hAnsi="Times New Roman"/>
                <w:sz w:val="18"/>
                <w:szCs w:val="18"/>
                <w:lang w:val="ru-RU" w:eastAsia="ru-RU"/>
              </w:rPr>
              <w:t>50</w:t>
            </w:r>
          </w:p>
        </w:tc>
        <w:tc>
          <w:tcPr>
            <w:tcW w:w="1559" w:type="dxa"/>
          </w:tcPr>
          <w:p w:rsidR="000E723C" w:rsidRPr="006126F0" w:rsidRDefault="00592B8B" w:rsidP="00592B8B">
            <w:pPr>
              <w:spacing w:after="0" w:line="240" w:lineRule="auto"/>
              <w:jc w:val="center"/>
              <w:rPr>
                <w:rFonts w:ascii="Times New Roman" w:hAnsi="Times New Roman"/>
                <w:sz w:val="18"/>
                <w:szCs w:val="18"/>
                <w:lang w:val="ru-RU" w:eastAsia="ru-RU"/>
              </w:rPr>
            </w:pPr>
            <w:r w:rsidRPr="006126F0">
              <w:rPr>
                <w:rFonts w:ascii="Times New Roman" w:hAnsi="Times New Roman"/>
                <w:sz w:val="18"/>
                <w:szCs w:val="18"/>
                <w:lang w:val="ru-RU" w:eastAsia="ru-RU"/>
              </w:rPr>
              <w:t>50</w:t>
            </w:r>
          </w:p>
        </w:tc>
        <w:tc>
          <w:tcPr>
            <w:tcW w:w="1418" w:type="dxa"/>
          </w:tcPr>
          <w:p w:rsidR="000E723C" w:rsidRPr="006126F0" w:rsidRDefault="00592B8B" w:rsidP="00592B8B">
            <w:pPr>
              <w:spacing w:after="0" w:line="240" w:lineRule="auto"/>
              <w:jc w:val="center"/>
              <w:rPr>
                <w:rFonts w:ascii="Times New Roman" w:hAnsi="Times New Roman"/>
                <w:sz w:val="18"/>
                <w:szCs w:val="18"/>
                <w:lang w:val="ru-RU" w:eastAsia="ru-RU"/>
              </w:rPr>
            </w:pPr>
            <w:r w:rsidRPr="006126F0">
              <w:rPr>
                <w:rFonts w:ascii="Times New Roman" w:hAnsi="Times New Roman"/>
                <w:sz w:val="18"/>
                <w:szCs w:val="18"/>
                <w:lang w:val="ru-RU" w:eastAsia="ru-RU"/>
              </w:rPr>
              <w:t>40</w:t>
            </w:r>
          </w:p>
        </w:tc>
      </w:tr>
    </w:tbl>
    <w:p w:rsidR="00F3610B" w:rsidRPr="00690951" w:rsidRDefault="00F3610B" w:rsidP="002C18FF">
      <w:pPr>
        <w:spacing w:after="0" w:line="240" w:lineRule="auto"/>
        <w:ind w:firstLine="450"/>
        <w:jc w:val="both"/>
        <w:textAlignment w:val="baseline"/>
        <w:rPr>
          <w:rFonts w:ascii="Times New Roman" w:hAnsi="Times New Roman"/>
          <w:color w:val="000000"/>
          <w:sz w:val="14"/>
          <w:bdr w:val="none" w:sz="0" w:space="0" w:color="auto" w:frame="1"/>
          <w:lang w:eastAsia="uk-UA"/>
        </w:rPr>
      </w:pPr>
    </w:p>
    <w:p w:rsidR="007806C9" w:rsidRDefault="007806C9" w:rsidP="002C18FF">
      <w:pPr>
        <w:spacing w:after="0" w:line="240" w:lineRule="auto"/>
        <w:jc w:val="center"/>
        <w:textAlignment w:val="baseline"/>
        <w:rPr>
          <w:rFonts w:ascii="Times New Roman" w:hAnsi="Times New Roman"/>
          <w:b/>
          <w:bCs/>
          <w:color w:val="000000"/>
          <w:sz w:val="21"/>
          <w:szCs w:val="21"/>
          <w:bdr w:val="none" w:sz="0" w:space="0" w:color="auto" w:frame="1"/>
          <w:lang w:eastAsia="uk-UA"/>
        </w:rPr>
      </w:pPr>
      <w:bookmarkStart w:id="17" w:name="n170"/>
      <w:bookmarkEnd w:id="17"/>
      <w:r w:rsidRPr="007806C9">
        <w:rPr>
          <w:rFonts w:ascii="Times New Roman" w:hAnsi="Times New Roman"/>
          <w:b/>
          <w:bCs/>
          <w:color w:val="000000"/>
          <w:sz w:val="21"/>
          <w:szCs w:val="21"/>
          <w:bdr w:val="none" w:sz="0" w:space="0" w:color="auto" w:frame="1"/>
          <w:lang w:eastAsia="uk-UA"/>
        </w:rPr>
        <w:t>9</w:t>
      </w:r>
      <w:r w:rsidR="00F3610B" w:rsidRPr="007806C9">
        <w:rPr>
          <w:rFonts w:ascii="Times New Roman" w:hAnsi="Times New Roman"/>
          <w:b/>
          <w:bCs/>
          <w:color w:val="000000"/>
          <w:sz w:val="21"/>
          <w:szCs w:val="21"/>
          <w:bdr w:val="none" w:sz="0" w:space="0" w:color="auto" w:frame="1"/>
          <w:lang w:eastAsia="uk-UA"/>
        </w:rPr>
        <w:t>. Визначення заходів, за допомогою яких здійснюватиметься</w:t>
      </w:r>
    </w:p>
    <w:p w:rsidR="00F3610B" w:rsidRPr="007806C9" w:rsidRDefault="00F3610B" w:rsidP="002C18FF">
      <w:pPr>
        <w:spacing w:after="0" w:line="240" w:lineRule="auto"/>
        <w:jc w:val="center"/>
        <w:textAlignment w:val="baseline"/>
        <w:rPr>
          <w:rFonts w:ascii="Times New Roman" w:hAnsi="Times New Roman"/>
          <w:color w:val="000000"/>
          <w:sz w:val="21"/>
          <w:szCs w:val="21"/>
          <w:bdr w:val="none" w:sz="0" w:space="0" w:color="auto" w:frame="1"/>
          <w:lang w:eastAsia="uk-UA"/>
        </w:rPr>
      </w:pPr>
      <w:r w:rsidRPr="007806C9">
        <w:rPr>
          <w:rFonts w:ascii="Times New Roman" w:hAnsi="Times New Roman"/>
          <w:b/>
          <w:bCs/>
          <w:color w:val="000000"/>
          <w:sz w:val="21"/>
          <w:szCs w:val="21"/>
          <w:bdr w:val="none" w:sz="0" w:space="0" w:color="auto" w:frame="1"/>
          <w:lang w:eastAsia="uk-UA"/>
        </w:rPr>
        <w:t xml:space="preserve"> відстеження результативності дії регуляторного акта</w:t>
      </w:r>
    </w:p>
    <w:p w:rsidR="003A165A" w:rsidRPr="006126F0" w:rsidRDefault="003A165A" w:rsidP="004D1160">
      <w:pPr>
        <w:spacing w:after="0" w:line="240" w:lineRule="auto"/>
        <w:ind w:firstLine="708"/>
        <w:jc w:val="both"/>
        <w:rPr>
          <w:rFonts w:ascii="Times New Roman" w:hAnsi="Times New Roman"/>
          <w:color w:val="000000"/>
          <w:sz w:val="4"/>
          <w:szCs w:val="21"/>
          <w:lang w:eastAsia="ru-RU"/>
        </w:rPr>
      </w:pPr>
      <w:bookmarkStart w:id="18" w:name="n171"/>
      <w:bookmarkEnd w:id="18"/>
    </w:p>
    <w:p w:rsidR="00F3610B" w:rsidRPr="00617682" w:rsidRDefault="003A165A" w:rsidP="004D1160">
      <w:pPr>
        <w:spacing w:after="0" w:line="240" w:lineRule="auto"/>
        <w:ind w:firstLine="708"/>
        <w:jc w:val="both"/>
        <w:rPr>
          <w:rFonts w:ascii="Times New Roman" w:hAnsi="Times New Roman"/>
          <w:color w:val="000000"/>
          <w:sz w:val="20"/>
          <w:szCs w:val="20"/>
          <w:lang w:eastAsia="ru-RU"/>
        </w:rPr>
      </w:pPr>
      <w:r w:rsidRPr="00617682">
        <w:rPr>
          <w:rFonts w:ascii="Times New Roman" w:hAnsi="Times New Roman"/>
          <w:color w:val="000000"/>
          <w:sz w:val="20"/>
          <w:szCs w:val="20"/>
          <w:lang w:eastAsia="ru-RU"/>
        </w:rPr>
        <w:t>Стосовно регуляторного а</w:t>
      </w:r>
      <w:r w:rsidR="007806C9">
        <w:rPr>
          <w:rFonts w:ascii="Times New Roman" w:hAnsi="Times New Roman"/>
          <w:color w:val="000000"/>
          <w:sz w:val="20"/>
          <w:szCs w:val="20"/>
          <w:lang w:eastAsia="ru-RU"/>
        </w:rPr>
        <w:t>кта</w:t>
      </w:r>
      <w:r w:rsidRPr="00617682">
        <w:rPr>
          <w:rFonts w:ascii="Times New Roman" w:hAnsi="Times New Roman"/>
          <w:color w:val="000000"/>
          <w:sz w:val="20"/>
          <w:szCs w:val="20"/>
          <w:lang w:eastAsia="ru-RU"/>
        </w:rPr>
        <w:t xml:space="preserve"> здійснюватиметься базове,</w:t>
      </w:r>
      <w:r w:rsidR="00AE3E4C">
        <w:rPr>
          <w:rFonts w:ascii="Times New Roman" w:hAnsi="Times New Roman"/>
          <w:color w:val="000000"/>
          <w:sz w:val="20"/>
          <w:szCs w:val="20"/>
          <w:lang w:val="ru-RU" w:eastAsia="ru-RU"/>
        </w:rPr>
        <w:t xml:space="preserve"> </w:t>
      </w:r>
      <w:r w:rsidRPr="00617682">
        <w:rPr>
          <w:rFonts w:ascii="Times New Roman" w:hAnsi="Times New Roman"/>
          <w:color w:val="000000"/>
          <w:sz w:val="20"/>
          <w:szCs w:val="20"/>
          <w:lang w:eastAsia="ru-RU"/>
        </w:rPr>
        <w:t>повторне, періодичне відстеження його резу</w:t>
      </w:r>
      <w:r w:rsidR="00AE3E4C">
        <w:rPr>
          <w:rFonts w:ascii="Times New Roman" w:hAnsi="Times New Roman"/>
          <w:color w:val="000000"/>
          <w:sz w:val="20"/>
          <w:szCs w:val="20"/>
          <w:lang w:val="ru-RU" w:eastAsia="ru-RU"/>
        </w:rPr>
        <w:t>л</w:t>
      </w:r>
      <w:r w:rsidRPr="00617682">
        <w:rPr>
          <w:rFonts w:ascii="Times New Roman" w:hAnsi="Times New Roman"/>
          <w:color w:val="000000"/>
          <w:sz w:val="20"/>
          <w:szCs w:val="20"/>
          <w:lang w:eastAsia="ru-RU"/>
        </w:rPr>
        <w:t>ьтативності в строки, установленні статтею 10 ЗУ «</w:t>
      </w:r>
      <w:r w:rsidR="00C6335D">
        <w:rPr>
          <w:rFonts w:ascii="Times New Roman" w:hAnsi="Times New Roman"/>
          <w:color w:val="000000"/>
          <w:sz w:val="20"/>
          <w:szCs w:val="20"/>
          <w:lang w:eastAsia="ru-RU"/>
        </w:rPr>
        <w:t>П</w:t>
      </w:r>
      <w:r w:rsidRPr="00617682">
        <w:rPr>
          <w:rFonts w:ascii="Times New Roman" w:hAnsi="Times New Roman"/>
          <w:color w:val="000000"/>
          <w:sz w:val="20"/>
          <w:szCs w:val="20"/>
          <w:lang w:eastAsia="ru-RU"/>
        </w:rPr>
        <w:t>ро засади державної регуляторної політики у сфері господа</w:t>
      </w:r>
      <w:r w:rsidR="00AE3E4C">
        <w:rPr>
          <w:rFonts w:ascii="Times New Roman" w:hAnsi="Times New Roman"/>
          <w:color w:val="000000"/>
          <w:sz w:val="20"/>
          <w:szCs w:val="20"/>
          <w:lang w:val="ru-RU" w:eastAsia="ru-RU"/>
        </w:rPr>
        <w:t>р</w:t>
      </w:r>
      <w:r w:rsidRPr="00617682">
        <w:rPr>
          <w:rFonts w:ascii="Times New Roman" w:hAnsi="Times New Roman"/>
          <w:color w:val="000000"/>
          <w:sz w:val="20"/>
          <w:szCs w:val="20"/>
          <w:lang w:eastAsia="ru-RU"/>
        </w:rPr>
        <w:t xml:space="preserve">ської діяльності». </w:t>
      </w:r>
      <w:r w:rsidR="00F3610B" w:rsidRPr="00617682">
        <w:rPr>
          <w:rFonts w:ascii="Times New Roman" w:hAnsi="Times New Roman"/>
          <w:color w:val="000000"/>
          <w:sz w:val="20"/>
          <w:szCs w:val="20"/>
          <w:lang w:eastAsia="ru-RU"/>
        </w:rPr>
        <w:t>Результативність дії регуляторного акта буде відстежуватись відділом промисловості та розвитку малого та середнього бізнесу управління економіки, фінансів та міського бюджету статистичним та аналітичним методами, шляхом отримання інформації та її аналізу від:</w:t>
      </w:r>
    </w:p>
    <w:p w:rsidR="00F3610B" w:rsidRPr="00617682" w:rsidRDefault="00F3610B" w:rsidP="004D1160">
      <w:pPr>
        <w:spacing w:after="0" w:line="240" w:lineRule="auto"/>
        <w:jc w:val="both"/>
        <w:rPr>
          <w:rFonts w:ascii="Times New Roman" w:hAnsi="Times New Roman"/>
          <w:color w:val="000000"/>
          <w:sz w:val="20"/>
          <w:szCs w:val="20"/>
          <w:lang w:eastAsia="ru-RU"/>
        </w:rPr>
      </w:pPr>
      <w:r w:rsidRPr="00617682">
        <w:rPr>
          <w:rFonts w:ascii="Times New Roman" w:hAnsi="Times New Roman"/>
          <w:color w:val="000000"/>
          <w:sz w:val="20"/>
          <w:szCs w:val="20"/>
          <w:lang w:eastAsia="ru-RU"/>
        </w:rPr>
        <w:t>- громад</w:t>
      </w:r>
      <w:r w:rsidR="00C6335D">
        <w:rPr>
          <w:rFonts w:ascii="Times New Roman" w:hAnsi="Times New Roman"/>
          <w:color w:val="000000"/>
          <w:sz w:val="20"/>
          <w:szCs w:val="20"/>
          <w:lang w:eastAsia="ru-RU"/>
        </w:rPr>
        <w:t>ян</w:t>
      </w:r>
      <w:r w:rsidRPr="00617682">
        <w:rPr>
          <w:rFonts w:ascii="Times New Roman" w:hAnsi="Times New Roman"/>
          <w:color w:val="000000"/>
          <w:sz w:val="20"/>
          <w:szCs w:val="20"/>
          <w:lang w:eastAsia="ru-RU"/>
        </w:rPr>
        <w:t xml:space="preserve"> міста (скарги);</w:t>
      </w:r>
    </w:p>
    <w:p w:rsidR="00F3610B" w:rsidRPr="00617682" w:rsidRDefault="00F3610B" w:rsidP="004D1160">
      <w:pPr>
        <w:spacing w:after="0" w:line="240" w:lineRule="auto"/>
        <w:jc w:val="both"/>
        <w:rPr>
          <w:rFonts w:ascii="Times New Roman" w:hAnsi="Times New Roman"/>
          <w:color w:val="000000"/>
          <w:sz w:val="20"/>
          <w:szCs w:val="20"/>
          <w:lang w:eastAsia="ru-RU"/>
        </w:rPr>
      </w:pPr>
      <w:r w:rsidRPr="00617682">
        <w:rPr>
          <w:rFonts w:ascii="Times New Roman" w:hAnsi="Times New Roman"/>
          <w:color w:val="000000"/>
          <w:sz w:val="20"/>
          <w:szCs w:val="20"/>
          <w:lang w:eastAsia="ru-RU"/>
        </w:rPr>
        <w:t>- КП «Муніципальна варта» Нікопольської міської ради</w:t>
      </w:r>
      <w:r w:rsidR="007806C9">
        <w:rPr>
          <w:rFonts w:ascii="Times New Roman" w:hAnsi="Times New Roman"/>
          <w:color w:val="000000"/>
          <w:sz w:val="20"/>
          <w:szCs w:val="20"/>
          <w:lang w:eastAsia="ru-RU"/>
        </w:rPr>
        <w:t>;</w:t>
      </w:r>
      <w:r w:rsidRPr="00617682">
        <w:rPr>
          <w:rFonts w:ascii="Times New Roman" w:hAnsi="Times New Roman"/>
          <w:color w:val="000000"/>
          <w:sz w:val="20"/>
          <w:szCs w:val="20"/>
          <w:lang w:eastAsia="ru-RU"/>
        </w:rPr>
        <w:t xml:space="preserve"> </w:t>
      </w:r>
    </w:p>
    <w:p w:rsidR="00F3610B" w:rsidRPr="00C6335D" w:rsidRDefault="00F3610B" w:rsidP="004D1160">
      <w:pPr>
        <w:spacing w:after="0" w:line="240" w:lineRule="auto"/>
        <w:jc w:val="both"/>
        <w:rPr>
          <w:rFonts w:ascii="Times New Roman" w:hAnsi="Times New Roman"/>
          <w:color w:val="000000"/>
          <w:sz w:val="20"/>
          <w:szCs w:val="20"/>
          <w:lang w:eastAsia="ru-RU"/>
        </w:rPr>
      </w:pPr>
      <w:r w:rsidRPr="00617682">
        <w:rPr>
          <w:rFonts w:ascii="Times New Roman" w:hAnsi="Times New Roman"/>
          <w:color w:val="000000"/>
          <w:sz w:val="20"/>
          <w:szCs w:val="20"/>
          <w:lang w:eastAsia="ru-RU"/>
        </w:rPr>
        <w:t>- Нікопольського ВП ГУ Національної поліції в Дніпропетровській області,</w:t>
      </w:r>
      <w:r w:rsidR="002B021D" w:rsidRPr="00617682">
        <w:rPr>
          <w:rFonts w:ascii="Times New Roman" w:hAnsi="Times New Roman"/>
          <w:color w:val="000000"/>
          <w:sz w:val="20"/>
          <w:szCs w:val="20"/>
          <w:lang w:eastAsia="ru-RU"/>
        </w:rPr>
        <w:t xml:space="preserve"> фіскальної служби та терито</w:t>
      </w:r>
      <w:r w:rsidR="00AE3E4C" w:rsidRPr="00AE3E4C">
        <w:rPr>
          <w:rFonts w:ascii="Times New Roman" w:hAnsi="Times New Roman"/>
          <w:color w:val="000000"/>
          <w:sz w:val="20"/>
          <w:szCs w:val="20"/>
          <w:lang w:eastAsia="ru-RU"/>
        </w:rPr>
        <w:t>р</w:t>
      </w:r>
      <w:r w:rsidR="002B021D" w:rsidRPr="00617682">
        <w:rPr>
          <w:rFonts w:ascii="Times New Roman" w:hAnsi="Times New Roman"/>
          <w:color w:val="000000"/>
          <w:sz w:val="20"/>
          <w:szCs w:val="20"/>
          <w:lang w:eastAsia="ru-RU"/>
        </w:rPr>
        <w:t xml:space="preserve">іального </w:t>
      </w:r>
      <w:r w:rsidR="002B021D" w:rsidRPr="00C6335D">
        <w:rPr>
          <w:rFonts w:ascii="Times New Roman" w:hAnsi="Times New Roman"/>
          <w:color w:val="000000"/>
          <w:sz w:val="20"/>
          <w:szCs w:val="20"/>
          <w:lang w:eastAsia="ru-RU"/>
        </w:rPr>
        <w:t>відділення Держп</w:t>
      </w:r>
      <w:r w:rsidR="00AE3E4C" w:rsidRPr="00C6335D">
        <w:rPr>
          <w:rFonts w:ascii="Times New Roman" w:hAnsi="Times New Roman"/>
          <w:color w:val="000000"/>
          <w:sz w:val="20"/>
          <w:szCs w:val="20"/>
          <w:lang w:eastAsia="ru-RU"/>
        </w:rPr>
        <w:t>р</w:t>
      </w:r>
      <w:r w:rsidR="002B021D" w:rsidRPr="00C6335D">
        <w:rPr>
          <w:rFonts w:ascii="Times New Roman" w:hAnsi="Times New Roman"/>
          <w:color w:val="000000"/>
          <w:sz w:val="20"/>
          <w:szCs w:val="20"/>
          <w:lang w:eastAsia="ru-RU"/>
        </w:rPr>
        <w:t>одспоживслужби</w:t>
      </w:r>
      <w:r w:rsidR="007806C9">
        <w:rPr>
          <w:rFonts w:ascii="Times New Roman" w:hAnsi="Times New Roman"/>
          <w:color w:val="000000"/>
          <w:sz w:val="20"/>
          <w:szCs w:val="20"/>
          <w:lang w:eastAsia="ru-RU"/>
        </w:rPr>
        <w:t>;</w:t>
      </w:r>
    </w:p>
    <w:p w:rsidR="007806C9" w:rsidRDefault="00F3610B" w:rsidP="004D1160">
      <w:pPr>
        <w:tabs>
          <w:tab w:val="left" w:pos="709"/>
        </w:tabs>
        <w:spacing w:after="0" w:line="240" w:lineRule="auto"/>
        <w:jc w:val="both"/>
        <w:rPr>
          <w:rFonts w:ascii="Times New Roman" w:hAnsi="Times New Roman"/>
          <w:color w:val="000000"/>
          <w:sz w:val="20"/>
          <w:szCs w:val="20"/>
          <w:lang w:eastAsia="ru-RU"/>
        </w:rPr>
      </w:pPr>
      <w:r w:rsidRPr="00C6335D">
        <w:rPr>
          <w:rFonts w:ascii="Times New Roman" w:hAnsi="Times New Roman"/>
          <w:color w:val="000000"/>
          <w:sz w:val="20"/>
          <w:szCs w:val="20"/>
          <w:lang w:eastAsia="ru-RU"/>
        </w:rPr>
        <w:t xml:space="preserve">- адміністративної комісії </w:t>
      </w:r>
      <w:r w:rsidR="00C6335D" w:rsidRPr="00C6335D">
        <w:rPr>
          <w:rFonts w:ascii="Times New Roman" w:hAnsi="Times New Roman"/>
          <w:color w:val="000000"/>
          <w:sz w:val="20"/>
          <w:szCs w:val="20"/>
          <w:lang w:eastAsia="ru-RU"/>
        </w:rPr>
        <w:t xml:space="preserve">при </w:t>
      </w:r>
      <w:r w:rsidRPr="00C6335D">
        <w:rPr>
          <w:rFonts w:ascii="Times New Roman" w:hAnsi="Times New Roman"/>
          <w:color w:val="000000"/>
          <w:sz w:val="20"/>
          <w:szCs w:val="20"/>
          <w:lang w:eastAsia="ru-RU"/>
        </w:rPr>
        <w:t>виконавчо</w:t>
      </w:r>
      <w:r w:rsidR="00C6335D" w:rsidRPr="00C6335D">
        <w:rPr>
          <w:rFonts w:ascii="Times New Roman" w:hAnsi="Times New Roman"/>
          <w:color w:val="000000"/>
          <w:sz w:val="20"/>
          <w:szCs w:val="20"/>
          <w:lang w:eastAsia="ru-RU"/>
        </w:rPr>
        <w:t>му</w:t>
      </w:r>
      <w:r w:rsidRPr="00C6335D">
        <w:rPr>
          <w:rFonts w:ascii="Times New Roman" w:hAnsi="Times New Roman"/>
          <w:color w:val="000000"/>
          <w:sz w:val="20"/>
          <w:szCs w:val="20"/>
          <w:lang w:eastAsia="ru-RU"/>
        </w:rPr>
        <w:t xml:space="preserve"> комітет</w:t>
      </w:r>
      <w:r w:rsidR="00C6335D" w:rsidRPr="00C6335D">
        <w:rPr>
          <w:rFonts w:ascii="Times New Roman" w:hAnsi="Times New Roman"/>
          <w:color w:val="000000"/>
          <w:sz w:val="20"/>
          <w:szCs w:val="20"/>
          <w:lang w:eastAsia="ru-RU"/>
        </w:rPr>
        <w:t>і</w:t>
      </w:r>
      <w:r w:rsidRPr="00C6335D">
        <w:rPr>
          <w:rFonts w:ascii="Times New Roman" w:hAnsi="Times New Roman"/>
          <w:color w:val="000000"/>
          <w:sz w:val="20"/>
          <w:szCs w:val="20"/>
          <w:lang w:eastAsia="ru-RU"/>
        </w:rPr>
        <w:t xml:space="preserve"> Нікопольської міської ради</w:t>
      </w:r>
      <w:r w:rsidR="007806C9">
        <w:rPr>
          <w:rFonts w:ascii="Times New Roman" w:hAnsi="Times New Roman"/>
          <w:color w:val="000000"/>
          <w:sz w:val="20"/>
          <w:szCs w:val="20"/>
          <w:lang w:eastAsia="ru-RU"/>
        </w:rPr>
        <w:t>;</w:t>
      </w:r>
    </w:p>
    <w:p w:rsidR="00AE3E4C" w:rsidRDefault="00AE3E4C" w:rsidP="004D1160">
      <w:pPr>
        <w:tabs>
          <w:tab w:val="left" w:pos="709"/>
        </w:tabs>
        <w:spacing w:after="0" w:line="240" w:lineRule="auto"/>
        <w:jc w:val="both"/>
        <w:rPr>
          <w:rFonts w:ascii="Times New Roman" w:hAnsi="Times New Roman"/>
          <w:color w:val="000000"/>
          <w:sz w:val="20"/>
          <w:szCs w:val="20"/>
          <w:lang w:eastAsia="ru-RU"/>
        </w:rPr>
      </w:pPr>
      <w:r w:rsidRPr="00AE3E4C">
        <w:rPr>
          <w:rFonts w:ascii="Times New Roman" w:hAnsi="Times New Roman"/>
          <w:color w:val="000000"/>
          <w:sz w:val="20"/>
          <w:szCs w:val="20"/>
          <w:lang w:eastAsia="ru-RU"/>
        </w:rPr>
        <w:t>- в</w:t>
      </w:r>
      <w:r>
        <w:rPr>
          <w:rFonts w:ascii="Times New Roman" w:hAnsi="Times New Roman"/>
          <w:color w:val="000000"/>
          <w:sz w:val="20"/>
          <w:szCs w:val="20"/>
          <w:lang w:eastAsia="ru-RU"/>
        </w:rPr>
        <w:t>ідділу</w:t>
      </w:r>
      <w:r w:rsidRPr="00AE3E4C">
        <w:rPr>
          <w:rFonts w:ascii="Times New Roman" w:hAnsi="Times New Roman"/>
          <w:color w:val="000000"/>
          <w:sz w:val="20"/>
          <w:szCs w:val="20"/>
          <w:lang w:eastAsia="ru-RU"/>
        </w:rPr>
        <w:t xml:space="preserve"> осв</w:t>
      </w:r>
      <w:r>
        <w:rPr>
          <w:rFonts w:ascii="Times New Roman" w:hAnsi="Times New Roman"/>
          <w:color w:val="000000"/>
          <w:sz w:val="20"/>
          <w:szCs w:val="20"/>
          <w:lang w:eastAsia="ru-RU"/>
        </w:rPr>
        <w:t>і</w:t>
      </w:r>
      <w:r w:rsidRPr="00AE3E4C">
        <w:rPr>
          <w:rFonts w:ascii="Times New Roman" w:hAnsi="Times New Roman"/>
          <w:color w:val="000000"/>
          <w:sz w:val="20"/>
          <w:szCs w:val="20"/>
          <w:lang w:eastAsia="ru-RU"/>
        </w:rPr>
        <w:t>ти та науки, в</w:t>
      </w:r>
      <w:r>
        <w:rPr>
          <w:rFonts w:ascii="Times New Roman" w:hAnsi="Times New Roman"/>
          <w:color w:val="000000"/>
          <w:sz w:val="20"/>
          <w:szCs w:val="20"/>
          <w:lang w:eastAsia="ru-RU"/>
        </w:rPr>
        <w:t>і</w:t>
      </w:r>
      <w:r w:rsidRPr="00AE3E4C">
        <w:rPr>
          <w:rFonts w:ascii="Times New Roman" w:hAnsi="Times New Roman"/>
          <w:color w:val="000000"/>
          <w:sz w:val="20"/>
          <w:szCs w:val="20"/>
          <w:lang w:eastAsia="ru-RU"/>
        </w:rPr>
        <w:t>д служби у справах д</w:t>
      </w:r>
      <w:r>
        <w:rPr>
          <w:rFonts w:ascii="Times New Roman" w:hAnsi="Times New Roman"/>
          <w:color w:val="000000"/>
          <w:sz w:val="20"/>
          <w:szCs w:val="20"/>
          <w:lang w:eastAsia="ru-RU"/>
        </w:rPr>
        <w:t>і</w:t>
      </w:r>
      <w:r w:rsidRPr="00AE3E4C">
        <w:rPr>
          <w:rFonts w:ascii="Times New Roman" w:hAnsi="Times New Roman"/>
          <w:color w:val="000000"/>
          <w:sz w:val="20"/>
          <w:szCs w:val="20"/>
          <w:lang w:eastAsia="ru-RU"/>
        </w:rPr>
        <w:t>тей</w:t>
      </w:r>
      <w:r>
        <w:rPr>
          <w:rFonts w:ascii="Times New Roman" w:hAnsi="Times New Roman"/>
          <w:color w:val="000000"/>
          <w:sz w:val="20"/>
          <w:szCs w:val="20"/>
          <w:lang w:eastAsia="ru-RU"/>
        </w:rPr>
        <w:t>;</w:t>
      </w:r>
    </w:p>
    <w:p w:rsidR="00AE3E4C" w:rsidRPr="00AE3E4C" w:rsidRDefault="00AE3E4C" w:rsidP="004D1160">
      <w:pPr>
        <w:tabs>
          <w:tab w:val="left" w:pos="709"/>
        </w:tabs>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w:t>
      </w:r>
      <w:r w:rsidRPr="00AE3E4C">
        <w:rPr>
          <w:rFonts w:ascii="Times New Roman" w:hAnsi="Times New Roman"/>
          <w:color w:val="000000"/>
          <w:sz w:val="20"/>
          <w:szCs w:val="20"/>
          <w:lang w:eastAsia="ru-RU"/>
        </w:rPr>
        <w:t xml:space="preserve"> відділ</w:t>
      </w:r>
      <w:r>
        <w:rPr>
          <w:rFonts w:ascii="Times New Roman" w:hAnsi="Times New Roman"/>
          <w:color w:val="000000"/>
          <w:sz w:val="20"/>
          <w:szCs w:val="20"/>
          <w:lang w:eastAsia="ru-RU"/>
        </w:rPr>
        <w:t>у</w:t>
      </w:r>
      <w:r w:rsidRPr="00AE3E4C">
        <w:rPr>
          <w:rFonts w:ascii="Times New Roman" w:hAnsi="Times New Roman"/>
          <w:color w:val="000000"/>
          <w:sz w:val="20"/>
          <w:szCs w:val="20"/>
          <w:lang w:eastAsia="ru-RU"/>
        </w:rPr>
        <w:t xml:space="preserve"> сім’ї молоді та позашкільної освіти.</w:t>
      </w:r>
    </w:p>
    <w:p w:rsidR="003A165A" w:rsidRPr="00617682" w:rsidRDefault="003A165A" w:rsidP="004536F3">
      <w:pPr>
        <w:spacing w:after="0" w:line="240" w:lineRule="auto"/>
        <w:ind w:firstLine="709"/>
        <w:jc w:val="both"/>
        <w:rPr>
          <w:rFonts w:ascii="Times New Roman" w:hAnsi="Times New Roman"/>
          <w:color w:val="000000"/>
          <w:sz w:val="20"/>
          <w:szCs w:val="20"/>
          <w:lang w:eastAsia="ru-RU"/>
        </w:rPr>
      </w:pPr>
      <w:r w:rsidRPr="00617682">
        <w:rPr>
          <w:rFonts w:ascii="Times New Roman" w:hAnsi="Times New Roman"/>
          <w:color w:val="000000"/>
          <w:sz w:val="20"/>
          <w:szCs w:val="20"/>
          <w:lang w:eastAsia="ru-RU"/>
        </w:rPr>
        <w:t>Враховуючи, що для визначення показників результативності акта використовуватимуться виключно статистичні дані, базове відстеження результативності буде здійснюватись після набрання чинності цим регуляторним актом, але не пізніше дня, з якого починається проведення повторного відстеження результативності цього акта.</w:t>
      </w:r>
    </w:p>
    <w:p w:rsidR="00F3610B" w:rsidRPr="00617682" w:rsidRDefault="00F3610B" w:rsidP="004D1160">
      <w:pPr>
        <w:spacing w:after="0" w:line="240" w:lineRule="auto"/>
        <w:ind w:firstLine="709"/>
        <w:jc w:val="both"/>
        <w:rPr>
          <w:rFonts w:ascii="Times New Roman" w:hAnsi="Times New Roman"/>
          <w:sz w:val="20"/>
          <w:szCs w:val="20"/>
          <w:lang w:eastAsia="ru-RU"/>
        </w:rPr>
      </w:pPr>
      <w:r w:rsidRPr="00617682">
        <w:rPr>
          <w:rFonts w:ascii="Times New Roman" w:hAnsi="Times New Roman"/>
          <w:color w:val="000000"/>
          <w:sz w:val="20"/>
          <w:szCs w:val="20"/>
          <w:lang w:eastAsia="ru-RU"/>
        </w:rPr>
        <w:t xml:space="preserve">Повторне відстеження </w:t>
      </w:r>
      <w:r w:rsidR="003A165A" w:rsidRPr="00617682">
        <w:rPr>
          <w:rFonts w:ascii="Times New Roman" w:hAnsi="Times New Roman"/>
          <w:color w:val="000000"/>
          <w:sz w:val="20"/>
          <w:szCs w:val="20"/>
          <w:lang w:eastAsia="ru-RU"/>
        </w:rPr>
        <w:t xml:space="preserve">буде здійснено </w:t>
      </w:r>
      <w:r w:rsidRPr="00617682">
        <w:rPr>
          <w:rFonts w:ascii="Times New Roman" w:hAnsi="Times New Roman"/>
          <w:color w:val="000000"/>
          <w:sz w:val="20"/>
          <w:szCs w:val="20"/>
          <w:lang w:eastAsia="ru-RU"/>
        </w:rPr>
        <w:t xml:space="preserve">через рік з дня набрання чинності </w:t>
      </w:r>
      <w:r w:rsidRPr="00617682">
        <w:rPr>
          <w:rFonts w:ascii="Times New Roman" w:hAnsi="Times New Roman"/>
          <w:sz w:val="20"/>
          <w:szCs w:val="20"/>
          <w:lang w:eastAsia="ru-RU"/>
        </w:rPr>
        <w:t>регуляторного акта</w:t>
      </w:r>
      <w:r w:rsidR="003A165A" w:rsidRPr="00617682">
        <w:rPr>
          <w:rFonts w:ascii="Times New Roman" w:hAnsi="Times New Roman"/>
          <w:sz w:val="20"/>
          <w:szCs w:val="20"/>
          <w:lang w:eastAsia="ru-RU"/>
        </w:rPr>
        <w:t>, але не пізніше двох років з дня набрання чинності цим актом.</w:t>
      </w:r>
      <w:r w:rsidR="007D0A69">
        <w:rPr>
          <w:rFonts w:ascii="Times New Roman" w:hAnsi="Times New Roman"/>
          <w:sz w:val="20"/>
          <w:szCs w:val="20"/>
          <w:lang w:val="ru-RU" w:eastAsia="ru-RU"/>
        </w:rPr>
        <w:t xml:space="preserve"> </w:t>
      </w:r>
      <w:r w:rsidR="003A165A" w:rsidRPr="00617682">
        <w:rPr>
          <w:rFonts w:ascii="Times New Roman" w:hAnsi="Times New Roman"/>
          <w:sz w:val="20"/>
          <w:szCs w:val="20"/>
          <w:lang w:eastAsia="ru-RU"/>
        </w:rPr>
        <w:t>При повторному відстеженні відбудеться порівняння показників базового та повторного обстеження. У разі виявлення неврегульованих та проблемних питань</w:t>
      </w:r>
      <w:r w:rsidR="00EB2271" w:rsidRPr="00617682">
        <w:rPr>
          <w:rFonts w:ascii="Times New Roman" w:hAnsi="Times New Roman"/>
          <w:sz w:val="20"/>
          <w:szCs w:val="20"/>
          <w:lang w:eastAsia="ru-RU"/>
        </w:rPr>
        <w:t xml:space="preserve"> шляхом аналізу кількісних показників дії цього акта,</w:t>
      </w:r>
      <w:r w:rsidR="007D0A69" w:rsidRPr="007D0A69">
        <w:rPr>
          <w:rFonts w:ascii="Times New Roman" w:hAnsi="Times New Roman"/>
          <w:sz w:val="20"/>
          <w:szCs w:val="20"/>
          <w:lang w:eastAsia="ru-RU"/>
        </w:rPr>
        <w:t xml:space="preserve"> </w:t>
      </w:r>
      <w:r w:rsidR="00EB2271" w:rsidRPr="00617682">
        <w:rPr>
          <w:rFonts w:ascii="Times New Roman" w:hAnsi="Times New Roman"/>
          <w:sz w:val="20"/>
          <w:szCs w:val="20"/>
          <w:lang w:eastAsia="ru-RU"/>
        </w:rPr>
        <w:t>такі питання будуть врегульовані шляхом внесення відповідних змін.</w:t>
      </w:r>
    </w:p>
    <w:p w:rsidR="00F3610B" w:rsidRPr="00617682" w:rsidRDefault="00F3610B" w:rsidP="004D1160">
      <w:pPr>
        <w:spacing w:after="0" w:line="240" w:lineRule="auto"/>
        <w:ind w:firstLine="709"/>
        <w:jc w:val="both"/>
        <w:rPr>
          <w:rFonts w:ascii="Times New Roman" w:hAnsi="Times New Roman"/>
          <w:sz w:val="20"/>
          <w:szCs w:val="20"/>
          <w:lang w:eastAsia="ru-RU"/>
        </w:rPr>
      </w:pPr>
      <w:r w:rsidRPr="00617682">
        <w:rPr>
          <w:rFonts w:ascii="Times New Roman" w:hAnsi="Times New Roman"/>
          <w:sz w:val="20"/>
          <w:szCs w:val="20"/>
          <w:lang w:eastAsia="ru-RU"/>
        </w:rPr>
        <w:t xml:space="preserve">Періодичне відстеження планується проводити раз на три роки, починаючи </w:t>
      </w:r>
      <w:r w:rsidR="00EB2271" w:rsidRPr="00617682">
        <w:rPr>
          <w:rFonts w:ascii="Times New Roman" w:hAnsi="Times New Roman"/>
          <w:sz w:val="20"/>
          <w:szCs w:val="20"/>
          <w:lang w:eastAsia="ru-RU"/>
        </w:rPr>
        <w:t xml:space="preserve">з дня виконання заходів з </w:t>
      </w:r>
      <w:r w:rsidRPr="00617682">
        <w:rPr>
          <w:rFonts w:ascii="Times New Roman" w:hAnsi="Times New Roman"/>
          <w:sz w:val="20"/>
          <w:szCs w:val="20"/>
          <w:lang w:eastAsia="ru-RU"/>
        </w:rPr>
        <w:t>повторного відстеження.</w:t>
      </w:r>
    </w:p>
    <w:p w:rsidR="00F3610B" w:rsidRPr="00617682" w:rsidRDefault="00F3610B" w:rsidP="004D1160">
      <w:pPr>
        <w:spacing w:after="0" w:line="240" w:lineRule="auto"/>
        <w:ind w:firstLine="709"/>
        <w:jc w:val="both"/>
        <w:rPr>
          <w:rFonts w:ascii="Times New Roman" w:hAnsi="Times New Roman"/>
          <w:sz w:val="20"/>
          <w:szCs w:val="20"/>
          <w:lang w:eastAsia="ru-RU"/>
        </w:rPr>
      </w:pPr>
      <w:r w:rsidRPr="00617682">
        <w:rPr>
          <w:rFonts w:ascii="Times New Roman" w:hAnsi="Times New Roman"/>
          <w:sz w:val="20"/>
          <w:szCs w:val="20"/>
          <w:lang w:eastAsia="ru-RU"/>
        </w:rPr>
        <w:t xml:space="preserve">Аналіз регуляторного впливу підготовлено </w:t>
      </w:r>
      <w:r w:rsidRPr="00617682">
        <w:rPr>
          <w:rFonts w:ascii="Times New Roman" w:hAnsi="Times New Roman"/>
          <w:color w:val="000000"/>
          <w:sz w:val="20"/>
          <w:szCs w:val="20"/>
          <w:lang w:eastAsia="ru-RU"/>
        </w:rPr>
        <w:t xml:space="preserve">відділом промисловості та розвитку малого та середнього бізнесу управління економіки, фінансів та міського бюджету  </w:t>
      </w:r>
      <w:r w:rsidRPr="00617682">
        <w:rPr>
          <w:rFonts w:ascii="Times New Roman" w:hAnsi="Times New Roman"/>
          <w:sz w:val="20"/>
          <w:szCs w:val="20"/>
          <w:lang w:eastAsia="ru-RU"/>
        </w:rPr>
        <w:t xml:space="preserve"> Нікопольської міської ради.</w:t>
      </w:r>
    </w:p>
    <w:p w:rsidR="00F3610B" w:rsidRPr="00617682" w:rsidRDefault="00F3610B" w:rsidP="004D1160">
      <w:pPr>
        <w:spacing w:line="240" w:lineRule="auto"/>
        <w:contextualSpacing/>
        <w:jc w:val="both"/>
        <w:rPr>
          <w:rFonts w:ascii="Times New Roman" w:hAnsi="Times New Roman"/>
          <w:sz w:val="20"/>
          <w:szCs w:val="20"/>
        </w:rPr>
      </w:pPr>
      <w:r w:rsidRPr="00617682">
        <w:rPr>
          <w:rFonts w:ascii="Times New Roman" w:hAnsi="Times New Roman"/>
          <w:sz w:val="20"/>
          <w:szCs w:val="20"/>
        </w:rPr>
        <w:t xml:space="preserve">Пропозиції та зауваження щодо даного проекту рішення Нікопольської міської ради надсилати за адресою: м. Нікополь, вул.Електрометалургів, буд.3, до відділу  промисловості та розвитку малого та середнього бізнесу  управління економіки, фінансів та міського бюджету Нікопольської міської ради, тел.(05662) 5-05-73 та на електронну адресу </w:t>
      </w:r>
      <w:r w:rsidR="00231784" w:rsidRPr="00231784">
        <w:rPr>
          <w:rFonts w:ascii="Times New Roman" w:hAnsi="Times New Roman"/>
          <w:b/>
          <w:sz w:val="20"/>
          <w:szCs w:val="20"/>
          <w:lang w:val="en-US"/>
        </w:rPr>
        <w:t>nmr</w:t>
      </w:r>
      <w:r w:rsidR="00231784" w:rsidRPr="00231784">
        <w:rPr>
          <w:rFonts w:ascii="Times New Roman" w:hAnsi="Times New Roman"/>
          <w:b/>
          <w:sz w:val="20"/>
          <w:szCs w:val="20"/>
        </w:rPr>
        <w:t>_</w:t>
      </w:r>
      <w:r w:rsidR="00231784" w:rsidRPr="00231784">
        <w:rPr>
          <w:rFonts w:ascii="Times New Roman" w:hAnsi="Times New Roman"/>
          <w:b/>
          <w:sz w:val="20"/>
          <w:szCs w:val="20"/>
          <w:lang w:val="en-US"/>
        </w:rPr>
        <w:t>biznes</w:t>
      </w:r>
      <w:r w:rsidR="00231784" w:rsidRPr="00231784">
        <w:rPr>
          <w:rFonts w:ascii="Times New Roman" w:hAnsi="Times New Roman"/>
          <w:b/>
          <w:sz w:val="20"/>
          <w:szCs w:val="20"/>
        </w:rPr>
        <w:t>@</w:t>
      </w:r>
      <w:r w:rsidR="00231784" w:rsidRPr="00231784">
        <w:rPr>
          <w:rFonts w:ascii="Times New Roman" w:hAnsi="Times New Roman"/>
          <w:b/>
          <w:sz w:val="20"/>
          <w:szCs w:val="20"/>
          <w:lang w:val="en-US"/>
        </w:rPr>
        <w:t>i</w:t>
      </w:r>
      <w:r w:rsidR="00231784" w:rsidRPr="00231784">
        <w:rPr>
          <w:rFonts w:ascii="Times New Roman" w:hAnsi="Times New Roman"/>
          <w:b/>
          <w:sz w:val="20"/>
          <w:szCs w:val="20"/>
        </w:rPr>
        <w:t>.</w:t>
      </w:r>
      <w:r w:rsidR="00231784" w:rsidRPr="00231784">
        <w:rPr>
          <w:rFonts w:ascii="Times New Roman" w:hAnsi="Times New Roman"/>
          <w:b/>
          <w:sz w:val="20"/>
          <w:szCs w:val="20"/>
          <w:lang w:val="en-US"/>
        </w:rPr>
        <w:t>ua</w:t>
      </w:r>
      <w:r w:rsidR="00231784" w:rsidRPr="00231784">
        <w:rPr>
          <w:rFonts w:ascii="Times New Roman" w:hAnsi="Times New Roman"/>
          <w:b/>
          <w:sz w:val="20"/>
          <w:szCs w:val="20"/>
        </w:rPr>
        <w:t>.</w:t>
      </w:r>
      <w:r w:rsidR="00231784" w:rsidRPr="00231784">
        <w:rPr>
          <w:rFonts w:ascii="Times New Roman" w:hAnsi="Times New Roman"/>
          <w:sz w:val="20"/>
          <w:szCs w:val="20"/>
        </w:rPr>
        <w:t xml:space="preserve"> </w:t>
      </w:r>
      <w:r w:rsidRPr="00617682">
        <w:rPr>
          <w:rFonts w:ascii="Times New Roman" w:hAnsi="Times New Roman"/>
          <w:sz w:val="20"/>
          <w:szCs w:val="20"/>
        </w:rPr>
        <w:t>Пропозиції та зауваження приймаються протягом місяця від дня опублікування в газеті «Репортер» проекту рішення.</w:t>
      </w:r>
    </w:p>
    <w:p w:rsidR="006126F0" w:rsidRDefault="006126F0" w:rsidP="002C18FF">
      <w:pPr>
        <w:spacing w:after="0" w:line="240" w:lineRule="auto"/>
        <w:jc w:val="both"/>
        <w:rPr>
          <w:rFonts w:ascii="Times New Roman" w:hAnsi="Times New Roman"/>
          <w:sz w:val="16"/>
          <w:szCs w:val="16"/>
          <w:lang w:eastAsia="ru-RU"/>
        </w:rPr>
      </w:pPr>
    </w:p>
    <w:p w:rsidR="006126F0" w:rsidRDefault="006126F0" w:rsidP="002C18FF">
      <w:pPr>
        <w:spacing w:after="0" w:line="240" w:lineRule="auto"/>
        <w:jc w:val="both"/>
        <w:rPr>
          <w:rFonts w:ascii="Times New Roman" w:hAnsi="Times New Roman"/>
          <w:sz w:val="16"/>
          <w:szCs w:val="16"/>
          <w:lang w:eastAsia="ru-RU"/>
        </w:rPr>
      </w:pPr>
    </w:p>
    <w:p w:rsidR="00F3610B" w:rsidRPr="00617682" w:rsidRDefault="00F3610B" w:rsidP="002C18FF">
      <w:pPr>
        <w:spacing w:after="0" w:line="240" w:lineRule="auto"/>
        <w:ind w:firstLine="708"/>
        <w:jc w:val="right"/>
        <w:rPr>
          <w:rFonts w:ascii="Times New Roman" w:hAnsi="Times New Roman"/>
          <w:sz w:val="18"/>
          <w:szCs w:val="18"/>
          <w:lang w:val="ru-RU" w:eastAsia="ru-RU"/>
        </w:rPr>
      </w:pPr>
      <w:r w:rsidRPr="00617682">
        <w:rPr>
          <w:rFonts w:ascii="Times New Roman" w:hAnsi="Times New Roman"/>
          <w:sz w:val="18"/>
          <w:szCs w:val="18"/>
          <w:lang w:val="ru-RU" w:eastAsia="ru-RU"/>
        </w:rPr>
        <w:t>Додаток 1</w:t>
      </w:r>
    </w:p>
    <w:p w:rsidR="00F3610B" w:rsidRPr="00617682" w:rsidRDefault="00617682" w:rsidP="00617682">
      <w:pPr>
        <w:spacing w:after="0" w:line="240" w:lineRule="auto"/>
        <w:ind w:firstLine="708"/>
        <w:jc w:val="both"/>
        <w:rPr>
          <w:rFonts w:ascii="Times New Roman" w:hAnsi="Times New Roman"/>
          <w:sz w:val="18"/>
          <w:szCs w:val="18"/>
          <w:lang w:eastAsia="ru-RU"/>
        </w:rPr>
      </w:pPr>
      <w:r>
        <w:rPr>
          <w:rFonts w:ascii="Times New Roman" w:hAnsi="Times New Roman"/>
          <w:sz w:val="18"/>
          <w:szCs w:val="18"/>
          <w:lang w:val="ru-RU" w:eastAsia="ru-RU"/>
        </w:rPr>
        <w:t xml:space="preserve">                                                                                                                                                    д</w:t>
      </w:r>
      <w:r w:rsidR="00F3610B" w:rsidRPr="00617682">
        <w:rPr>
          <w:rFonts w:ascii="Times New Roman" w:hAnsi="Times New Roman"/>
          <w:sz w:val="18"/>
          <w:szCs w:val="18"/>
          <w:lang w:val="ru-RU" w:eastAsia="ru-RU"/>
        </w:rPr>
        <w:t>о анал</w:t>
      </w:r>
      <w:r w:rsidR="00F3610B" w:rsidRPr="00617682">
        <w:rPr>
          <w:rFonts w:ascii="Times New Roman" w:hAnsi="Times New Roman"/>
          <w:sz w:val="18"/>
          <w:szCs w:val="18"/>
          <w:lang w:eastAsia="ru-RU"/>
        </w:rPr>
        <w:t xml:space="preserve">ізу регуляторного впливу </w:t>
      </w:r>
    </w:p>
    <w:p w:rsidR="00617682" w:rsidRPr="00690951" w:rsidRDefault="00617682" w:rsidP="002C18FF">
      <w:pPr>
        <w:spacing w:after="0" w:line="240" w:lineRule="auto"/>
        <w:jc w:val="center"/>
        <w:rPr>
          <w:rFonts w:ascii="Times New Roman" w:hAnsi="Times New Roman"/>
          <w:color w:val="000000"/>
          <w:sz w:val="16"/>
          <w:lang w:eastAsia="ru-RU"/>
        </w:rPr>
      </w:pPr>
    </w:p>
    <w:p w:rsidR="00617682" w:rsidRPr="00617682" w:rsidRDefault="00F3610B" w:rsidP="002C18FF">
      <w:pPr>
        <w:spacing w:after="0" w:line="240" w:lineRule="auto"/>
        <w:jc w:val="center"/>
        <w:rPr>
          <w:rFonts w:ascii="Times New Roman" w:hAnsi="Times New Roman"/>
          <w:b/>
          <w:color w:val="000000"/>
          <w:sz w:val="20"/>
          <w:szCs w:val="20"/>
          <w:lang w:eastAsia="ru-RU"/>
        </w:rPr>
      </w:pPr>
      <w:r w:rsidRPr="00617682">
        <w:rPr>
          <w:rFonts w:ascii="Times New Roman" w:hAnsi="Times New Roman"/>
          <w:b/>
          <w:color w:val="000000"/>
          <w:sz w:val="20"/>
          <w:szCs w:val="20"/>
          <w:lang w:eastAsia="ru-RU"/>
        </w:rPr>
        <w:t xml:space="preserve">ВИТРАТИ </w:t>
      </w:r>
      <w:r w:rsidRPr="00617682">
        <w:rPr>
          <w:rFonts w:ascii="Times New Roman" w:hAnsi="Times New Roman"/>
          <w:b/>
          <w:color w:val="000000"/>
          <w:sz w:val="20"/>
          <w:szCs w:val="20"/>
          <w:lang w:eastAsia="ru-RU"/>
        </w:rPr>
        <w:br/>
        <w:t xml:space="preserve">на одного суб’єкта господарювання великого і середнього підприємництва, </w:t>
      </w:r>
    </w:p>
    <w:p w:rsidR="00F3610B" w:rsidRPr="00617682" w:rsidRDefault="00F3610B" w:rsidP="002C18FF">
      <w:pPr>
        <w:spacing w:after="0" w:line="240" w:lineRule="auto"/>
        <w:jc w:val="center"/>
        <w:rPr>
          <w:rFonts w:ascii="Times New Roman" w:hAnsi="Times New Roman"/>
          <w:b/>
          <w:color w:val="000000"/>
          <w:sz w:val="20"/>
          <w:szCs w:val="20"/>
          <w:lang w:eastAsia="ru-RU"/>
        </w:rPr>
      </w:pPr>
      <w:r w:rsidRPr="00617682">
        <w:rPr>
          <w:rFonts w:ascii="Times New Roman" w:hAnsi="Times New Roman"/>
          <w:b/>
          <w:color w:val="000000"/>
          <w:sz w:val="20"/>
          <w:szCs w:val="20"/>
          <w:lang w:eastAsia="ru-RU"/>
        </w:rPr>
        <w:t>які виникають внаслідок дії регуляторного акту</w:t>
      </w:r>
    </w:p>
    <w:p w:rsidR="00F3610B" w:rsidRPr="00274310" w:rsidRDefault="00F3610B" w:rsidP="002C18FF">
      <w:pPr>
        <w:widowControl w:val="0"/>
        <w:spacing w:after="0" w:line="240" w:lineRule="exact"/>
        <w:ind w:left="80" w:right="75"/>
        <w:jc w:val="center"/>
        <w:rPr>
          <w:rFonts w:ascii="Times New Roman" w:hAnsi="Times New Roman"/>
          <w:spacing w:val="1"/>
          <w:shd w:val="clear" w:color="auto" w:fill="FFFFFF"/>
          <w:lang w:eastAsia="uk-UA"/>
        </w:rPr>
      </w:pPr>
      <w:r w:rsidRPr="00274310">
        <w:rPr>
          <w:rFonts w:ascii="Times New Roman" w:hAnsi="Times New Roman"/>
          <w:color w:val="000000"/>
          <w:lang w:eastAsia="ru-RU"/>
        </w:rPr>
        <w:t>(</w:t>
      </w:r>
      <w:r w:rsidRPr="00EB2271">
        <w:rPr>
          <w:rFonts w:ascii="Times New Roman" w:hAnsi="Times New Roman"/>
          <w:b/>
          <w:spacing w:val="1"/>
          <w:sz w:val="20"/>
          <w:szCs w:val="20"/>
        </w:rPr>
        <w:t>Альтернатива 3</w:t>
      </w:r>
      <w:r w:rsidRPr="00274310">
        <w:rPr>
          <w:rFonts w:ascii="Times New Roman" w:hAnsi="Times New Roman"/>
          <w:spacing w:val="1"/>
        </w:rPr>
        <w:t xml:space="preserve">.  </w:t>
      </w:r>
      <w:r w:rsidRPr="00274310">
        <w:rPr>
          <w:rStyle w:val="apple-converted-space"/>
          <w:rFonts w:ascii="Times New Roman" w:hAnsi="Times New Roman"/>
          <w:shd w:val="clear" w:color="auto" w:fill="FFFFFF"/>
        </w:rPr>
        <w:t> </w:t>
      </w:r>
      <w:r w:rsidRPr="00274310">
        <w:rPr>
          <w:rFonts w:ascii="Times New Roman" w:hAnsi="Times New Roman"/>
          <w:spacing w:val="1"/>
        </w:rPr>
        <w:t>Прийняти запропонований регуляторний акт</w:t>
      </w:r>
      <w:r w:rsidRPr="00274310">
        <w:rPr>
          <w:rFonts w:ascii="Times New Roman" w:hAnsi="Times New Roman"/>
          <w:spacing w:val="1"/>
          <w:shd w:val="clear" w:color="auto" w:fill="FFFFFF"/>
          <w:lang w:eastAsia="uk-UA"/>
        </w:rPr>
        <w:t>)</w:t>
      </w:r>
    </w:p>
    <w:p w:rsidR="00F3610B" w:rsidRPr="00231784" w:rsidRDefault="00F3610B" w:rsidP="002C18FF">
      <w:pPr>
        <w:spacing w:after="0" w:line="240" w:lineRule="auto"/>
        <w:jc w:val="center"/>
        <w:rPr>
          <w:rFonts w:ascii="Times New Roman" w:hAnsi="Times New Roman"/>
          <w:color w:val="000000"/>
          <w:sz w:val="10"/>
          <w:szCs w:val="10"/>
          <w:lang w:eastAsia="ru-RU"/>
        </w:rPr>
      </w:pPr>
    </w:p>
    <w:tbl>
      <w:tblPr>
        <w:tblW w:w="5064" w:type="pct"/>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568"/>
        <w:gridCol w:w="7078"/>
        <w:gridCol w:w="1218"/>
        <w:gridCol w:w="1216"/>
      </w:tblGrid>
      <w:tr w:rsidR="00F3610B" w:rsidRPr="006126F0" w:rsidTr="00F55720">
        <w:tc>
          <w:tcPr>
            <w:tcW w:w="282" w:type="pct"/>
            <w:vAlign w:val="center"/>
          </w:tcPr>
          <w:p w:rsidR="00F3610B" w:rsidRPr="006126F0" w:rsidRDefault="00A876AF" w:rsidP="00A876AF">
            <w:pPr>
              <w:spacing w:after="0" w:line="240" w:lineRule="auto"/>
              <w:jc w:val="center"/>
              <w:rPr>
                <w:rFonts w:ascii="Times New Roman" w:hAnsi="Times New Roman"/>
                <w:color w:val="000000"/>
                <w:sz w:val="18"/>
                <w:szCs w:val="18"/>
                <w:lang w:val="ru-RU" w:eastAsia="ru-RU"/>
              </w:rPr>
            </w:pPr>
            <w:r w:rsidRPr="006126F0">
              <w:rPr>
                <w:rFonts w:ascii="Times New Roman" w:hAnsi="Times New Roman"/>
                <w:color w:val="000000"/>
                <w:sz w:val="18"/>
                <w:szCs w:val="18"/>
                <w:lang w:eastAsia="ru-RU"/>
              </w:rPr>
              <w:t>№ зп</w:t>
            </w:r>
          </w:p>
        </w:tc>
        <w:tc>
          <w:tcPr>
            <w:tcW w:w="3511" w:type="pct"/>
            <w:vAlign w:val="center"/>
          </w:tcPr>
          <w:p w:rsidR="00F3610B" w:rsidRPr="006126F0" w:rsidRDefault="00F3610B" w:rsidP="002C18FF">
            <w:pPr>
              <w:spacing w:after="0" w:line="240" w:lineRule="auto"/>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Витрати</w:t>
            </w:r>
          </w:p>
        </w:tc>
        <w:tc>
          <w:tcPr>
            <w:tcW w:w="604" w:type="pct"/>
            <w:vAlign w:val="center"/>
          </w:tcPr>
          <w:p w:rsidR="00F3610B" w:rsidRPr="006126F0" w:rsidRDefault="00F3610B" w:rsidP="002C18FF">
            <w:pPr>
              <w:spacing w:after="0" w:line="240" w:lineRule="auto"/>
              <w:jc w:val="center"/>
              <w:rPr>
                <w:rFonts w:ascii="Times New Roman" w:hAnsi="Times New Roman"/>
                <w:color w:val="000000"/>
                <w:sz w:val="18"/>
                <w:szCs w:val="18"/>
                <w:lang w:val="ru-RU" w:eastAsia="ru-RU"/>
              </w:rPr>
            </w:pPr>
            <w:r w:rsidRPr="006126F0">
              <w:rPr>
                <w:rFonts w:ascii="Times New Roman" w:hAnsi="Times New Roman"/>
                <w:color w:val="000000"/>
                <w:sz w:val="18"/>
                <w:szCs w:val="18"/>
                <w:lang w:val="ru-RU" w:eastAsia="ru-RU"/>
              </w:rPr>
              <w:t xml:space="preserve">За перший </w:t>
            </w:r>
            <w:r w:rsidRPr="006126F0">
              <w:rPr>
                <w:rFonts w:ascii="Times New Roman" w:hAnsi="Times New Roman"/>
                <w:color w:val="000000"/>
                <w:sz w:val="18"/>
                <w:szCs w:val="18"/>
                <w:lang w:eastAsia="ru-RU"/>
              </w:rPr>
              <w:t>рік</w:t>
            </w:r>
          </w:p>
        </w:tc>
        <w:tc>
          <w:tcPr>
            <w:tcW w:w="603" w:type="pct"/>
            <w:vAlign w:val="center"/>
          </w:tcPr>
          <w:p w:rsidR="00F3610B" w:rsidRPr="006126F0" w:rsidRDefault="00F3610B" w:rsidP="002C18FF">
            <w:pPr>
              <w:spacing w:after="0" w:line="240" w:lineRule="auto"/>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За п’ять років</w:t>
            </w:r>
          </w:p>
        </w:tc>
      </w:tr>
      <w:tr w:rsidR="00F3610B" w:rsidRPr="006126F0" w:rsidTr="00F55720">
        <w:tc>
          <w:tcPr>
            <w:tcW w:w="282" w:type="pct"/>
          </w:tcPr>
          <w:p w:rsidR="00F3610B" w:rsidRPr="006126F0" w:rsidRDefault="00F3610B" w:rsidP="002C18FF">
            <w:pPr>
              <w:spacing w:after="0" w:line="240" w:lineRule="auto"/>
              <w:jc w:val="center"/>
              <w:rPr>
                <w:rFonts w:ascii="Times New Roman" w:hAnsi="Times New Roman"/>
                <w:color w:val="000000"/>
                <w:sz w:val="18"/>
                <w:szCs w:val="18"/>
                <w:lang w:val="ru-RU" w:eastAsia="ru-RU"/>
              </w:rPr>
            </w:pPr>
            <w:r w:rsidRPr="006126F0">
              <w:rPr>
                <w:rFonts w:ascii="Times New Roman" w:hAnsi="Times New Roman"/>
                <w:color w:val="000000"/>
                <w:sz w:val="18"/>
                <w:szCs w:val="18"/>
                <w:lang w:val="ru-RU" w:eastAsia="ru-RU"/>
              </w:rPr>
              <w:t>1</w:t>
            </w:r>
          </w:p>
        </w:tc>
        <w:tc>
          <w:tcPr>
            <w:tcW w:w="3511" w:type="pct"/>
          </w:tcPr>
          <w:p w:rsidR="00F3610B" w:rsidRPr="006126F0" w:rsidRDefault="00F3610B" w:rsidP="007D0A69">
            <w:pPr>
              <w:spacing w:after="0" w:line="240" w:lineRule="auto"/>
              <w:ind w:left="57" w:right="57"/>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604" w:type="pct"/>
          </w:tcPr>
          <w:p w:rsidR="00F3610B" w:rsidRPr="006126F0" w:rsidRDefault="00F3610B" w:rsidP="002C18FF">
            <w:pPr>
              <w:spacing w:after="0" w:line="240" w:lineRule="auto"/>
              <w:jc w:val="center"/>
              <w:rPr>
                <w:rFonts w:ascii="Times New Roman" w:hAnsi="Times New Roman"/>
                <w:color w:val="000000"/>
                <w:sz w:val="18"/>
                <w:szCs w:val="18"/>
                <w:lang w:val="ru-RU" w:eastAsia="ru-RU"/>
              </w:rPr>
            </w:pPr>
            <w:r w:rsidRPr="006126F0">
              <w:rPr>
                <w:rFonts w:ascii="Times New Roman" w:hAnsi="Times New Roman"/>
                <w:color w:val="000000"/>
                <w:sz w:val="18"/>
                <w:szCs w:val="18"/>
                <w:lang w:val="ru-RU" w:eastAsia="ru-RU"/>
              </w:rPr>
              <w:t>-</w:t>
            </w:r>
          </w:p>
        </w:tc>
        <w:tc>
          <w:tcPr>
            <w:tcW w:w="603" w:type="pct"/>
          </w:tcPr>
          <w:p w:rsidR="00F3610B" w:rsidRPr="006126F0" w:rsidRDefault="00F3610B" w:rsidP="002C18FF">
            <w:pPr>
              <w:spacing w:after="0" w:line="240" w:lineRule="auto"/>
              <w:jc w:val="center"/>
              <w:rPr>
                <w:rFonts w:ascii="Times New Roman" w:hAnsi="Times New Roman"/>
                <w:color w:val="000000"/>
                <w:sz w:val="18"/>
                <w:szCs w:val="18"/>
                <w:lang w:val="ru-RU" w:eastAsia="ru-RU"/>
              </w:rPr>
            </w:pPr>
            <w:r w:rsidRPr="006126F0">
              <w:rPr>
                <w:rFonts w:ascii="Times New Roman" w:hAnsi="Times New Roman"/>
                <w:color w:val="000000"/>
                <w:sz w:val="18"/>
                <w:szCs w:val="18"/>
                <w:lang w:val="ru-RU" w:eastAsia="ru-RU"/>
              </w:rPr>
              <w:t>-</w:t>
            </w:r>
          </w:p>
        </w:tc>
      </w:tr>
      <w:tr w:rsidR="00F3610B" w:rsidRPr="006126F0" w:rsidTr="00F55720">
        <w:tc>
          <w:tcPr>
            <w:tcW w:w="282" w:type="pct"/>
          </w:tcPr>
          <w:p w:rsidR="00F3610B" w:rsidRPr="006126F0" w:rsidRDefault="00F3610B" w:rsidP="002C18FF">
            <w:pPr>
              <w:spacing w:after="0" w:line="240" w:lineRule="auto"/>
              <w:jc w:val="center"/>
              <w:rPr>
                <w:rFonts w:ascii="Times New Roman" w:hAnsi="Times New Roman"/>
                <w:color w:val="000000"/>
                <w:sz w:val="18"/>
                <w:szCs w:val="18"/>
                <w:lang w:val="ru-RU" w:eastAsia="ru-RU"/>
              </w:rPr>
            </w:pPr>
            <w:r w:rsidRPr="006126F0">
              <w:rPr>
                <w:rFonts w:ascii="Times New Roman" w:hAnsi="Times New Roman"/>
                <w:color w:val="000000"/>
                <w:sz w:val="18"/>
                <w:szCs w:val="18"/>
                <w:lang w:val="ru-RU" w:eastAsia="ru-RU"/>
              </w:rPr>
              <w:t>2</w:t>
            </w:r>
          </w:p>
        </w:tc>
        <w:tc>
          <w:tcPr>
            <w:tcW w:w="3511" w:type="pct"/>
          </w:tcPr>
          <w:p w:rsidR="00F3610B" w:rsidRPr="006126F0" w:rsidRDefault="00F3610B" w:rsidP="007D0A69">
            <w:pPr>
              <w:spacing w:after="0" w:line="240" w:lineRule="auto"/>
              <w:ind w:left="57" w:right="57"/>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Податки та збори (зміна розміру податків/зборів, виникнення необхідності у сплаті податків/зборів), гривень</w:t>
            </w:r>
          </w:p>
        </w:tc>
        <w:tc>
          <w:tcPr>
            <w:tcW w:w="604" w:type="pct"/>
          </w:tcPr>
          <w:p w:rsidR="00F3610B" w:rsidRPr="006126F0" w:rsidRDefault="00F3610B" w:rsidP="002C18FF">
            <w:pPr>
              <w:spacing w:after="0" w:line="240" w:lineRule="auto"/>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w:t>
            </w:r>
          </w:p>
        </w:tc>
        <w:tc>
          <w:tcPr>
            <w:tcW w:w="603" w:type="pct"/>
          </w:tcPr>
          <w:p w:rsidR="00F3610B" w:rsidRPr="006126F0" w:rsidRDefault="00F3610B" w:rsidP="002C18FF">
            <w:pPr>
              <w:spacing w:after="0" w:line="240" w:lineRule="auto"/>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w:t>
            </w:r>
          </w:p>
        </w:tc>
      </w:tr>
      <w:tr w:rsidR="00F3610B" w:rsidRPr="006126F0" w:rsidTr="00F55720">
        <w:tc>
          <w:tcPr>
            <w:tcW w:w="282" w:type="pct"/>
          </w:tcPr>
          <w:p w:rsidR="00F3610B" w:rsidRPr="006126F0" w:rsidRDefault="00F3610B" w:rsidP="002C18FF">
            <w:pPr>
              <w:spacing w:after="0" w:line="240" w:lineRule="auto"/>
              <w:jc w:val="center"/>
              <w:rPr>
                <w:rFonts w:ascii="Times New Roman" w:hAnsi="Times New Roman"/>
                <w:color w:val="000000"/>
                <w:sz w:val="18"/>
                <w:szCs w:val="18"/>
                <w:lang w:val="ru-RU" w:eastAsia="ru-RU"/>
              </w:rPr>
            </w:pPr>
            <w:r w:rsidRPr="006126F0">
              <w:rPr>
                <w:rFonts w:ascii="Times New Roman" w:hAnsi="Times New Roman"/>
                <w:color w:val="000000"/>
                <w:sz w:val="18"/>
                <w:szCs w:val="18"/>
                <w:lang w:val="ru-RU" w:eastAsia="ru-RU"/>
              </w:rPr>
              <w:t>3</w:t>
            </w:r>
          </w:p>
        </w:tc>
        <w:tc>
          <w:tcPr>
            <w:tcW w:w="3511" w:type="pct"/>
          </w:tcPr>
          <w:p w:rsidR="00F3610B" w:rsidRPr="006126F0" w:rsidRDefault="00F3610B" w:rsidP="007D0A69">
            <w:pPr>
              <w:spacing w:after="0" w:line="240" w:lineRule="auto"/>
              <w:ind w:left="57" w:right="57"/>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Витрати, пов’язані із веденням обліку, підготовкою та поданням звітності державним органам, гривень</w:t>
            </w:r>
          </w:p>
        </w:tc>
        <w:tc>
          <w:tcPr>
            <w:tcW w:w="604" w:type="pct"/>
          </w:tcPr>
          <w:p w:rsidR="00F3610B" w:rsidRPr="006126F0" w:rsidRDefault="00F3610B" w:rsidP="002C18FF">
            <w:pPr>
              <w:spacing w:after="0" w:line="240" w:lineRule="auto"/>
              <w:jc w:val="center"/>
              <w:rPr>
                <w:rFonts w:ascii="Times New Roman" w:hAnsi="Times New Roman"/>
                <w:color w:val="000000"/>
                <w:sz w:val="18"/>
                <w:szCs w:val="18"/>
                <w:lang w:val="ru-RU" w:eastAsia="ru-RU"/>
              </w:rPr>
            </w:pPr>
            <w:r w:rsidRPr="006126F0">
              <w:rPr>
                <w:rFonts w:ascii="Times New Roman" w:hAnsi="Times New Roman"/>
                <w:color w:val="000000"/>
                <w:sz w:val="18"/>
                <w:szCs w:val="18"/>
                <w:lang w:val="ru-RU" w:eastAsia="ru-RU"/>
              </w:rPr>
              <w:t>-</w:t>
            </w:r>
          </w:p>
        </w:tc>
        <w:tc>
          <w:tcPr>
            <w:tcW w:w="603" w:type="pct"/>
          </w:tcPr>
          <w:p w:rsidR="00F3610B" w:rsidRPr="006126F0" w:rsidRDefault="00F3610B" w:rsidP="002C18FF">
            <w:pPr>
              <w:spacing w:after="0" w:line="240" w:lineRule="auto"/>
              <w:jc w:val="center"/>
              <w:rPr>
                <w:rFonts w:ascii="Times New Roman" w:hAnsi="Times New Roman"/>
                <w:color w:val="000000"/>
                <w:sz w:val="18"/>
                <w:szCs w:val="18"/>
                <w:lang w:val="ru-RU" w:eastAsia="ru-RU"/>
              </w:rPr>
            </w:pPr>
            <w:r w:rsidRPr="006126F0">
              <w:rPr>
                <w:rFonts w:ascii="Times New Roman" w:hAnsi="Times New Roman"/>
                <w:color w:val="000000"/>
                <w:sz w:val="18"/>
                <w:szCs w:val="18"/>
                <w:lang w:val="ru-RU" w:eastAsia="ru-RU"/>
              </w:rPr>
              <w:t>-</w:t>
            </w:r>
          </w:p>
        </w:tc>
      </w:tr>
      <w:tr w:rsidR="00F3610B" w:rsidRPr="006126F0" w:rsidTr="00F55720">
        <w:tc>
          <w:tcPr>
            <w:tcW w:w="282" w:type="pct"/>
          </w:tcPr>
          <w:p w:rsidR="00F3610B" w:rsidRPr="006126F0" w:rsidRDefault="00F3610B" w:rsidP="002C18FF">
            <w:pPr>
              <w:spacing w:after="0" w:line="240" w:lineRule="auto"/>
              <w:jc w:val="center"/>
              <w:rPr>
                <w:rFonts w:ascii="Times New Roman" w:hAnsi="Times New Roman"/>
                <w:color w:val="000000"/>
                <w:sz w:val="18"/>
                <w:szCs w:val="18"/>
                <w:lang w:val="ru-RU" w:eastAsia="ru-RU"/>
              </w:rPr>
            </w:pPr>
            <w:r w:rsidRPr="006126F0">
              <w:rPr>
                <w:rFonts w:ascii="Times New Roman" w:hAnsi="Times New Roman"/>
                <w:color w:val="000000"/>
                <w:sz w:val="18"/>
                <w:szCs w:val="18"/>
                <w:lang w:val="ru-RU" w:eastAsia="ru-RU"/>
              </w:rPr>
              <w:t>4</w:t>
            </w:r>
          </w:p>
        </w:tc>
        <w:tc>
          <w:tcPr>
            <w:tcW w:w="3511" w:type="pct"/>
          </w:tcPr>
          <w:p w:rsidR="00F3610B" w:rsidRPr="006126F0" w:rsidRDefault="00F3610B" w:rsidP="007D0A69">
            <w:pPr>
              <w:spacing w:after="0" w:line="240" w:lineRule="auto"/>
              <w:ind w:left="57" w:right="57"/>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604" w:type="pct"/>
          </w:tcPr>
          <w:p w:rsidR="00F3610B" w:rsidRPr="006126F0" w:rsidRDefault="00F3610B" w:rsidP="002C18FF">
            <w:pPr>
              <w:spacing w:after="0" w:line="240" w:lineRule="auto"/>
              <w:jc w:val="center"/>
              <w:rPr>
                <w:rFonts w:ascii="Times New Roman" w:hAnsi="Times New Roman"/>
                <w:color w:val="000000"/>
                <w:sz w:val="18"/>
                <w:szCs w:val="18"/>
                <w:lang w:val="ru-RU" w:eastAsia="ru-RU"/>
              </w:rPr>
            </w:pPr>
            <w:r w:rsidRPr="006126F0">
              <w:rPr>
                <w:rFonts w:ascii="Times New Roman" w:hAnsi="Times New Roman"/>
                <w:color w:val="000000"/>
                <w:sz w:val="18"/>
                <w:szCs w:val="18"/>
                <w:lang w:val="ru-RU" w:eastAsia="ru-RU"/>
              </w:rPr>
              <w:t>-</w:t>
            </w:r>
          </w:p>
        </w:tc>
        <w:tc>
          <w:tcPr>
            <w:tcW w:w="603" w:type="pct"/>
          </w:tcPr>
          <w:p w:rsidR="00F3610B" w:rsidRPr="006126F0" w:rsidRDefault="00F3610B" w:rsidP="002C18FF">
            <w:pPr>
              <w:spacing w:after="0" w:line="240" w:lineRule="auto"/>
              <w:jc w:val="center"/>
              <w:rPr>
                <w:rFonts w:ascii="Times New Roman" w:hAnsi="Times New Roman"/>
                <w:color w:val="000000"/>
                <w:sz w:val="18"/>
                <w:szCs w:val="18"/>
                <w:lang w:val="ru-RU" w:eastAsia="ru-RU"/>
              </w:rPr>
            </w:pPr>
            <w:r w:rsidRPr="006126F0">
              <w:rPr>
                <w:rFonts w:ascii="Times New Roman" w:hAnsi="Times New Roman"/>
                <w:color w:val="000000"/>
                <w:sz w:val="18"/>
                <w:szCs w:val="18"/>
                <w:lang w:val="ru-RU" w:eastAsia="ru-RU"/>
              </w:rPr>
              <w:t>-</w:t>
            </w:r>
          </w:p>
        </w:tc>
      </w:tr>
      <w:tr w:rsidR="00F3610B" w:rsidRPr="006126F0" w:rsidTr="00F55720">
        <w:tc>
          <w:tcPr>
            <w:tcW w:w="282" w:type="pct"/>
          </w:tcPr>
          <w:p w:rsidR="00F3610B" w:rsidRPr="006126F0" w:rsidRDefault="00F3610B" w:rsidP="002C18FF">
            <w:pPr>
              <w:spacing w:after="0" w:line="240" w:lineRule="auto"/>
              <w:jc w:val="center"/>
              <w:rPr>
                <w:rFonts w:ascii="Times New Roman" w:hAnsi="Times New Roman"/>
                <w:color w:val="000000"/>
                <w:sz w:val="18"/>
                <w:szCs w:val="18"/>
                <w:lang w:val="ru-RU" w:eastAsia="ru-RU"/>
              </w:rPr>
            </w:pPr>
            <w:r w:rsidRPr="006126F0">
              <w:rPr>
                <w:rFonts w:ascii="Times New Roman" w:hAnsi="Times New Roman"/>
                <w:color w:val="000000"/>
                <w:sz w:val="18"/>
                <w:szCs w:val="18"/>
                <w:lang w:val="ru-RU" w:eastAsia="ru-RU"/>
              </w:rPr>
              <w:t>5</w:t>
            </w:r>
          </w:p>
        </w:tc>
        <w:tc>
          <w:tcPr>
            <w:tcW w:w="3511" w:type="pct"/>
          </w:tcPr>
          <w:p w:rsidR="00F3610B" w:rsidRPr="006126F0" w:rsidRDefault="00F3610B" w:rsidP="007D0A69">
            <w:pPr>
              <w:spacing w:after="0" w:line="240" w:lineRule="auto"/>
              <w:ind w:left="57" w:right="57"/>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604" w:type="pct"/>
          </w:tcPr>
          <w:p w:rsidR="00F3610B" w:rsidRPr="006126F0" w:rsidRDefault="00F3610B" w:rsidP="002C18FF">
            <w:pPr>
              <w:spacing w:after="0" w:line="240" w:lineRule="auto"/>
              <w:jc w:val="center"/>
              <w:rPr>
                <w:rFonts w:ascii="Times New Roman" w:hAnsi="Times New Roman"/>
                <w:color w:val="000000"/>
                <w:sz w:val="18"/>
                <w:szCs w:val="18"/>
                <w:lang w:val="ru-RU" w:eastAsia="ru-RU"/>
              </w:rPr>
            </w:pPr>
            <w:r w:rsidRPr="006126F0">
              <w:rPr>
                <w:rFonts w:ascii="Times New Roman" w:hAnsi="Times New Roman"/>
                <w:color w:val="000000"/>
                <w:sz w:val="18"/>
                <w:szCs w:val="18"/>
                <w:lang w:val="ru-RU" w:eastAsia="ru-RU"/>
              </w:rPr>
              <w:t>-</w:t>
            </w:r>
          </w:p>
        </w:tc>
        <w:tc>
          <w:tcPr>
            <w:tcW w:w="603" w:type="pct"/>
          </w:tcPr>
          <w:p w:rsidR="00F3610B" w:rsidRPr="006126F0" w:rsidRDefault="00F3610B" w:rsidP="002C18FF">
            <w:pPr>
              <w:spacing w:after="0" w:line="240" w:lineRule="auto"/>
              <w:jc w:val="center"/>
              <w:rPr>
                <w:rFonts w:ascii="Times New Roman" w:hAnsi="Times New Roman"/>
                <w:color w:val="000000"/>
                <w:sz w:val="18"/>
                <w:szCs w:val="18"/>
                <w:lang w:val="ru-RU" w:eastAsia="ru-RU"/>
              </w:rPr>
            </w:pPr>
            <w:r w:rsidRPr="006126F0">
              <w:rPr>
                <w:rFonts w:ascii="Times New Roman" w:hAnsi="Times New Roman"/>
                <w:color w:val="000000"/>
                <w:sz w:val="18"/>
                <w:szCs w:val="18"/>
                <w:lang w:val="ru-RU" w:eastAsia="ru-RU"/>
              </w:rPr>
              <w:t>-</w:t>
            </w:r>
          </w:p>
        </w:tc>
      </w:tr>
      <w:tr w:rsidR="00F3610B" w:rsidRPr="006126F0" w:rsidTr="00F55720">
        <w:tc>
          <w:tcPr>
            <w:tcW w:w="282" w:type="pct"/>
          </w:tcPr>
          <w:p w:rsidR="00F3610B" w:rsidRPr="006126F0" w:rsidRDefault="00F3610B" w:rsidP="002C18FF">
            <w:pPr>
              <w:spacing w:after="0" w:line="240" w:lineRule="auto"/>
              <w:jc w:val="center"/>
              <w:rPr>
                <w:rFonts w:ascii="Times New Roman" w:hAnsi="Times New Roman"/>
                <w:color w:val="000000"/>
                <w:sz w:val="18"/>
                <w:szCs w:val="18"/>
                <w:lang w:val="ru-RU" w:eastAsia="ru-RU"/>
              </w:rPr>
            </w:pPr>
            <w:r w:rsidRPr="006126F0">
              <w:rPr>
                <w:rFonts w:ascii="Times New Roman" w:hAnsi="Times New Roman"/>
                <w:color w:val="000000"/>
                <w:sz w:val="18"/>
                <w:szCs w:val="18"/>
                <w:lang w:val="ru-RU" w:eastAsia="ru-RU"/>
              </w:rPr>
              <w:t>6</w:t>
            </w:r>
          </w:p>
        </w:tc>
        <w:tc>
          <w:tcPr>
            <w:tcW w:w="3511" w:type="pct"/>
          </w:tcPr>
          <w:p w:rsidR="00F3610B" w:rsidRPr="006126F0" w:rsidRDefault="00F3610B" w:rsidP="007D0A69">
            <w:pPr>
              <w:spacing w:after="0" w:line="240" w:lineRule="auto"/>
              <w:ind w:left="57" w:right="57"/>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Витрати на оборотні активи (матеріали, канцелярські товари тощо, виготовлення інформаційних табличок про заборону реалізації алкогольних напоїв у визначений час), гривень</w:t>
            </w:r>
          </w:p>
          <w:p w:rsidR="00F3610B" w:rsidRPr="006126F0" w:rsidRDefault="00F3610B" w:rsidP="00086E79">
            <w:pPr>
              <w:spacing w:after="0" w:line="240" w:lineRule="auto"/>
              <w:ind w:left="57" w:right="57"/>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(виготовлення інформаційних табличок про заборону реалізації алкогольних напоїв у визначений час, до</w:t>
            </w:r>
            <w:r w:rsidR="00086E79" w:rsidRPr="006126F0">
              <w:rPr>
                <w:rFonts w:ascii="Times New Roman" w:hAnsi="Times New Roman"/>
                <w:color w:val="000000"/>
                <w:sz w:val="18"/>
                <w:szCs w:val="18"/>
                <w:lang w:eastAsia="ru-RU"/>
              </w:rPr>
              <w:t xml:space="preserve"> 5</w:t>
            </w:r>
            <w:r w:rsidRPr="006126F0">
              <w:rPr>
                <w:rFonts w:ascii="Times New Roman" w:hAnsi="Times New Roman"/>
                <w:color w:val="000000"/>
                <w:sz w:val="18"/>
                <w:szCs w:val="18"/>
                <w:lang w:eastAsia="ru-RU"/>
              </w:rPr>
              <w:t xml:space="preserve"> таблич</w:t>
            </w:r>
            <w:r w:rsidR="00086E79" w:rsidRPr="006126F0">
              <w:rPr>
                <w:rFonts w:ascii="Times New Roman" w:hAnsi="Times New Roman"/>
                <w:color w:val="000000"/>
                <w:sz w:val="18"/>
                <w:szCs w:val="18"/>
                <w:lang w:eastAsia="ru-RU"/>
              </w:rPr>
              <w:t xml:space="preserve">ки </w:t>
            </w:r>
            <w:r w:rsidRPr="006126F0">
              <w:rPr>
                <w:rFonts w:ascii="Times New Roman" w:hAnsi="Times New Roman"/>
                <w:color w:val="000000"/>
                <w:sz w:val="18"/>
                <w:szCs w:val="18"/>
                <w:lang w:eastAsia="ru-RU"/>
              </w:rPr>
              <w:t>на 1 супермаркет)</w:t>
            </w:r>
          </w:p>
          <w:p w:rsidR="00086E79" w:rsidRPr="006126F0" w:rsidRDefault="00086E79" w:rsidP="00086E79">
            <w:pPr>
              <w:spacing w:after="0" w:line="240" w:lineRule="auto"/>
              <w:ind w:left="57" w:right="57"/>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 xml:space="preserve">АТБ по місту 10 обєктів *5 таблиці*30 грн </w:t>
            </w:r>
          </w:p>
        </w:tc>
        <w:tc>
          <w:tcPr>
            <w:tcW w:w="604" w:type="pct"/>
          </w:tcPr>
          <w:p w:rsidR="00F3610B" w:rsidRPr="00C2785E" w:rsidRDefault="00F3610B" w:rsidP="00086E79">
            <w:pPr>
              <w:spacing w:after="0" w:line="240" w:lineRule="auto"/>
              <w:jc w:val="center"/>
              <w:rPr>
                <w:rFonts w:ascii="Times New Roman" w:hAnsi="Times New Roman"/>
                <w:color w:val="000000"/>
                <w:sz w:val="18"/>
                <w:szCs w:val="18"/>
                <w:lang w:val="ru-RU" w:eastAsia="ru-RU"/>
              </w:rPr>
            </w:pPr>
            <w:r w:rsidRPr="00C2785E">
              <w:rPr>
                <w:rFonts w:ascii="Times New Roman" w:hAnsi="Times New Roman"/>
                <w:color w:val="000000"/>
                <w:sz w:val="18"/>
                <w:szCs w:val="18"/>
                <w:lang w:val="ru-RU" w:eastAsia="ru-RU"/>
              </w:rPr>
              <w:t>1</w:t>
            </w:r>
            <w:r w:rsidR="007806C9" w:rsidRPr="00C2785E">
              <w:rPr>
                <w:rFonts w:ascii="Times New Roman" w:hAnsi="Times New Roman"/>
                <w:color w:val="000000"/>
                <w:sz w:val="18"/>
                <w:szCs w:val="18"/>
                <w:lang w:val="ru-RU" w:eastAsia="ru-RU"/>
              </w:rPr>
              <w:t xml:space="preserve"> </w:t>
            </w:r>
            <w:r w:rsidR="00086E79" w:rsidRPr="00C2785E">
              <w:rPr>
                <w:rFonts w:ascii="Times New Roman" w:hAnsi="Times New Roman"/>
                <w:color w:val="000000"/>
                <w:sz w:val="18"/>
                <w:szCs w:val="18"/>
                <w:lang w:val="ru-RU" w:eastAsia="ru-RU"/>
              </w:rPr>
              <w:t>5</w:t>
            </w:r>
            <w:r w:rsidRPr="00C2785E">
              <w:rPr>
                <w:rFonts w:ascii="Times New Roman" w:hAnsi="Times New Roman"/>
                <w:color w:val="000000"/>
                <w:sz w:val="18"/>
                <w:szCs w:val="18"/>
                <w:lang w:val="ru-RU" w:eastAsia="ru-RU"/>
              </w:rPr>
              <w:t>00,00</w:t>
            </w:r>
          </w:p>
        </w:tc>
        <w:tc>
          <w:tcPr>
            <w:tcW w:w="603" w:type="pct"/>
          </w:tcPr>
          <w:p w:rsidR="00F3610B" w:rsidRPr="00C2785E" w:rsidRDefault="00F55720" w:rsidP="002C18FF">
            <w:pPr>
              <w:spacing w:after="0" w:line="240" w:lineRule="auto"/>
              <w:jc w:val="center"/>
              <w:rPr>
                <w:rFonts w:ascii="Times New Roman" w:hAnsi="Times New Roman"/>
                <w:color w:val="000000"/>
                <w:sz w:val="18"/>
                <w:szCs w:val="18"/>
                <w:lang w:val="ru-RU" w:eastAsia="ru-RU"/>
              </w:rPr>
            </w:pPr>
            <w:r w:rsidRPr="00C2785E">
              <w:rPr>
                <w:rFonts w:ascii="Times New Roman" w:hAnsi="Times New Roman"/>
                <w:color w:val="000000"/>
                <w:sz w:val="18"/>
                <w:szCs w:val="18"/>
                <w:lang w:val="ru-RU" w:eastAsia="ru-RU"/>
              </w:rPr>
              <w:t>7</w:t>
            </w:r>
            <w:r w:rsidR="007806C9" w:rsidRPr="00C2785E">
              <w:rPr>
                <w:rFonts w:ascii="Times New Roman" w:hAnsi="Times New Roman"/>
                <w:color w:val="000000"/>
                <w:sz w:val="18"/>
                <w:szCs w:val="18"/>
                <w:lang w:val="ru-RU" w:eastAsia="ru-RU"/>
              </w:rPr>
              <w:t xml:space="preserve"> </w:t>
            </w:r>
            <w:r w:rsidRPr="00C2785E">
              <w:rPr>
                <w:rFonts w:ascii="Times New Roman" w:hAnsi="Times New Roman"/>
                <w:color w:val="000000"/>
                <w:sz w:val="18"/>
                <w:szCs w:val="18"/>
                <w:lang w:val="ru-RU" w:eastAsia="ru-RU"/>
              </w:rPr>
              <w:t>500,00</w:t>
            </w:r>
          </w:p>
        </w:tc>
      </w:tr>
      <w:tr w:rsidR="00F3610B" w:rsidRPr="006126F0" w:rsidTr="00F55720">
        <w:tc>
          <w:tcPr>
            <w:tcW w:w="282" w:type="pct"/>
          </w:tcPr>
          <w:p w:rsidR="00F3610B" w:rsidRPr="006126F0" w:rsidRDefault="00F3610B" w:rsidP="002C18FF">
            <w:pPr>
              <w:spacing w:after="0" w:line="240" w:lineRule="auto"/>
              <w:jc w:val="center"/>
              <w:rPr>
                <w:rFonts w:ascii="Times New Roman" w:hAnsi="Times New Roman"/>
                <w:color w:val="000000"/>
                <w:sz w:val="18"/>
                <w:szCs w:val="18"/>
                <w:lang w:val="ru-RU" w:eastAsia="ru-RU"/>
              </w:rPr>
            </w:pPr>
            <w:r w:rsidRPr="006126F0">
              <w:rPr>
                <w:rFonts w:ascii="Times New Roman" w:hAnsi="Times New Roman"/>
                <w:color w:val="000000"/>
                <w:sz w:val="18"/>
                <w:szCs w:val="18"/>
                <w:lang w:val="ru-RU" w:eastAsia="ru-RU"/>
              </w:rPr>
              <w:t>7</w:t>
            </w:r>
          </w:p>
        </w:tc>
        <w:tc>
          <w:tcPr>
            <w:tcW w:w="3511" w:type="pct"/>
          </w:tcPr>
          <w:p w:rsidR="00F3610B" w:rsidRPr="006126F0" w:rsidRDefault="00F3610B" w:rsidP="007D0A69">
            <w:pPr>
              <w:spacing w:after="0" w:line="240" w:lineRule="auto"/>
              <w:ind w:left="57" w:right="57"/>
              <w:rPr>
                <w:rFonts w:ascii="Times New Roman" w:hAnsi="Times New Roman"/>
                <w:color w:val="000000"/>
                <w:sz w:val="18"/>
                <w:szCs w:val="18"/>
                <w:lang w:eastAsia="ru-RU"/>
              </w:rPr>
            </w:pPr>
            <w:r w:rsidRPr="006126F0">
              <w:rPr>
                <w:rFonts w:ascii="Times New Roman" w:hAnsi="Times New Roman"/>
                <w:color w:val="000000"/>
                <w:sz w:val="18"/>
                <w:szCs w:val="18"/>
                <w:lang w:eastAsia="ru-RU"/>
              </w:rPr>
              <w:t>Витрати, пов’язані із наймом додаткового персоналу, гривень</w:t>
            </w:r>
          </w:p>
        </w:tc>
        <w:tc>
          <w:tcPr>
            <w:tcW w:w="604" w:type="pct"/>
          </w:tcPr>
          <w:p w:rsidR="00F3610B" w:rsidRPr="006126F0" w:rsidRDefault="00F3610B" w:rsidP="002C18FF">
            <w:pPr>
              <w:spacing w:after="0" w:line="240" w:lineRule="auto"/>
              <w:jc w:val="center"/>
              <w:rPr>
                <w:rFonts w:ascii="Times New Roman" w:hAnsi="Times New Roman"/>
                <w:color w:val="000000"/>
                <w:sz w:val="18"/>
                <w:szCs w:val="18"/>
                <w:lang w:val="ru-RU" w:eastAsia="ru-RU"/>
              </w:rPr>
            </w:pPr>
            <w:r w:rsidRPr="006126F0">
              <w:rPr>
                <w:rFonts w:ascii="Times New Roman" w:hAnsi="Times New Roman"/>
                <w:color w:val="000000"/>
                <w:sz w:val="18"/>
                <w:szCs w:val="18"/>
                <w:lang w:val="ru-RU" w:eastAsia="ru-RU"/>
              </w:rPr>
              <w:t>-</w:t>
            </w:r>
          </w:p>
        </w:tc>
        <w:tc>
          <w:tcPr>
            <w:tcW w:w="603" w:type="pct"/>
          </w:tcPr>
          <w:p w:rsidR="00F3610B" w:rsidRPr="006126F0" w:rsidRDefault="00F3610B" w:rsidP="002C18FF">
            <w:pPr>
              <w:spacing w:after="0" w:line="240" w:lineRule="auto"/>
              <w:jc w:val="center"/>
              <w:rPr>
                <w:rFonts w:ascii="Times New Roman" w:hAnsi="Times New Roman"/>
                <w:color w:val="000000"/>
                <w:sz w:val="18"/>
                <w:szCs w:val="18"/>
                <w:lang w:val="ru-RU" w:eastAsia="ru-RU"/>
              </w:rPr>
            </w:pPr>
            <w:r w:rsidRPr="006126F0">
              <w:rPr>
                <w:rFonts w:ascii="Times New Roman" w:hAnsi="Times New Roman"/>
                <w:color w:val="000000"/>
                <w:sz w:val="18"/>
                <w:szCs w:val="18"/>
                <w:lang w:val="ru-RU" w:eastAsia="ru-RU"/>
              </w:rPr>
              <w:t>-</w:t>
            </w:r>
          </w:p>
        </w:tc>
      </w:tr>
      <w:tr w:rsidR="00F3610B" w:rsidRPr="006126F0" w:rsidTr="00F55720">
        <w:tc>
          <w:tcPr>
            <w:tcW w:w="282" w:type="pct"/>
          </w:tcPr>
          <w:p w:rsidR="00F3610B" w:rsidRPr="006126F0" w:rsidRDefault="00F3610B" w:rsidP="002C18FF">
            <w:pPr>
              <w:spacing w:after="0" w:line="240" w:lineRule="auto"/>
              <w:jc w:val="center"/>
              <w:rPr>
                <w:rFonts w:ascii="Times New Roman" w:hAnsi="Times New Roman"/>
                <w:color w:val="000000"/>
                <w:sz w:val="18"/>
                <w:szCs w:val="18"/>
                <w:lang w:val="ru-RU" w:eastAsia="ru-RU"/>
              </w:rPr>
            </w:pPr>
            <w:r w:rsidRPr="006126F0">
              <w:rPr>
                <w:rFonts w:ascii="Times New Roman" w:hAnsi="Times New Roman"/>
                <w:color w:val="000000"/>
                <w:sz w:val="18"/>
                <w:szCs w:val="18"/>
                <w:lang w:val="ru-RU" w:eastAsia="ru-RU"/>
              </w:rPr>
              <w:t>8</w:t>
            </w:r>
          </w:p>
        </w:tc>
        <w:tc>
          <w:tcPr>
            <w:tcW w:w="3511" w:type="pct"/>
          </w:tcPr>
          <w:p w:rsidR="00F3610B" w:rsidRPr="006126F0" w:rsidRDefault="00F3610B" w:rsidP="007D0A69">
            <w:pPr>
              <w:spacing w:after="0" w:line="240" w:lineRule="auto"/>
              <w:ind w:left="57" w:right="57"/>
              <w:rPr>
                <w:rFonts w:ascii="Times New Roman" w:hAnsi="Times New Roman"/>
                <w:color w:val="000000"/>
                <w:sz w:val="18"/>
                <w:szCs w:val="18"/>
                <w:lang w:eastAsia="ru-RU"/>
              </w:rPr>
            </w:pPr>
            <w:r w:rsidRPr="006126F0">
              <w:rPr>
                <w:rFonts w:ascii="Times New Roman" w:hAnsi="Times New Roman"/>
                <w:color w:val="000000"/>
                <w:sz w:val="18"/>
                <w:szCs w:val="18"/>
                <w:lang w:eastAsia="ru-RU"/>
              </w:rPr>
              <w:t xml:space="preserve">Інше (уточнити), гривень. </w:t>
            </w:r>
          </w:p>
          <w:p w:rsidR="0002569A" w:rsidRPr="006126F0" w:rsidRDefault="00F3610B" w:rsidP="00F55720">
            <w:pPr>
              <w:spacing w:after="0" w:line="240" w:lineRule="auto"/>
              <w:ind w:left="57" w:right="57"/>
              <w:rPr>
                <w:rFonts w:ascii="Times New Roman" w:hAnsi="Times New Roman"/>
                <w:color w:val="000000"/>
                <w:sz w:val="18"/>
                <w:szCs w:val="18"/>
                <w:lang w:eastAsia="ru-RU"/>
              </w:rPr>
            </w:pPr>
            <w:r w:rsidRPr="006126F0">
              <w:rPr>
                <w:rFonts w:ascii="Times New Roman" w:hAnsi="Times New Roman"/>
                <w:color w:val="000000"/>
                <w:sz w:val="18"/>
                <w:szCs w:val="18"/>
                <w:lang w:eastAsia="ru-RU"/>
              </w:rPr>
              <w:t>Отримання первинної інформації та консультації про вимоги регулювання:</w:t>
            </w:r>
          </w:p>
          <w:p w:rsidR="00F55720" w:rsidRPr="006126F0" w:rsidRDefault="00F55720" w:rsidP="00F55720">
            <w:pPr>
              <w:spacing w:after="0" w:line="240" w:lineRule="auto"/>
              <w:ind w:left="57" w:right="57"/>
              <w:rPr>
                <w:rFonts w:ascii="Times New Roman" w:hAnsi="Times New Roman"/>
                <w:color w:val="000000"/>
                <w:sz w:val="18"/>
                <w:szCs w:val="18"/>
                <w:lang w:eastAsia="ru-RU"/>
              </w:rPr>
            </w:pPr>
            <w:r w:rsidRPr="006126F0">
              <w:rPr>
                <w:rFonts w:ascii="Times New Roman" w:hAnsi="Times New Roman"/>
                <w:color w:val="000000"/>
                <w:sz w:val="18"/>
                <w:szCs w:val="18"/>
                <w:lang w:eastAsia="ru-RU"/>
              </w:rPr>
              <w:t>час-60хв</w:t>
            </w:r>
          </w:p>
          <w:p w:rsidR="00F55720" w:rsidRPr="006126F0" w:rsidRDefault="00F55720" w:rsidP="00F55720">
            <w:pPr>
              <w:spacing w:after="0" w:line="240" w:lineRule="auto"/>
              <w:ind w:left="57" w:right="57"/>
              <w:rPr>
                <w:rFonts w:ascii="Times New Roman" w:hAnsi="Times New Roman"/>
                <w:color w:val="000000"/>
                <w:sz w:val="18"/>
                <w:szCs w:val="18"/>
                <w:lang w:eastAsia="ru-RU"/>
              </w:rPr>
            </w:pPr>
            <w:r w:rsidRPr="006126F0">
              <w:rPr>
                <w:rFonts w:ascii="Times New Roman" w:hAnsi="Times New Roman"/>
                <w:color w:val="000000"/>
                <w:sz w:val="18"/>
                <w:szCs w:val="18"/>
                <w:lang w:eastAsia="ru-RU"/>
              </w:rPr>
              <w:t>Мін.зарплата 4173грн</w:t>
            </w:r>
          </w:p>
          <w:p w:rsidR="00F55720" w:rsidRPr="006126F0" w:rsidRDefault="00F55720" w:rsidP="00F55720">
            <w:pPr>
              <w:spacing w:after="0" w:line="240" w:lineRule="auto"/>
              <w:ind w:left="57" w:right="57"/>
              <w:rPr>
                <w:rFonts w:ascii="Times New Roman" w:hAnsi="Times New Roman"/>
                <w:color w:val="000000"/>
                <w:sz w:val="18"/>
                <w:szCs w:val="18"/>
                <w:lang w:eastAsia="ru-RU"/>
              </w:rPr>
            </w:pPr>
            <w:r w:rsidRPr="006126F0">
              <w:rPr>
                <w:rFonts w:ascii="Times New Roman" w:hAnsi="Times New Roman"/>
                <w:color w:val="000000"/>
                <w:sz w:val="18"/>
                <w:szCs w:val="18"/>
                <w:lang w:eastAsia="ru-RU"/>
              </w:rPr>
              <w:t xml:space="preserve">Ср.норма робочого часу в місяць166 роб.год </w:t>
            </w:r>
          </w:p>
          <w:p w:rsidR="00F3610B" w:rsidRDefault="00F55720" w:rsidP="00F55720">
            <w:pPr>
              <w:spacing w:after="0" w:line="240" w:lineRule="auto"/>
              <w:ind w:left="57" w:right="57"/>
              <w:rPr>
                <w:rFonts w:ascii="Times New Roman" w:hAnsi="Times New Roman"/>
                <w:color w:val="000000"/>
                <w:sz w:val="18"/>
                <w:szCs w:val="18"/>
                <w:lang w:eastAsia="ru-RU"/>
              </w:rPr>
            </w:pPr>
            <w:r w:rsidRPr="006126F0">
              <w:rPr>
                <w:rFonts w:ascii="Times New Roman" w:hAnsi="Times New Roman"/>
                <w:color w:val="000000"/>
                <w:sz w:val="18"/>
                <w:szCs w:val="18"/>
                <w:lang w:eastAsia="ru-RU"/>
              </w:rPr>
              <w:t>Витрати = 25,14 гн= 4173/166</w:t>
            </w:r>
          </w:p>
          <w:p w:rsidR="00C2785E" w:rsidRPr="006126F0" w:rsidRDefault="00C2785E" w:rsidP="00690951">
            <w:pPr>
              <w:spacing w:after="0" w:line="240" w:lineRule="auto"/>
              <w:ind w:left="57" w:right="57"/>
              <w:rPr>
                <w:rFonts w:ascii="Times New Roman" w:hAnsi="Times New Roman"/>
                <w:color w:val="000000"/>
                <w:sz w:val="18"/>
                <w:szCs w:val="18"/>
                <w:lang w:eastAsia="ru-RU"/>
              </w:rPr>
            </w:pPr>
            <w:r w:rsidRPr="006126F0">
              <w:rPr>
                <w:rFonts w:ascii="Times New Roman" w:hAnsi="Times New Roman"/>
                <w:color w:val="000000"/>
                <w:sz w:val="18"/>
                <w:szCs w:val="18"/>
                <w:lang w:eastAsia="ru-RU"/>
              </w:rPr>
              <w:t>Зменшення виручки внаслідок заборони продажу алкоголю в нічний час (див</w:t>
            </w:r>
            <w:r w:rsidR="00690951">
              <w:rPr>
                <w:rFonts w:ascii="Times New Roman" w:hAnsi="Times New Roman"/>
                <w:color w:val="000000"/>
                <w:sz w:val="18"/>
                <w:szCs w:val="18"/>
                <w:lang w:eastAsia="ru-RU"/>
              </w:rPr>
              <w:t>.</w:t>
            </w:r>
            <w:r w:rsidRPr="006126F0">
              <w:rPr>
                <w:rFonts w:ascii="Times New Roman" w:hAnsi="Times New Roman"/>
                <w:color w:val="000000"/>
                <w:sz w:val="18"/>
                <w:szCs w:val="18"/>
                <w:lang w:eastAsia="ru-RU"/>
              </w:rPr>
              <w:t>стор 4 Довідково А</w:t>
            </w:r>
            <w:r>
              <w:rPr>
                <w:rFonts w:ascii="Times New Roman" w:hAnsi="Times New Roman"/>
                <w:color w:val="000000"/>
                <w:sz w:val="18"/>
                <w:szCs w:val="18"/>
                <w:lang w:eastAsia="ru-RU"/>
              </w:rPr>
              <w:t>Р</w:t>
            </w:r>
            <w:r w:rsidRPr="006126F0">
              <w:rPr>
                <w:rFonts w:ascii="Times New Roman" w:hAnsi="Times New Roman"/>
                <w:color w:val="000000"/>
                <w:sz w:val="18"/>
                <w:szCs w:val="18"/>
                <w:lang w:eastAsia="ru-RU"/>
              </w:rPr>
              <w:t>В), що спричиняє недоотримання прибутку</w:t>
            </w:r>
          </w:p>
        </w:tc>
        <w:tc>
          <w:tcPr>
            <w:tcW w:w="604" w:type="pct"/>
          </w:tcPr>
          <w:p w:rsidR="00F3610B" w:rsidRDefault="00F55720" w:rsidP="002C18FF">
            <w:pPr>
              <w:spacing w:after="0" w:line="240" w:lineRule="auto"/>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25,14</w:t>
            </w:r>
          </w:p>
          <w:p w:rsidR="00C2785E" w:rsidRDefault="00C2785E" w:rsidP="002C18FF">
            <w:pPr>
              <w:spacing w:after="0" w:line="240" w:lineRule="auto"/>
              <w:jc w:val="center"/>
              <w:rPr>
                <w:rFonts w:ascii="Times New Roman" w:hAnsi="Times New Roman"/>
                <w:color w:val="000000"/>
                <w:sz w:val="18"/>
                <w:szCs w:val="18"/>
                <w:lang w:eastAsia="ru-RU"/>
              </w:rPr>
            </w:pPr>
          </w:p>
          <w:p w:rsidR="00C2785E" w:rsidRDefault="00C2785E" w:rsidP="002C18FF">
            <w:pPr>
              <w:spacing w:after="0" w:line="240" w:lineRule="auto"/>
              <w:jc w:val="center"/>
              <w:rPr>
                <w:rFonts w:ascii="Times New Roman" w:hAnsi="Times New Roman"/>
                <w:color w:val="000000"/>
                <w:sz w:val="18"/>
                <w:szCs w:val="18"/>
                <w:lang w:eastAsia="ru-RU"/>
              </w:rPr>
            </w:pPr>
          </w:p>
          <w:p w:rsidR="00C2785E" w:rsidRDefault="00C2785E" w:rsidP="002C18FF">
            <w:pPr>
              <w:spacing w:after="0" w:line="240" w:lineRule="auto"/>
              <w:jc w:val="center"/>
              <w:rPr>
                <w:rFonts w:ascii="Times New Roman" w:hAnsi="Times New Roman"/>
                <w:color w:val="000000"/>
                <w:sz w:val="18"/>
                <w:szCs w:val="18"/>
                <w:lang w:eastAsia="ru-RU"/>
              </w:rPr>
            </w:pPr>
          </w:p>
          <w:p w:rsidR="00C2785E" w:rsidRDefault="00C2785E" w:rsidP="002C18FF">
            <w:pPr>
              <w:spacing w:after="0" w:line="240" w:lineRule="auto"/>
              <w:jc w:val="center"/>
              <w:rPr>
                <w:rFonts w:ascii="Times New Roman" w:hAnsi="Times New Roman"/>
                <w:color w:val="000000"/>
                <w:sz w:val="18"/>
                <w:szCs w:val="18"/>
                <w:lang w:eastAsia="ru-RU"/>
              </w:rPr>
            </w:pPr>
          </w:p>
          <w:p w:rsidR="00C2785E" w:rsidRDefault="00C2785E" w:rsidP="002C18FF">
            <w:pPr>
              <w:spacing w:after="0" w:line="240" w:lineRule="auto"/>
              <w:jc w:val="center"/>
              <w:rPr>
                <w:rFonts w:ascii="Times New Roman" w:hAnsi="Times New Roman"/>
                <w:color w:val="000000"/>
                <w:sz w:val="18"/>
                <w:szCs w:val="18"/>
                <w:lang w:eastAsia="ru-RU"/>
              </w:rPr>
            </w:pPr>
          </w:p>
          <w:p w:rsidR="00C2785E" w:rsidRDefault="00C2785E" w:rsidP="002C18FF">
            <w:pPr>
              <w:spacing w:after="0" w:line="240" w:lineRule="auto"/>
              <w:jc w:val="center"/>
              <w:rPr>
                <w:rFonts w:ascii="Times New Roman" w:hAnsi="Times New Roman"/>
                <w:color w:val="000000"/>
                <w:sz w:val="18"/>
                <w:szCs w:val="18"/>
                <w:lang w:eastAsia="ru-RU"/>
              </w:rPr>
            </w:pPr>
          </w:p>
          <w:p w:rsidR="00C2785E" w:rsidRPr="006126F0" w:rsidRDefault="00C2785E" w:rsidP="002C18FF">
            <w:pPr>
              <w:spacing w:after="0" w:line="240" w:lineRule="auto"/>
              <w:jc w:val="center"/>
              <w:rPr>
                <w:rFonts w:ascii="Times New Roman" w:hAnsi="Times New Roman"/>
                <w:color w:val="000000"/>
                <w:sz w:val="18"/>
                <w:szCs w:val="18"/>
                <w:lang w:val="ru-RU" w:eastAsia="ru-RU"/>
              </w:rPr>
            </w:pPr>
            <w:r>
              <w:rPr>
                <w:rFonts w:ascii="Times New Roman" w:hAnsi="Times New Roman"/>
                <w:color w:val="000000"/>
                <w:sz w:val="18"/>
                <w:szCs w:val="18"/>
                <w:lang w:eastAsia="ru-RU"/>
              </w:rPr>
              <w:t>150 500,00</w:t>
            </w:r>
          </w:p>
        </w:tc>
        <w:tc>
          <w:tcPr>
            <w:tcW w:w="603" w:type="pct"/>
          </w:tcPr>
          <w:p w:rsidR="00F3610B" w:rsidRDefault="00F55720" w:rsidP="002C18FF">
            <w:pPr>
              <w:spacing w:after="0" w:line="240" w:lineRule="auto"/>
              <w:jc w:val="center"/>
              <w:rPr>
                <w:rFonts w:ascii="Times New Roman" w:hAnsi="Times New Roman"/>
                <w:color w:val="000000"/>
                <w:sz w:val="18"/>
                <w:szCs w:val="18"/>
                <w:lang w:val="ru-RU" w:eastAsia="ru-RU"/>
              </w:rPr>
            </w:pPr>
            <w:r w:rsidRPr="006126F0">
              <w:rPr>
                <w:rFonts w:ascii="Times New Roman" w:hAnsi="Times New Roman"/>
                <w:color w:val="000000"/>
                <w:sz w:val="18"/>
                <w:szCs w:val="18"/>
                <w:lang w:val="ru-RU" w:eastAsia="ru-RU"/>
              </w:rPr>
              <w:t>125,70</w:t>
            </w:r>
          </w:p>
          <w:p w:rsidR="00C2785E" w:rsidRDefault="00C2785E" w:rsidP="002C18FF">
            <w:pPr>
              <w:spacing w:after="0" w:line="240" w:lineRule="auto"/>
              <w:jc w:val="center"/>
              <w:rPr>
                <w:rFonts w:ascii="Times New Roman" w:hAnsi="Times New Roman"/>
                <w:color w:val="000000"/>
                <w:sz w:val="18"/>
                <w:szCs w:val="18"/>
                <w:lang w:val="ru-RU" w:eastAsia="ru-RU"/>
              </w:rPr>
            </w:pPr>
          </w:p>
          <w:p w:rsidR="00C2785E" w:rsidRDefault="00C2785E" w:rsidP="002C18FF">
            <w:pPr>
              <w:spacing w:after="0" w:line="240" w:lineRule="auto"/>
              <w:jc w:val="center"/>
              <w:rPr>
                <w:rFonts w:ascii="Times New Roman" w:hAnsi="Times New Roman"/>
                <w:color w:val="000000"/>
                <w:sz w:val="18"/>
                <w:szCs w:val="18"/>
                <w:lang w:val="ru-RU" w:eastAsia="ru-RU"/>
              </w:rPr>
            </w:pPr>
          </w:p>
          <w:p w:rsidR="00C2785E" w:rsidRDefault="00C2785E" w:rsidP="002C18FF">
            <w:pPr>
              <w:spacing w:after="0" w:line="240" w:lineRule="auto"/>
              <w:jc w:val="center"/>
              <w:rPr>
                <w:rFonts w:ascii="Times New Roman" w:hAnsi="Times New Roman"/>
                <w:color w:val="000000"/>
                <w:sz w:val="18"/>
                <w:szCs w:val="18"/>
                <w:lang w:val="ru-RU" w:eastAsia="ru-RU"/>
              </w:rPr>
            </w:pPr>
          </w:p>
          <w:p w:rsidR="00C2785E" w:rsidRDefault="00C2785E" w:rsidP="002C18FF">
            <w:pPr>
              <w:spacing w:after="0" w:line="240" w:lineRule="auto"/>
              <w:jc w:val="center"/>
              <w:rPr>
                <w:rFonts w:ascii="Times New Roman" w:hAnsi="Times New Roman"/>
                <w:color w:val="000000"/>
                <w:sz w:val="18"/>
                <w:szCs w:val="18"/>
                <w:lang w:val="ru-RU" w:eastAsia="ru-RU"/>
              </w:rPr>
            </w:pPr>
          </w:p>
          <w:p w:rsidR="00C2785E" w:rsidRDefault="00C2785E" w:rsidP="002C18FF">
            <w:pPr>
              <w:spacing w:after="0" w:line="240" w:lineRule="auto"/>
              <w:jc w:val="center"/>
              <w:rPr>
                <w:rFonts w:ascii="Times New Roman" w:hAnsi="Times New Roman"/>
                <w:color w:val="000000"/>
                <w:sz w:val="18"/>
                <w:szCs w:val="18"/>
                <w:lang w:val="ru-RU" w:eastAsia="ru-RU"/>
              </w:rPr>
            </w:pPr>
          </w:p>
          <w:p w:rsidR="00C2785E" w:rsidRDefault="00C2785E" w:rsidP="002C18FF">
            <w:pPr>
              <w:spacing w:after="0" w:line="240" w:lineRule="auto"/>
              <w:jc w:val="center"/>
              <w:rPr>
                <w:rFonts w:ascii="Times New Roman" w:hAnsi="Times New Roman"/>
                <w:color w:val="000000"/>
                <w:sz w:val="18"/>
                <w:szCs w:val="18"/>
                <w:lang w:val="ru-RU" w:eastAsia="ru-RU"/>
              </w:rPr>
            </w:pPr>
          </w:p>
          <w:p w:rsidR="00C2785E" w:rsidRPr="006126F0" w:rsidRDefault="00C2785E" w:rsidP="002C18FF">
            <w:pPr>
              <w:spacing w:after="0" w:line="240" w:lineRule="auto"/>
              <w:jc w:val="center"/>
              <w:rPr>
                <w:rFonts w:ascii="Times New Roman" w:hAnsi="Times New Roman"/>
                <w:color w:val="000000"/>
                <w:sz w:val="18"/>
                <w:szCs w:val="18"/>
                <w:lang w:val="ru-RU" w:eastAsia="ru-RU"/>
              </w:rPr>
            </w:pPr>
            <w:r>
              <w:rPr>
                <w:rFonts w:ascii="Times New Roman" w:hAnsi="Times New Roman"/>
                <w:color w:val="000000"/>
                <w:sz w:val="18"/>
                <w:szCs w:val="18"/>
                <w:lang w:val="ru-RU" w:eastAsia="ru-RU"/>
              </w:rPr>
              <w:t>752 500,00</w:t>
            </w:r>
          </w:p>
        </w:tc>
      </w:tr>
      <w:tr w:rsidR="00F3610B" w:rsidRPr="006126F0" w:rsidTr="00F55720">
        <w:tc>
          <w:tcPr>
            <w:tcW w:w="282" w:type="pct"/>
          </w:tcPr>
          <w:p w:rsidR="00F3610B" w:rsidRPr="006126F0" w:rsidRDefault="00F3610B" w:rsidP="002C18FF">
            <w:pPr>
              <w:spacing w:after="0" w:line="240" w:lineRule="auto"/>
              <w:jc w:val="center"/>
              <w:rPr>
                <w:rFonts w:ascii="Times New Roman" w:hAnsi="Times New Roman"/>
                <w:color w:val="000000"/>
                <w:sz w:val="18"/>
                <w:szCs w:val="18"/>
                <w:lang w:val="ru-RU" w:eastAsia="ru-RU"/>
              </w:rPr>
            </w:pPr>
            <w:r w:rsidRPr="006126F0">
              <w:rPr>
                <w:rFonts w:ascii="Times New Roman" w:hAnsi="Times New Roman"/>
                <w:color w:val="000000"/>
                <w:sz w:val="18"/>
                <w:szCs w:val="18"/>
                <w:lang w:val="ru-RU" w:eastAsia="ru-RU"/>
              </w:rPr>
              <w:t>9</w:t>
            </w:r>
          </w:p>
        </w:tc>
        <w:tc>
          <w:tcPr>
            <w:tcW w:w="3511" w:type="pct"/>
          </w:tcPr>
          <w:p w:rsidR="00F3610B" w:rsidRPr="006126F0" w:rsidRDefault="00F3610B" w:rsidP="007D0A69">
            <w:pPr>
              <w:spacing w:after="0" w:line="240" w:lineRule="auto"/>
              <w:ind w:left="57" w:right="57"/>
              <w:rPr>
                <w:rFonts w:ascii="Times New Roman" w:hAnsi="Times New Roman"/>
                <w:color w:val="000000"/>
                <w:sz w:val="18"/>
                <w:szCs w:val="18"/>
                <w:lang w:eastAsia="ru-RU"/>
              </w:rPr>
            </w:pPr>
            <w:r w:rsidRPr="006126F0">
              <w:rPr>
                <w:rFonts w:ascii="Times New Roman" w:hAnsi="Times New Roman"/>
                <w:color w:val="000000"/>
                <w:sz w:val="18"/>
                <w:szCs w:val="18"/>
                <w:lang w:eastAsia="ru-RU"/>
              </w:rPr>
              <w:t>РАЗОМ (сума рядків: 1 + 2 + 3 + 4 + 5 + 6 + 7 + 8), гривень</w:t>
            </w:r>
          </w:p>
        </w:tc>
        <w:tc>
          <w:tcPr>
            <w:tcW w:w="604" w:type="pct"/>
          </w:tcPr>
          <w:p w:rsidR="00F3610B" w:rsidRPr="006126F0" w:rsidRDefault="00C2785E" w:rsidP="00F55720">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152  025,14</w:t>
            </w:r>
          </w:p>
        </w:tc>
        <w:tc>
          <w:tcPr>
            <w:tcW w:w="603" w:type="pct"/>
          </w:tcPr>
          <w:p w:rsidR="00F3610B" w:rsidRPr="006126F0" w:rsidRDefault="00C2785E" w:rsidP="002C18FF">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760 125,7</w:t>
            </w:r>
          </w:p>
        </w:tc>
      </w:tr>
      <w:tr w:rsidR="00F3610B" w:rsidRPr="006126F0" w:rsidTr="00F55720">
        <w:tc>
          <w:tcPr>
            <w:tcW w:w="282" w:type="pct"/>
          </w:tcPr>
          <w:p w:rsidR="00F3610B" w:rsidRPr="006126F0" w:rsidRDefault="00F3610B" w:rsidP="002C18FF">
            <w:pPr>
              <w:spacing w:after="0" w:line="240" w:lineRule="auto"/>
              <w:jc w:val="center"/>
              <w:rPr>
                <w:rFonts w:ascii="Times New Roman" w:hAnsi="Times New Roman"/>
                <w:color w:val="000000"/>
                <w:sz w:val="18"/>
                <w:szCs w:val="18"/>
                <w:lang w:val="ru-RU" w:eastAsia="ru-RU"/>
              </w:rPr>
            </w:pPr>
            <w:r w:rsidRPr="006126F0">
              <w:rPr>
                <w:rFonts w:ascii="Times New Roman" w:hAnsi="Times New Roman"/>
                <w:color w:val="000000"/>
                <w:sz w:val="18"/>
                <w:szCs w:val="18"/>
                <w:lang w:val="ru-RU" w:eastAsia="ru-RU"/>
              </w:rPr>
              <w:t>10</w:t>
            </w:r>
          </w:p>
        </w:tc>
        <w:tc>
          <w:tcPr>
            <w:tcW w:w="3511" w:type="pct"/>
          </w:tcPr>
          <w:p w:rsidR="00F3610B" w:rsidRPr="006126F0" w:rsidRDefault="00F3610B" w:rsidP="00F55720">
            <w:pPr>
              <w:spacing w:after="0" w:line="240" w:lineRule="auto"/>
              <w:ind w:left="57" w:right="57"/>
              <w:rPr>
                <w:rFonts w:ascii="Times New Roman" w:hAnsi="Times New Roman"/>
                <w:color w:val="000000"/>
                <w:sz w:val="18"/>
                <w:szCs w:val="18"/>
                <w:lang w:eastAsia="ru-RU"/>
              </w:rPr>
            </w:pPr>
            <w:r w:rsidRPr="006126F0">
              <w:rPr>
                <w:rFonts w:ascii="Times New Roman" w:hAnsi="Times New Roman"/>
                <w:color w:val="000000"/>
                <w:sz w:val="18"/>
                <w:szCs w:val="18"/>
                <w:lang w:eastAsia="ru-RU"/>
              </w:rPr>
              <w:t>Кількість суб’єктів господарювання великого та середнього підприємництва, на яких буде поширено регулювання, одиниць</w:t>
            </w:r>
          </w:p>
        </w:tc>
        <w:tc>
          <w:tcPr>
            <w:tcW w:w="604" w:type="pct"/>
            <w:vAlign w:val="center"/>
          </w:tcPr>
          <w:p w:rsidR="00F3610B" w:rsidRPr="006126F0" w:rsidRDefault="00F55720" w:rsidP="002C18FF">
            <w:pPr>
              <w:spacing w:after="0" w:line="240" w:lineRule="auto"/>
              <w:jc w:val="center"/>
              <w:rPr>
                <w:rFonts w:ascii="Times New Roman" w:hAnsi="Times New Roman"/>
                <w:color w:val="000000"/>
                <w:sz w:val="18"/>
                <w:szCs w:val="18"/>
                <w:lang w:val="ru-RU" w:eastAsia="ru-RU"/>
              </w:rPr>
            </w:pPr>
            <w:r w:rsidRPr="006126F0">
              <w:rPr>
                <w:rFonts w:ascii="Times New Roman" w:hAnsi="Times New Roman"/>
                <w:color w:val="000000"/>
                <w:sz w:val="18"/>
                <w:szCs w:val="18"/>
                <w:lang w:val="ru-RU" w:eastAsia="ru-RU"/>
              </w:rPr>
              <w:t>1</w:t>
            </w:r>
          </w:p>
        </w:tc>
        <w:tc>
          <w:tcPr>
            <w:tcW w:w="603" w:type="pct"/>
            <w:vAlign w:val="center"/>
          </w:tcPr>
          <w:p w:rsidR="00F3610B" w:rsidRPr="006126F0" w:rsidRDefault="00F55720" w:rsidP="002C18FF">
            <w:pPr>
              <w:spacing w:after="0" w:line="240" w:lineRule="auto"/>
              <w:jc w:val="center"/>
              <w:rPr>
                <w:rFonts w:ascii="Times New Roman" w:hAnsi="Times New Roman"/>
                <w:color w:val="000000"/>
                <w:sz w:val="18"/>
                <w:szCs w:val="18"/>
                <w:lang w:val="ru-RU" w:eastAsia="ru-RU"/>
              </w:rPr>
            </w:pPr>
            <w:r w:rsidRPr="006126F0">
              <w:rPr>
                <w:rFonts w:ascii="Times New Roman" w:hAnsi="Times New Roman"/>
                <w:color w:val="000000"/>
                <w:sz w:val="18"/>
                <w:szCs w:val="18"/>
                <w:lang w:val="ru-RU" w:eastAsia="ru-RU"/>
              </w:rPr>
              <w:t>1</w:t>
            </w:r>
          </w:p>
        </w:tc>
      </w:tr>
      <w:tr w:rsidR="00F3610B" w:rsidRPr="006126F0" w:rsidTr="00F55720">
        <w:tc>
          <w:tcPr>
            <w:tcW w:w="282" w:type="pct"/>
          </w:tcPr>
          <w:p w:rsidR="00F3610B" w:rsidRPr="006126F0" w:rsidRDefault="00F3610B" w:rsidP="002C18FF">
            <w:pPr>
              <w:spacing w:after="0" w:line="240" w:lineRule="auto"/>
              <w:jc w:val="center"/>
              <w:rPr>
                <w:rFonts w:ascii="Times New Roman" w:hAnsi="Times New Roman"/>
                <w:color w:val="000000"/>
                <w:sz w:val="18"/>
                <w:szCs w:val="18"/>
                <w:lang w:val="ru-RU" w:eastAsia="ru-RU"/>
              </w:rPr>
            </w:pPr>
            <w:r w:rsidRPr="006126F0">
              <w:rPr>
                <w:rFonts w:ascii="Times New Roman" w:hAnsi="Times New Roman"/>
                <w:color w:val="000000"/>
                <w:sz w:val="18"/>
                <w:szCs w:val="18"/>
                <w:lang w:val="ru-RU" w:eastAsia="ru-RU"/>
              </w:rPr>
              <w:t>11</w:t>
            </w:r>
          </w:p>
        </w:tc>
        <w:tc>
          <w:tcPr>
            <w:tcW w:w="3511" w:type="pct"/>
          </w:tcPr>
          <w:p w:rsidR="00F3610B" w:rsidRPr="006126F0" w:rsidRDefault="00F3610B" w:rsidP="007D0A69">
            <w:pPr>
              <w:spacing w:after="0" w:line="240" w:lineRule="auto"/>
              <w:ind w:left="57" w:right="57"/>
              <w:rPr>
                <w:rFonts w:ascii="Times New Roman" w:hAnsi="Times New Roman"/>
                <w:color w:val="000000"/>
                <w:sz w:val="18"/>
                <w:szCs w:val="18"/>
                <w:lang w:eastAsia="ru-RU"/>
              </w:rPr>
            </w:pPr>
            <w:r w:rsidRPr="006126F0">
              <w:rPr>
                <w:rFonts w:ascii="Times New Roman" w:hAnsi="Times New Roman"/>
                <w:color w:val="000000"/>
                <w:sz w:val="18"/>
                <w:szCs w:val="18"/>
                <w:lang w:eastAsia="ru-RU"/>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604" w:type="pct"/>
          </w:tcPr>
          <w:p w:rsidR="00F3610B" w:rsidRPr="006126F0" w:rsidRDefault="00C2785E" w:rsidP="002C18FF">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152 025,14</w:t>
            </w:r>
          </w:p>
        </w:tc>
        <w:tc>
          <w:tcPr>
            <w:tcW w:w="603" w:type="pct"/>
          </w:tcPr>
          <w:p w:rsidR="00F3610B" w:rsidRPr="006126F0" w:rsidRDefault="00C2785E" w:rsidP="002C18FF">
            <w:pPr>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760 125,7</w:t>
            </w:r>
          </w:p>
        </w:tc>
      </w:tr>
    </w:tbl>
    <w:p w:rsidR="00F3610B" w:rsidRPr="00690951" w:rsidRDefault="00F3610B" w:rsidP="002C18FF">
      <w:pPr>
        <w:spacing w:after="0" w:line="240" w:lineRule="auto"/>
        <w:rPr>
          <w:rFonts w:ascii="Times New Roman" w:hAnsi="Times New Roman"/>
          <w:color w:val="000000"/>
          <w:sz w:val="16"/>
          <w:lang w:val="ru-RU" w:eastAsia="ru-RU"/>
        </w:rPr>
      </w:pPr>
    </w:p>
    <w:p w:rsidR="00F3610B" w:rsidRPr="006126F0" w:rsidRDefault="00F3610B" w:rsidP="002C18FF">
      <w:pPr>
        <w:spacing w:after="0" w:line="240" w:lineRule="auto"/>
        <w:rPr>
          <w:rFonts w:ascii="Times New Roman" w:hAnsi="Times New Roman"/>
          <w:color w:val="000000"/>
          <w:sz w:val="2"/>
          <w:lang w:val="ru-RU" w:eastAsia="ru-RU"/>
        </w:rPr>
      </w:pPr>
    </w:p>
    <w:p w:rsidR="00F3610B" w:rsidRPr="00274310" w:rsidRDefault="00F3610B" w:rsidP="00192DE2">
      <w:pPr>
        <w:spacing w:after="0" w:line="240" w:lineRule="auto"/>
        <w:jc w:val="center"/>
        <w:rPr>
          <w:rFonts w:ascii="Times New Roman" w:hAnsi="Times New Roman"/>
          <w:color w:val="000000"/>
          <w:lang w:eastAsia="ru-RU"/>
        </w:rPr>
      </w:pPr>
      <w:r w:rsidRPr="00274310">
        <w:rPr>
          <w:rFonts w:ascii="Times New Roman" w:hAnsi="Times New Roman"/>
          <w:color w:val="000000"/>
          <w:lang w:eastAsia="ru-RU"/>
        </w:rPr>
        <w:t>Розрахунок відповідних витрат на одного суб’єкта господарювання</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1134"/>
        <w:gridCol w:w="2268"/>
        <w:gridCol w:w="2268"/>
      </w:tblGrid>
      <w:tr w:rsidR="00F3610B" w:rsidRPr="006126F0" w:rsidTr="00690951">
        <w:trPr>
          <w:trHeight w:val="306"/>
        </w:trPr>
        <w:tc>
          <w:tcPr>
            <w:tcW w:w="4395" w:type="dxa"/>
          </w:tcPr>
          <w:p w:rsidR="00F3610B" w:rsidRPr="006126F0" w:rsidRDefault="00F3610B" w:rsidP="005B55A4">
            <w:pPr>
              <w:spacing w:after="0" w:line="240" w:lineRule="auto"/>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Вид витрат</w:t>
            </w:r>
          </w:p>
        </w:tc>
        <w:tc>
          <w:tcPr>
            <w:tcW w:w="1134" w:type="dxa"/>
          </w:tcPr>
          <w:p w:rsidR="00F3610B" w:rsidRPr="006126F0" w:rsidRDefault="00F3610B" w:rsidP="005B55A4">
            <w:pPr>
              <w:spacing w:after="0" w:line="240" w:lineRule="auto"/>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У перший рік</w:t>
            </w:r>
          </w:p>
        </w:tc>
        <w:tc>
          <w:tcPr>
            <w:tcW w:w="2268" w:type="dxa"/>
          </w:tcPr>
          <w:p w:rsidR="00F3610B" w:rsidRPr="006126F0" w:rsidRDefault="00F3610B" w:rsidP="005B55A4">
            <w:pPr>
              <w:spacing w:after="0" w:line="240" w:lineRule="auto"/>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Періодичні (за рік)</w:t>
            </w:r>
          </w:p>
        </w:tc>
        <w:tc>
          <w:tcPr>
            <w:tcW w:w="2268" w:type="dxa"/>
          </w:tcPr>
          <w:p w:rsidR="00F3610B" w:rsidRPr="006126F0" w:rsidRDefault="00F3610B" w:rsidP="005B55A4">
            <w:pPr>
              <w:spacing w:after="0" w:line="240" w:lineRule="auto"/>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Витрати за п’ять років</w:t>
            </w:r>
          </w:p>
        </w:tc>
      </w:tr>
      <w:tr w:rsidR="00F3610B" w:rsidRPr="006126F0" w:rsidTr="00690951">
        <w:trPr>
          <w:trHeight w:val="563"/>
        </w:trPr>
        <w:tc>
          <w:tcPr>
            <w:tcW w:w="4395" w:type="dxa"/>
          </w:tcPr>
          <w:p w:rsidR="00690951" w:rsidRDefault="00F3610B" w:rsidP="00690951">
            <w:pPr>
              <w:spacing w:after="0" w:line="240" w:lineRule="auto"/>
              <w:rPr>
                <w:rFonts w:ascii="Times New Roman" w:hAnsi="Times New Roman"/>
                <w:color w:val="000000"/>
                <w:sz w:val="18"/>
                <w:szCs w:val="18"/>
                <w:lang w:eastAsia="ru-RU"/>
              </w:rPr>
            </w:pPr>
            <w:r w:rsidRPr="006126F0">
              <w:rPr>
                <w:rFonts w:ascii="Times New Roman" w:hAnsi="Times New Roman"/>
                <w:color w:val="000000"/>
                <w:sz w:val="18"/>
                <w:szCs w:val="18"/>
                <w:lang w:eastAsia="ru-RU"/>
              </w:rPr>
              <w:t xml:space="preserve">Витрати на придбання основних фондів, обладнання та приладів, сервісне обслуговування, </w:t>
            </w:r>
            <w:r w:rsidR="00690951">
              <w:rPr>
                <w:rFonts w:ascii="Times New Roman" w:hAnsi="Times New Roman"/>
                <w:color w:val="000000"/>
                <w:sz w:val="18"/>
                <w:szCs w:val="18"/>
                <w:lang w:eastAsia="ru-RU"/>
              </w:rPr>
              <w:t>н</w:t>
            </w:r>
            <w:r w:rsidRPr="006126F0">
              <w:rPr>
                <w:rFonts w:ascii="Times New Roman" w:hAnsi="Times New Roman"/>
                <w:color w:val="000000"/>
                <w:sz w:val="18"/>
                <w:szCs w:val="18"/>
                <w:lang w:eastAsia="ru-RU"/>
              </w:rPr>
              <w:t>авчання/</w:t>
            </w:r>
          </w:p>
          <w:p w:rsidR="00F3610B" w:rsidRPr="006126F0" w:rsidRDefault="00F3610B" w:rsidP="00690951">
            <w:pPr>
              <w:spacing w:after="0" w:line="240" w:lineRule="auto"/>
              <w:rPr>
                <w:rFonts w:ascii="Times New Roman" w:hAnsi="Times New Roman"/>
                <w:color w:val="000000"/>
                <w:sz w:val="18"/>
                <w:szCs w:val="18"/>
                <w:lang w:eastAsia="ru-RU"/>
              </w:rPr>
            </w:pPr>
            <w:r w:rsidRPr="006126F0">
              <w:rPr>
                <w:rFonts w:ascii="Times New Roman" w:hAnsi="Times New Roman"/>
                <w:color w:val="000000"/>
                <w:sz w:val="18"/>
                <w:szCs w:val="18"/>
                <w:lang w:eastAsia="ru-RU"/>
              </w:rPr>
              <w:t>підвищення кваліфікації персоналу тощо</w:t>
            </w:r>
          </w:p>
        </w:tc>
        <w:tc>
          <w:tcPr>
            <w:tcW w:w="1134" w:type="dxa"/>
          </w:tcPr>
          <w:p w:rsidR="00F3610B" w:rsidRPr="006126F0" w:rsidRDefault="00F3610B" w:rsidP="005B55A4">
            <w:pPr>
              <w:spacing w:after="0" w:line="240" w:lineRule="auto"/>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w:t>
            </w:r>
          </w:p>
          <w:p w:rsidR="00F3610B" w:rsidRPr="006126F0" w:rsidRDefault="00F3610B" w:rsidP="005B55A4">
            <w:pPr>
              <w:spacing w:after="0" w:line="240" w:lineRule="auto"/>
              <w:jc w:val="center"/>
              <w:rPr>
                <w:rFonts w:ascii="Times New Roman" w:hAnsi="Times New Roman"/>
                <w:color w:val="000000"/>
                <w:sz w:val="18"/>
                <w:szCs w:val="18"/>
                <w:lang w:eastAsia="ru-RU"/>
              </w:rPr>
            </w:pPr>
          </w:p>
        </w:tc>
        <w:tc>
          <w:tcPr>
            <w:tcW w:w="2268" w:type="dxa"/>
          </w:tcPr>
          <w:p w:rsidR="00F3610B" w:rsidRPr="006126F0" w:rsidRDefault="00F3610B" w:rsidP="005B55A4">
            <w:pPr>
              <w:spacing w:after="0" w:line="240" w:lineRule="auto"/>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w:t>
            </w:r>
          </w:p>
        </w:tc>
        <w:tc>
          <w:tcPr>
            <w:tcW w:w="2268" w:type="dxa"/>
          </w:tcPr>
          <w:p w:rsidR="00F3610B" w:rsidRPr="006126F0" w:rsidRDefault="00F3610B" w:rsidP="005B55A4">
            <w:pPr>
              <w:spacing w:after="0" w:line="240" w:lineRule="auto"/>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w:t>
            </w:r>
          </w:p>
        </w:tc>
      </w:tr>
    </w:tbl>
    <w:p w:rsidR="00F3610B" w:rsidRPr="00690951" w:rsidRDefault="00B92D24" w:rsidP="00192DE2">
      <w:pPr>
        <w:spacing w:after="0" w:line="240" w:lineRule="auto"/>
        <w:ind w:firstLine="450"/>
        <w:jc w:val="both"/>
        <w:textAlignment w:val="baseline"/>
        <w:rPr>
          <w:rFonts w:ascii="Times New Roman" w:hAnsi="Times New Roman"/>
          <w:i/>
          <w:color w:val="000000"/>
          <w:sz w:val="16"/>
          <w:bdr w:val="none" w:sz="0" w:space="0" w:color="auto" w:frame="1"/>
          <w:lang w:eastAsia="uk-UA"/>
        </w:rPr>
      </w:pPr>
      <w:r>
        <w:rPr>
          <w:rFonts w:ascii="Times New Roman" w:hAnsi="Times New Roman"/>
          <w:i/>
          <w:color w:val="000000"/>
          <w:bdr w:val="none" w:sz="0" w:space="0" w:color="auto" w:frame="1"/>
          <w:lang w:eastAsia="uk-UA"/>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3686"/>
        <w:gridCol w:w="1701"/>
      </w:tblGrid>
      <w:tr w:rsidR="00F3610B" w:rsidRPr="006126F0" w:rsidTr="00690951">
        <w:trPr>
          <w:trHeight w:val="487"/>
        </w:trPr>
        <w:tc>
          <w:tcPr>
            <w:tcW w:w="4678" w:type="dxa"/>
          </w:tcPr>
          <w:p w:rsidR="00F3610B" w:rsidRPr="006126F0" w:rsidRDefault="00F3610B" w:rsidP="005B55A4">
            <w:pPr>
              <w:spacing w:after="0" w:line="240" w:lineRule="auto"/>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Вид витрат</w:t>
            </w:r>
          </w:p>
        </w:tc>
        <w:tc>
          <w:tcPr>
            <w:tcW w:w="3686" w:type="dxa"/>
          </w:tcPr>
          <w:p w:rsidR="00F3610B" w:rsidRPr="006126F0" w:rsidRDefault="00F3610B" w:rsidP="005B55A4">
            <w:pPr>
              <w:spacing w:after="0" w:line="240" w:lineRule="auto"/>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Витрати на сплату податків та зборів (змінених/нововведених) (за рік)</w:t>
            </w:r>
          </w:p>
        </w:tc>
        <w:tc>
          <w:tcPr>
            <w:tcW w:w="1701" w:type="dxa"/>
          </w:tcPr>
          <w:p w:rsidR="00F3610B" w:rsidRPr="006126F0" w:rsidRDefault="00F3610B" w:rsidP="005B55A4">
            <w:pPr>
              <w:spacing w:after="0" w:line="240" w:lineRule="auto"/>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Витрати за п’ять років</w:t>
            </w:r>
          </w:p>
        </w:tc>
      </w:tr>
      <w:tr w:rsidR="00F3610B" w:rsidRPr="006126F0" w:rsidTr="00690951">
        <w:trPr>
          <w:trHeight w:val="369"/>
        </w:trPr>
        <w:tc>
          <w:tcPr>
            <w:tcW w:w="4678" w:type="dxa"/>
          </w:tcPr>
          <w:p w:rsidR="00690951" w:rsidRDefault="00F3610B" w:rsidP="005B55A4">
            <w:pPr>
              <w:spacing w:after="0" w:line="240" w:lineRule="auto"/>
              <w:rPr>
                <w:rFonts w:ascii="Times New Roman" w:hAnsi="Times New Roman"/>
                <w:color w:val="000000"/>
                <w:sz w:val="18"/>
                <w:szCs w:val="18"/>
                <w:lang w:eastAsia="ru-RU"/>
              </w:rPr>
            </w:pPr>
            <w:r w:rsidRPr="006126F0">
              <w:rPr>
                <w:rFonts w:ascii="Times New Roman" w:hAnsi="Times New Roman"/>
                <w:color w:val="000000"/>
                <w:sz w:val="18"/>
                <w:szCs w:val="18"/>
                <w:lang w:eastAsia="ru-RU"/>
              </w:rPr>
              <w:t>Податки та збори (зміна розміру податків/</w:t>
            </w:r>
          </w:p>
          <w:p w:rsidR="00F3610B" w:rsidRPr="006126F0" w:rsidRDefault="00F3610B" w:rsidP="005B55A4">
            <w:pPr>
              <w:spacing w:after="0" w:line="240" w:lineRule="auto"/>
              <w:rPr>
                <w:rFonts w:ascii="Times New Roman" w:hAnsi="Times New Roman"/>
                <w:color w:val="000000"/>
                <w:sz w:val="18"/>
                <w:szCs w:val="18"/>
                <w:lang w:eastAsia="ru-RU"/>
              </w:rPr>
            </w:pPr>
            <w:r w:rsidRPr="006126F0">
              <w:rPr>
                <w:rFonts w:ascii="Times New Roman" w:hAnsi="Times New Roman"/>
                <w:color w:val="000000"/>
                <w:sz w:val="18"/>
                <w:szCs w:val="18"/>
                <w:lang w:eastAsia="ru-RU"/>
              </w:rPr>
              <w:t>зборів, виникнення необхідності у сплаті податків/зборів)</w:t>
            </w:r>
          </w:p>
        </w:tc>
        <w:tc>
          <w:tcPr>
            <w:tcW w:w="3686" w:type="dxa"/>
          </w:tcPr>
          <w:p w:rsidR="00F3610B" w:rsidRPr="006126F0" w:rsidRDefault="00F3610B" w:rsidP="005B55A4">
            <w:pPr>
              <w:spacing w:after="0" w:line="240" w:lineRule="auto"/>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w:t>
            </w:r>
          </w:p>
        </w:tc>
        <w:tc>
          <w:tcPr>
            <w:tcW w:w="1701" w:type="dxa"/>
          </w:tcPr>
          <w:p w:rsidR="00F3610B" w:rsidRPr="006126F0" w:rsidRDefault="00F3610B" w:rsidP="005B55A4">
            <w:pPr>
              <w:spacing w:after="0" w:line="240" w:lineRule="auto"/>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w:t>
            </w:r>
          </w:p>
        </w:tc>
      </w:tr>
    </w:tbl>
    <w:p w:rsidR="00F3610B" w:rsidRPr="00690951" w:rsidRDefault="00F3610B" w:rsidP="00192DE2">
      <w:pPr>
        <w:spacing w:after="0" w:line="240" w:lineRule="auto"/>
        <w:ind w:firstLine="450"/>
        <w:jc w:val="both"/>
        <w:textAlignment w:val="baseline"/>
        <w:rPr>
          <w:rFonts w:ascii="Times New Roman" w:hAnsi="Times New Roman"/>
          <w:i/>
          <w:color w:val="000000"/>
          <w:sz w:val="18"/>
          <w:bdr w:val="none" w:sz="0" w:space="0" w:color="auto" w:frame="1"/>
          <w:lang w:eastAsia="uk-UA"/>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127"/>
        <w:gridCol w:w="1684"/>
        <w:gridCol w:w="1293"/>
        <w:gridCol w:w="1417"/>
      </w:tblGrid>
      <w:tr w:rsidR="00F3610B" w:rsidRPr="006126F0" w:rsidTr="006126F0">
        <w:trPr>
          <w:trHeight w:val="714"/>
        </w:trPr>
        <w:tc>
          <w:tcPr>
            <w:tcW w:w="3544" w:type="dxa"/>
          </w:tcPr>
          <w:p w:rsidR="00F3610B" w:rsidRPr="006126F0" w:rsidRDefault="00F3610B" w:rsidP="005B55A4">
            <w:pPr>
              <w:spacing w:after="0" w:line="240" w:lineRule="auto"/>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Вид витрат</w:t>
            </w:r>
          </w:p>
        </w:tc>
        <w:tc>
          <w:tcPr>
            <w:tcW w:w="2127" w:type="dxa"/>
          </w:tcPr>
          <w:p w:rsidR="00F3610B" w:rsidRPr="006126F0" w:rsidRDefault="00F3610B" w:rsidP="00F90BF2">
            <w:pPr>
              <w:spacing w:after="0" w:line="240" w:lineRule="auto"/>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Витрати* на ведення обліку, підготовку та подання звітності (за рік)</w:t>
            </w:r>
          </w:p>
        </w:tc>
        <w:tc>
          <w:tcPr>
            <w:tcW w:w="1684" w:type="dxa"/>
          </w:tcPr>
          <w:p w:rsidR="00F3610B" w:rsidRPr="006126F0" w:rsidRDefault="00F3610B" w:rsidP="005B55A4">
            <w:pPr>
              <w:spacing w:after="0" w:line="240" w:lineRule="auto"/>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Витрати на оплату штрафних санкцій за рік</w:t>
            </w:r>
          </w:p>
        </w:tc>
        <w:tc>
          <w:tcPr>
            <w:tcW w:w="1293" w:type="dxa"/>
          </w:tcPr>
          <w:p w:rsidR="00F3610B" w:rsidRPr="006126F0" w:rsidRDefault="00F3610B" w:rsidP="005B55A4">
            <w:pPr>
              <w:spacing w:after="0" w:line="240" w:lineRule="auto"/>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Разом за рік</w:t>
            </w:r>
          </w:p>
        </w:tc>
        <w:tc>
          <w:tcPr>
            <w:tcW w:w="1417" w:type="dxa"/>
          </w:tcPr>
          <w:p w:rsidR="00F3610B" w:rsidRPr="006126F0" w:rsidRDefault="00F3610B" w:rsidP="005B55A4">
            <w:pPr>
              <w:spacing w:after="0" w:line="240" w:lineRule="auto"/>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Витрати за п’ять років</w:t>
            </w:r>
          </w:p>
        </w:tc>
      </w:tr>
      <w:tr w:rsidR="00F3610B" w:rsidRPr="006126F0" w:rsidTr="006126F0">
        <w:trPr>
          <w:trHeight w:val="844"/>
        </w:trPr>
        <w:tc>
          <w:tcPr>
            <w:tcW w:w="3544" w:type="dxa"/>
          </w:tcPr>
          <w:p w:rsidR="00F3610B" w:rsidRPr="006126F0" w:rsidRDefault="00F3610B" w:rsidP="00F90BF2">
            <w:pPr>
              <w:spacing w:after="0" w:line="240" w:lineRule="auto"/>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Витрати, пов’язані із веденням обліку, підготовкою та поданням звітності державним органам (витрати часу персоналу)</w:t>
            </w:r>
          </w:p>
        </w:tc>
        <w:tc>
          <w:tcPr>
            <w:tcW w:w="2127" w:type="dxa"/>
          </w:tcPr>
          <w:p w:rsidR="00F3610B" w:rsidRPr="006126F0" w:rsidRDefault="00F3610B" w:rsidP="005B55A4">
            <w:pPr>
              <w:spacing w:after="0" w:line="240" w:lineRule="auto"/>
              <w:jc w:val="center"/>
              <w:rPr>
                <w:rFonts w:ascii="Times New Roman" w:hAnsi="Times New Roman"/>
                <w:sz w:val="18"/>
                <w:szCs w:val="18"/>
                <w:lang w:eastAsia="ru-RU"/>
              </w:rPr>
            </w:pPr>
            <w:r w:rsidRPr="006126F0">
              <w:rPr>
                <w:rFonts w:ascii="Times New Roman" w:hAnsi="Times New Roman"/>
                <w:sz w:val="18"/>
                <w:szCs w:val="18"/>
                <w:lang w:eastAsia="ru-RU"/>
              </w:rPr>
              <w:t>-</w:t>
            </w:r>
          </w:p>
        </w:tc>
        <w:tc>
          <w:tcPr>
            <w:tcW w:w="1684" w:type="dxa"/>
          </w:tcPr>
          <w:p w:rsidR="00F3610B" w:rsidRPr="006126F0" w:rsidRDefault="00F3610B" w:rsidP="005B55A4">
            <w:pPr>
              <w:spacing w:after="0" w:line="240" w:lineRule="auto"/>
              <w:jc w:val="center"/>
              <w:rPr>
                <w:rFonts w:ascii="Times New Roman" w:hAnsi="Times New Roman"/>
                <w:sz w:val="18"/>
                <w:szCs w:val="18"/>
                <w:lang w:eastAsia="ru-RU"/>
              </w:rPr>
            </w:pPr>
            <w:r w:rsidRPr="006126F0">
              <w:rPr>
                <w:rFonts w:ascii="Times New Roman" w:hAnsi="Times New Roman"/>
                <w:sz w:val="18"/>
                <w:szCs w:val="18"/>
                <w:lang w:eastAsia="ru-RU"/>
              </w:rPr>
              <w:t>-</w:t>
            </w:r>
          </w:p>
        </w:tc>
        <w:tc>
          <w:tcPr>
            <w:tcW w:w="1293" w:type="dxa"/>
          </w:tcPr>
          <w:p w:rsidR="00F3610B" w:rsidRPr="006126F0" w:rsidRDefault="00F3610B" w:rsidP="005B55A4">
            <w:pPr>
              <w:spacing w:after="0" w:line="240" w:lineRule="auto"/>
              <w:jc w:val="center"/>
              <w:rPr>
                <w:rFonts w:ascii="Times New Roman" w:hAnsi="Times New Roman"/>
                <w:sz w:val="18"/>
                <w:szCs w:val="18"/>
                <w:lang w:eastAsia="ru-RU"/>
              </w:rPr>
            </w:pPr>
            <w:r w:rsidRPr="006126F0">
              <w:rPr>
                <w:rFonts w:ascii="Times New Roman" w:hAnsi="Times New Roman"/>
                <w:sz w:val="18"/>
                <w:szCs w:val="18"/>
                <w:lang w:eastAsia="ru-RU"/>
              </w:rPr>
              <w:t>-</w:t>
            </w:r>
          </w:p>
        </w:tc>
        <w:tc>
          <w:tcPr>
            <w:tcW w:w="1417" w:type="dxa"/>
          </w:tcPr>
          <w:p w:rsidR="00F3610B" w:rsidRPr="006126F0" w:rsidRDefault="00F3610B" w:rsidP="005B55A4">
            <w:pPr>
              <w:spacing w:after="0" w:line="240" w:lineRule="auto"/>
              <w:jc w:val="center"/>
              <w:rPr>
                <w:rFonts w:ascii="Times New Roman" w:hAnsi="Times New Roman"/>
                <w:sz w:val="18"/>
                <w:szCs w:val="18"/>
                <w:lang w:eastAsia="ru-RU"/>
              </w:rPr>
            </w:pPr>
            <w:r w:rsidRPr="006126F0">
              <w:rPr>
                <w:rFonts w:ascii="Times New Roman" w:hAnsi="Times New Roman"/>
                <w:sz w:val="18"/>
                <w:szCs w:val="18"/>
                <w:lang w:eastAsia="ru-RU"/>
              </w:rPr>
              <w:t>-</w:t>
            </w:r>
          </w:p>
        </w:tc>
      </w:tr>
    </w:tbl>
    <w:p w:rsidR="00F3610B" w:rsidRPr="008E5755" w:rsidRDefault="00F3610B" w:rsidP="00192DE2">
      <w:pPr>
        <w:spacing w:after="0" w:line="240" w:lineRule="auto"/>
        <w:ind w:firstLine="450"/>
        <w:jc w:val="both"/>
        <w:textAlignment w:val="baseline"/>
        <w:rPr>
          <w:rFonts w:ascii="Times New Roman" w:hAnsi="Times New Roman"/>
          <w:i/>
          <w:color w:val="FF0000"/>
          <w:sz w:val="12"/>
          <w:bdr w:val="none" w:sz="0" w:space="0" w:color="auto" w:frame="1"/>
          <w:lang w:eastAsia="uk-UA"/>
        </w:rPr>
      </w:pPr>
    </w:p>
    <w:tbl>
      <w:tblPr>
        <w:tblStyle w:val="a8"/>
        <w:tblW w:w="0" w:type="auto"/>
        <w:tblLayout w:type="fixed"/>
        <w:tblLook w:val="04A0" w:firstRow="1" w:lastRow="0" w:firstColumn="1" w:lastColumn="0" w:noHBand="0" w:noVBand="1"/>
      </w:tblPr>
      <w:tblGrid>
        <w:gridCol w:w="5211"/>
        <w:gridCol w:w="1560"/>
        <w:gridCol w:w="1984"/>
        <w:gridCol w:w="567"/>
        <w:gridCol w:w="817"/>
      </w:tblGrid>
      <w:tr w:rsidR="00760E4C" w:rsidRPr="006126F0" w:rsidTr="009F28B3">
        <w:tc>
          <w:tcPr>
            <w:tcW w:w="5211" w:type="dxa"/>
          </w:tcPr>
          <w:p w:rsidR="00760E4C" w:rsidRPr="006126F0" w:rsidRDefault="00760E4C" w:rsidP="00192DE2">
            <w:pPr>
              <w:spacing w:after="0" w:line="240" w:lineRule="auto"/>
              <w:jc w:val="both"/>
              <w:textAlignment w:val="baseline"/>
              <w:rPr>
                <w:rFonts w:ascii="Times New Roman" w:hAnsi="Times New Roman"/>
                <w:sz w:val="18"/>
                <w:szCs w:val="18"/>
                <w:bdr w:val="none" w:sz="0" w:space="0" w:color="auto" w:frame="1"/>
                <w:lang w:eastAsia="uk-UA"/>
              </w:rPr>
            </w:pPr>
            <w:r w:rsidRPr="006126F0">
              <w:rPr>
                <w:rFonts w:ascii="Times New Roman" w:hAnsi="Times New Roman"/>
                <w:sz w:val="18"/>
                <w:szCs w:val="18"/>
                <w:bdr w:val="none" w:sz="0" w:space="0" w:color="auto" w:frame="1"/>
                <w:lang w:eastAsia="uk-UA"/>
              </w:rPr>
              <w:t>Вид витрат</w:t>
            </w:r>
          </w:p>
        </w:tc>
        <w:tc>
          <w:tcPr>
            <w:tcW w:w="1560" w:type="dxa"/>
          </w:tcPr>
          <w:p w:rsidR="00760E4C" w:rsidRPr="006126F0" w:rsidRDefault="00760E4C" w:rsidP="008E5755">
            <w:pPr>
              <w:spacing w:after="0" w:line="240" w:lineRule="auto"/>
              <w:jc w:val="both"/>
              <w:textAlignment w:val="baseline"/>
              <w:rPr>
                <w:rFonts w:ascii="Times New Roman" w:hAnsi="Times New Roman"/>
                <w:sz w:val="18"/>
                <w:szCs w:val="18"/>
                <w:bdr w:val="none" w:sz="0" w:space="0" w:color="auto" w:frame="1"/>
                <w:lang w:eastAsia="uk-UA"/>
              </w:rPr>
            </w:pPr>
            <w:r w:rsidRPr="006126F0">
              <w:rPr>
                <w:rFonts w:ascii="Times New Roman" w:hAnsi="Times New Roman"/>
                <w:sz w:val="18"/>
                <w:szCs w:val="18"/>
                <w:bdr w:val="none" w:sz="0" w:space="0" w:color="auto" w:frame="1"/>
                <w:lang w:eastAsia="uk-UA"/>
              </w:rPr>
              <w:t>Витрати на проходження відповідних про</w:t>
            </w:r>
            <w:r w:rsidR="008E5755">
              <w:rPr>
                <w:rFonts w:ascii="Times New Roman" w:hAnsi="Times New Roman"/>
                <w:sz w:val="18"/>
                <w:szCs w:val="18"/>
                <w:bdr w:val="none" w:sz="0" w:space="0" w:color="auto" w:frame="1"/>
                <w:lang w:eastAsia="uk-UA"/>
              </w:rPr>
              <w:t>-</w:t>
            </w:r>
            <w:r w:rsidRPr="006126F0">
              <w:rPr>
                <w:rFonts w:ascii="Times New Roman" w:hAnsi="Times New Roman"/>
                <w:sz w:val="18"/>
                <w:szCs w:val="18"/>
                <w:bdr w:val="none" w:sz="0" w:space="0" w:color="auto" w:frame="1"/>
                <w:lang w:eastAsia="uk-UA"/>
              </w:rPr>
              <w:t>цедур</w:t>
            </w:r>
            <w:r w:rsidR="009F28B3">
              <w:rPr>
                <w:rFonts w:ascii="Times New Roman" w:hAnsi="Times New Roman"/>
                <w:sz w:val="18"/>
                <w:szCs w:val="18"/>
                <w:bdr w:val="none" w:sz="0" w:space="0" w:color="auto" w:frame="1"/>
                <w:lang w:eastAsia="uk-UA"/>
              </w:rPr>
              <w:t xml:space="preserve"> </w:t>
            </w:r>
            <w:r w:rsidR="008E5755">
              <w:rPr>
                <w:rFonts w:ascii="Times New Roman" w:hAnsi="Times New Roman"/>
                <w:sz w:val="18"/>
                <w:szCs w:val="18"/>
                <w:bdr w:val="none" w:sz="0" w:space="0" w:color="auto" w:frame="1"/>
                <w:lang w:eastAsia="uk-UA"/>
              </w:rPr>
              <w:t>(</w:t>
            </w:r>
            <w:r w:rsidRPr="006126F0">
              <w:rPr>
                <w:rFonts w:ascii="Times New Roman" w:hAnsi="Times New Roman"/>
                <w:sz w:val="18"/>
                <w:szCs w:val="18"/>
                <w:bdr w:val="none" w:sz="0" w:space="0" w:color="auto" w:frame="1"/>
                <w:lang w:eastAsia="uk-UA"/>
              </w:rPr>
              <w:t>витрати часу на експер</w:t>
            </w:r>
            <w:r w:rsidR="008E5755">
              <w:rPr>
                <w:rFonts w:ascii="Times New Roman" w:hAnsi="Times New Roman"/>
                <w:sz w:val="18"/>
                <w:szCs w:val="18"/>
                <w:bdr w:val="none" w:sz="0" w:space="0" w:color="auto" w:frame="1"/>
                <w:lang w:eastAsia="uk-UA"/>
              </w:rPr>
              <w:t>-</w:t>
            </w:r>
            <w:r w:rsidRPr="006126F0">
              <w:rPr>
                <w:rFonts w:ascii="Times New Roman" w:hAnsi="Times New Roman"/>
                <w:sz w:val="18"/>
                <w:szCs w:val="18"/>
                <w:bdr w:val="none" w:sz="0" w:space="0" w:color="auto" w:frame="1"/>
                <w:lang w:eastAsia="uk-UA"/>
              </w:rPr>
              <w:t>тизи</w:t>
            </w:r>
            <w:r w:rsidR="008E5755">
              <w:rPr>
                <w:rFonts w:ascii="Times New Roman" w:hAnsi="Times New Roman"/>
                <w:sz w:val="18"/>
                <w:szCs w:val="18"/>
                <w:bdr w:val="none" w:sz="0" w:space="0" w:color="auto" w:frame="1"/>
                <w:lang w:eastAsia="uk-UA"/>
              </w:rPr>
              <w:t xml:space="preserve"> </w:t>
            </w:r>
            <w:r w:rsidRPr="006126F0">
              <w:rPr>
                <w:rFonts w:ascii="Times New Roman" w:hAnsi="Times New Roman"/>
                <w:sz w:val="18"/>
                <w:szCs w:val="18"/>
                <w:bdr w:val="none" w:sz="0" w:space="0" w:color="auto" w:frame="1"/>
                <w:lang w:eastAsia="uk-UA"/>
              </w:rPr>
              <w:t>тощо)</w:t>
            </w:r>
          </w:p>
        </w:tc>
        <w:tc>
          <w:tcPr>
            <w:tcW w:w="1984" w:type="dxa"/>
          </w:tcPr>
          <w:p w:rsidR="00760E4C" w:rsidRPr="006126F0" w:rsidRDefault="00760E4C" w:rsidP="00192DE2">
            <w:pPr>
              <w:spacing w:after="0" w:line="240" w:lineRule="auto"/>
              <w:jc w:val="both"/>
              <w:textAlignment w:val="baseline"/>
              <w:rPr>
                <w:rFonts w:ascii="Times New Roman" w:hAnsi="Times New Roman"/>
                <w:sz w:val="18"/>
                <w:szCs w:val="18"/>
                <w:bdr w:val="none" w:sz="0" w:space="0" w:color="auto" w:frame="1"/>
                <w:lang w:eastAsia="uk-UA"/>
              </w:rPr>
            </w:pPr>
            <w:r w:rsidRPr="006126F0">
              <w:rPr>
                <w:rFonts w:ascii="Times New Roman" w:hAnsi="Times New Roman"/>
                <w:sz w:val="18"/>
                <w:szCs w:val="18"/>
                <w:bdr w:val="none" w:sz="0" w:space="0" w:color="auto" w:frame="1"/>
                <w:lang w:eastAsia="uk-UA"/>
              </w:rPr>
              <w:t>Витрати безпосередньо на дозволи,</w:t>
            </w:r>
            <w:r w:rsidR="00AB11F3" w:rsidRPr="006126F0">
              <w:rPr>
                <w:rFonts w:ascii="Times New Roman" w:hAnsi="Times New Roman"/>
                <w:sz w:val="18"/>
                <w:szCs w:val="18"/>
                <w:bdr w:val="none" w:sz="0" w:space="0" w:color="auto" w:frame="1"/>
                <w:lang w:eastAsia="uk-UA"/>
              </w:rPr>
              <w:t xml:space="preserve"> </w:t>
            </w:r>
            <w:r w:rsidRPr="006126F0">
              <w:rPr>
                <w:rFonts w:ascii="Times New Roman" w:hAnsi="Times New Roman"/>
                <w:sz w:val="18"/>
                <w:szCs w:val="18"/>
                <w:bdr w:val="none" w:sz="0" w:space="0" w:color="auto" w:frame="1"/>
                <w:lang w:eastAsia="uk-UA"/>
              </w:rPr>
              <w:t>ліцензії,</w:t>
            </w:r>
            <w:r w:rsidR="00AB11F3" w:rsidRPr="006126F0">
              <w:rPr>
                <w:rFonts w:ascii="Times New Roman" w:hAnsi="Times New Roman"/>
                <w:sz w:val="18"/>
                <w:szCs w:val="18"/>
                <w:bdr w:val="none" w:sz="0" w:space="0" w:color="auto" w:frame="1"/>
                <w:lang w:eastAsia="uk-UA"/>
              </w:rPr>
              <w:t xml:space="preserve"> </w:t>
            </w:r>
            <w:r w:rsidRPr="006126F0">
              <w:rPr>
                <w:rFonts w:ascii="Times New Roman" w:hAnsi="Times New Roman"/>
                <w:sz w:val="18"/>
                <w:szCs w:val="18"/>
                <w:bdr w:val="none" w:sz="0" w:space="0" w:color="auto" w:frame="1"/>
                <w:lang w:eastAsia="uk-UA"/>
              </w:rPr>
              <w:t>сертифікати,</w:t>
            </w:r>
            <w:r w:rsidR="00AB11F3" w:rsidRPr="006126F0">
              <w:rPr>
                <w:rFonts w:ascii="Times New Roman" w:hAnsi="Times New Roman"/>
                <w:sz w:val="18"/>
                <w:szCs w:val="18"/>
                <w:bdr w:val="none" w:sz="0" w:space="0" w:color="auto" w:frame="1"/>
                <w:lang w:eastAsia="uk-UA"/>
              </w:rPr>
              <w:t xml:space="preserve"> </w:t>
            </w:r>
            <w:r w:rsidRPr="006126F0">
              <w:rPr>
                <w:rFonts w:ascii="Times New Roman" w:hAnsi="Times New Roman"/>
                <w:sz w:val="18"/>
                <w:szCs w:val="18"/>
                <w:bdr w:val="none" w:sz="0" w:space="0" w:color="auto" w:frame="1"/>
                <w:lang w:eastAsia="uk-UA"/>
              </w:rPr>
              <w:t xml:space="preserve">страхові поліси (за </w:t>
            </w:r>
            <w:r w:rsidR="00AB11F3" w:rsidRPr="006126F0">
              <w:rPr>
                <w:rFonts w:ascii="Times New Roman" w:hAnsi="Times New Roman"/>
                <w:sz w:val="18"/>
                <w:szCs w:val="18"/>
                <w:bdr w:val="none" w:sz="0" w:space="0" w:color="auto" w:frame="1"/>
                <w:lang w:eastAsia="uk-UA"/>
              </w:rPr>
              <w:t>р</w:t>
            </w:r>
            <w:r w:rsidRPr="006126F0">
              <w:rPr>
                <w:rFonts w:ascii="Times New Roman" w:hAnsi="Times New Roman"/>
                <w:sz w:val="18"/>
                <w:szCs w:val="18"/>
                <w:bdr w:val="none" w:sz="0" w:space="0" w:color="auto" w:frame="1"/>
                <w:lang w:eastAsia="uk-UA"/>
              </w:rPr>
              <w:t>ік-стартовий)</w:t>
            </w:r>
          </w:p>
        </w:tc>
        <w:tc>
          <w:tcPr>
            <w:tcW w:w="567" w:type="dxa"/>
          </w:tcPr>
          <w:p w:rsidR="00760E4C" w:rsidRPr="006126F0" w:rsidRDefault="00760E4C" w:rsidP="00192DE2">
            <w:pPr>
              <w:spacing w:after="0" w:line="240" w:lineRule="auto"/>
              <w:jc w:val="both"/>
              <w:textAlignment w:val="baseline"/>
              <w:rPr>
                <w:rFonts w:ascii="Times New Roman" w:hAnsi="Times New Roman"/>
                <w:sz w:val="18"/>
                <w:szCs w:val="18"/>
                <w:bdr w:val="none" w:sz="0" w:space="0" w:color="auto" w:frame="1"/>
                <w:lang w:eastAsia="uk-UA"/>
              </w:rPr>
            </w:pPr>
            <w:r w:rsidRPr="006126F0">
              <w:rPr>
                <w:rFonts w:ascii="Times New Roman" w:hAnsi="Times New Roman"/>
                <w:sz w:val="18"/>
                <w:szCs w:val="18"/>
                <w:bdr w:val="none" w:sz="0" w:space="0" w:color="auto" w:frame="1"/>
                <w:lang w:eastAsia="uk-UA"/>
              </w:rPr>
              <w:t>Разом за рік</w:t>
            </w:r>
          </w:p>
          <w:p w:rsidR="00760E4C" w:rsidRPr="006126F0" w:rsidRDefault="00760E4C" w:rsidP="00192DE2">
            <w:pPr>
              <w:spacing w:after="0" w:line="240" w:lineRule="auto"/>
              <w:jc w:val="both"/>
              <w:textAlignment w:val="baseline"/>
              <w:rPr>
                <w:rFonts w:ascii="Times New Roman" w:hAnsi="Times New Roman"/>
                <w:sz w:val="18"/>
                <w:szCs w:val="18"/>
                <w:bdr w:val="none" w:sz="0" w:space="0" w:color="auto" w:frame="1"/>
                <w:lang w:eastAsia="uk-UA"/>
              </w:rPr>
            </w:pPr>
            <w:r w:rsidRPr="006126F0">
              <w:rPr>
                <w:rFonts w:ascii="Times New Roman" w:hAnsi="Times New Roman"/>
                <w:sz w:val="18"/>
                <w:szCs w:val="18"/>
                <w:bdr w:val="none" w:sz="0" w:space="0" w:color="auto" w:frame="1"/>
                <w:lang w:eastAsia="uk-UA"/>
              </w:rPr>
              <w:t>(стартовий)</w:t>
            </w:r>
          </w:p>
        </w:tc>
        <w:tc>
          <w:tcPr>
            <w:tcW w:w="817" w:type="dxa"/>
          </w:tcPr>
          <w:p w:rsidR="00760E4C" w:rsidRPr="006126F0" w:rsidRDefault="00760E4C" w:rsidP="00192DE2">
            <w:pPr>
              <w:spacing w:after="0" w:line="240" w:lineRule="auto"/>
              <w:jc w:val="both"/>
              <w:textAlignment w:val="baseline"/>
              <w:rPr>
                <w:rFonts w:ascii="Times New Roman" w:hAnsi="Times New Roman"/>
                <w:sz w:val="18"/>
                <w:szCs w:val="18"/>
                <w:bdr w:val="none" w:sz="0" w:space="0" w:color="auto" w:frame="1"/>
                <w:lang w:eastAsia="uk-UA"/>
              </w:rPr>
            </w:pPr>
            <w:r w:rsidRPr="006126F0">
              <w:rPr>
                <w:rFonts w:ascii="Times New Roman" w:hAnsi="Times New Roman"/>
                <w:sz w:val="18"/>
                <w:szCs w:val="18"/>
                <w:bdr w:val="none" w:sz="0" w:space="0" w:color="auto" w:frame="1"/>
                <w:lang w:eastAsia="uk-UA"/>
              </w:rPr>
              <w:t>Витрати за п</w:t>
            </w:r>
            <w:r w:rsidR="00AB11F3" w:rsidRPr="006126F0">
              <w:rPr>
                <w:rFonts w:ascii="Times New Roman" w:hAnsi="Times New Roman"/>
                <w:sz w:val="18"/>
                <w:szCs w:val="18"/>
                <w:bdr w:val="none" w:sz="0" w:space="0" w:color="auto" w:frame="1"/>
                <w:lang w:val="en-US" w:eastAsia="uk-UA"/>
              </w:rPr>
              <w:t>’</w:t>
            </w:r>
            <w:r w:rsidRPr="006126F0">
              <w:rPr>
                <w:rFonts w:ascii="Times New Roman" w:hAnsi="Times New Roman"/>
                <w:sz w:val="18"/>
                <w:szCs w:val="18"/>
                <w:bdr w:val="none" w:sz="0" w:space="0" w:color="auto" w:frame="1"/>
                <w:lang w:eastAsia="uk-UA"/>
              </w:rPr>
              <w:t>ять років</w:t>
            </w:r>
          </w:p>
        </w:tc>
      </w:tr>
      <w:tr w:rsidR="00760E4C" w:rsidRPr="006126F0" w:rsidTr="009F28B3">
        <w:tc>
          <w:tcPr>
            <w:tcW w:w="5211" w:type="dxa"/>
          </w:tcPr>
          <w:p w:rsidR="00760E4C" w:rsidRPr="006126F0" w:rsidRDefault="00760E4C" w:rsidP="00192DE2">
            <w:pPr>
              <w:spacing w:after="0" w:line="240" w:lineRule="auto"/>
              <w:jc w:val="both"/>
              <w:textAlignment w:val="baseline"/>
              <w:rPr>
                <w:rFonts w:ascii="Times New Roman" w:hAnsi="Times New Roman"/>
                <w:i/>
                <w:color w:val="FF0000"/>
                <w:sz w:val="18"/>
                <w:szCs w:val="18"/>
                <w:bdr w:val="none" w:sz="0" w:space="0" w:color="auto" w:frame="1"/>
                <w:lang w:eastAsia="uk-UA"/>
              </w:rPr>
            </w:pPr>
            <w:r w:rsidRPr="006126F0">
              <w:rPr>
                <w:rFonts w:ascii="Times New Roman" w:hAnsi="Times New Roman"/>
                <w:color w:val="000000"/>
                <w:sz w:val="18"/>
                <w:szCs w:val="18"/>
                <w:lang w:eastAsia="ru-RU"/>
              </w:rPr>
              <w:t>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тощо) та інших послуг (проведення наукових, інших експертиз, страхування тощо)</w:t>
            </w:r>
          </w:p>
        </w:tc>
        <w:tc>
          <w:tcPr>
            <w:tcW w:w="1560" w:type="dxa"/>
          </w:tcPr>
          <w:p w:rsidR="00760E4C" w:rsidRPr="006126F0" w:rsidRDefault="00760E4C" w:rsidP="00192DE2">
            <w:pPr>
              <w:spacing w:after="0" w:line="240" w:lineRule="auto"/>
              <w:jc w:val="both"/>
              <w:textAlignment w:val="baseline"/>
              <w:rPr>
                <w:rFonts w:ascii="Times New Roman" w:hAnsi="Times New Roman"/>
                <w:i/>
                <w:color w:val="FF0000"/>
                <w:sz w:val="18"/>
                <w:szCs w:val="18"/>
                <w:bdr w:val="none" w:sz="0" w:space="0" w:color="auto" w:frame="1"/>
                <w:lang w:eastAsia="uk-UA"/>
              </w:rPr>
            </w:pPr>
          </w:p>
        </w:tc>
        <w:tc>
          <w:tcPr>
            <w:tcW w:w="1984" w:type="dxa"/>
          </w:tcPr>
          <w:p w:rsidR="00760E4C" w:rsidRPr="006126F0" w:rsidRDefault="00760E4C" w:rsidP="00192DE2">
            <w:pPr>
              <w:spacing w:after="0" w:line="240" w:lineRule="auto"/>
              <w:jc w:val="both"/>
              <w:textAlignment w:val="baseline"/>
              <w:rPr>
                <w:rFonts w:ascii="Times New Roman" w:hAnsi="Times New Roman"/>
                <w:i/>
                <w:color w:val="FF0000"/>
                <w:sz w:val="18"/>
                <w:szCs w:val="18"/>
                <w:bdr w:val="none" w:sz="0" w:space="0" w:color="auto" w:frame="1"/>
                <w:lang w:eastAsia="uk-UA"/>
              </w:rPr>
            </w:pPr>
          </w:p>
        </w:tc>
        <w:tc>
          <w:tcPr>
            <w:tcW w:w="567" w:type="dxa"/>
          </w:tcPr>
          <w:p w:rsidR="00760E4C" w:rsidRPr="006126F0" w:rsidRDefault="00760E4C" w:rsidP="00192DE2">
            <w:pPr>
              <w:spacing w:after="0" w:line="240" w:lineRule="auto"/>
              <w:jc w:val="both"/>
              <w:textAlignment w:val="baseline"/>
              <w:rPr>
                <w:rFonts w:ascii="Times New Roman" w:hAnsi="Times New Roman"/>
                <w:i/>
                <w:color w:val="FF0000"/>
                <w:sz w:val="18"/>
                <w:szCs w:val="18"/>
                <w:bdr w:val="none" w:sz="0" w:space="0" w:color="auto" w:frame="1"/>
                <w:lang w:eastAsia="uk-UA"/>
              </w:rPr>
            </w:pPr>
          </w:p>
        </w:tc>
        <w:tc>
          <w:tcPr>
            <w:tcW w:w="817" w:type="dxa"/>
          </w:tcPr>
          <w:p w:rsidR="00760E4C" w:rsidRPr="006126F0" w:rsidRDefault="00760E4C" w:rsidP="00192DE2">
            <w:pPr>
              <w:spacing w:after="0" w:line="240" w:lineRule="auto"/>
              <w:jc w:val="both"/>
              <w:textAlignment w:val="baseline"/>
              <w:rPr>
                <w:rFonts w:ascii="Times New Roman" w:hAnsi="Times New Roman"/>
                <w:i/>
                <w:color w:val="FF0000"/>
                <w:sz w:val="18"/>
                <w:szCs w:val="18"/>
                <w:bdr w:val="none" w:sz="0" w:space="0" w:color="auto" w:frame="1"/>
                <w:lang w:eastAsia="uk-UA"/>
              </w:rPr>
            </w:pPr>
          </w:p>
        </w:tc>
      </w:tr>
      <w:tr w:rsidR="00760E4C" w:rsidRPr="006126F0" w:rsidTr="009F28B3">
        <w:tc>
          <w:tcPr>
            <w:tcW w:w="5211" w:type="dxa"/>
          </w:tcPr>
          <w:p w:rsidR="00760E4C" w:rsidRPr="006126F0" w:rsidRDefault="00760E4C" w:rsidP="00192DE2">
            <w:pPr>
              <w:spacing w:after="0" w:line="240" w:lineRule="auto"/>
              <w:jc w:val="both"/>
              <w:textAlignment w:val="baseline"/>
              <w:rPr>
                <w:rFonts w:ascii="Times New Roman" w:hAnsi="Times New Roman"/>
                <w:color w:val="000000"/>
                <w:sz w:val="18"/>
                <w:szCs w:val="18"/>
                <w:lang w:eastAsia="ru-RU"/>
              </w:rPr>
            </w:pPr>
            <w:r w:rsidRPr="006126F0">
              <w:rPr>
                <w:rFonts w:ascii="Times New Roman" w:hAnsi="Times New Roman"/>
                <w:color w:val="000000"/>
                <w:sz w:val="18"/>
                <w:szCs w:val="18"/>
                <w:lang w:eastAsia="ru-RU"/>
              </w:rPr>
              <w:t>Витрати, пов’язані з адмініструванням заходів державного нагляду (контролю) (перевірок, штрафних санкцій, виконання рішень/ приписів тощо</w:t>
            </w:r>
          </w:p>
        </w:tc>
        <w:tc>
          <w:tcPr>
            <w:tcW w:w="1560" w:type="dxa"/>
          </w:tcPr>
          <w:p w:rsidR="00760E4C" w:rsidRPr="006126F0" w:rsidRDefault="00760E4C" w:rsidP="00192DE2">
            <w:pPr>
              <w:spacing w:after="0" w:line="240" w:lineRule="auto"/>
              <w:jc w:val="both"/>
              <w:textAlignment w:val="baseline"/>
              <w:rPr>
                <w:rFonts w:ascii="Times New Roman" w:hAnsi="Times New Roman"/>
                <w:i/>
                <w:color w:val="FF0000"/>
                <w:sz w:val="18"/>
                <w:szCs w:val="18"/>
                <w:bdr w:val="none" w:sz="0" w:space="0" w:color="auto" w:frame="1"/>
                <w:lang w:eastAsia="uk-UA"/>
              </w:rPr>
            </w:pPr>
          </w:p>
        </w:tc>
        <w:tc>
          <w:tcPr>
            <w:tcW w:w="1984" w:type="dxa"/>
          </w:tcPr>
          <w:p w:rsidR="00760E4C" w:rsidRPr="006126F0" w:rsidRDefault="00760E4C" w:rsidP="00192DE2">
            <w:pPr>
              <w:spacing w:after="0" w:line="240" w:lineRule="auto"/>
              <w:jc w:val="both"/>
              <w:textAlignment w:val="baseline"/>
              <w:rPr>
                <w:rFonts w:ascii="Times New Roman" w:hAnsi="Times New Roman"/>
                <w:i/>
                <w:color w:val="FF0000"/>
                <w:sz w:val="18"/>
                <w:szCs w:val="18"/>
                <w:bdr w:val="none" w:sz="0" w:space="0" w:color="auto" w:frame="1"/>
                <w:lang w:eastAsia="uk-UA"/>
              </w:rPr>
            </w:pPr>
          </w:p>
        </w:tc>
        <w:tc>
          <w:tcPr>
            <w:tcW w:w="567" w:type="dxa"/>
          </w:tcPr>
          <w:p w:rsidR="00760E4C" w:rsidRPr="006126F0" w:rsidRDefault="00760E4C" w:rsidP="00192DE2">
            <w:pPr>
              <w:spacing w:after="0" w:line="240" w:lineRule="auto"/>
              <w:jc w:val="both"/>
              <w:textAlignment w:val="baseline"/>
              <w:rPr>
                <w:rFonts w:ascii="Times New Roman" w:hAnsi="Times New Roman"/>
                <w:i/>
                <w:color w:val="FF0000"/>
                <w:sz w:val="18"/>
                <w:szCs w:val="18"/>
                <w:bdr w:val="none" w:sz="0" w:space="0" w:color="auto" w:frame="1"/>
                <w:lang w:eastAsia="uk-UA"/>
              </w:rPr>
            </w:pPr>
          </w:p>
        </w:tc>
        <w:tc>
          <w:tcPr>
            <w:tcW w:w="817" w:type="dxa"/>
          </w:tcPr>
          <w:p w:rsidR="00760E4C" w:rsidRPr="006126F0" w:rsidRDefault="00760E4C" w:rsidP="00192DE2">
            <w:pPr>
              <w:spacing w:after="0" w:line="240" w:lineRule="auto"/>
              <w:jc w:val="both"/>
              <w:textAlignment w:val="baseline"/>
              <w:rPr>
                <w:rFonts w:ascii="Times New Roman" w:hAnsi="Times New Roman"/>
                <w:i/>
                <w:color w:val="FF0000"/>
                <w:sz w:val="18"/>
                <w:szCs w:val="18"/>
                <w:bdr w:val="none" w:sz="0" w:space="0" w:color="auto" w:frame="1"/>
                <w:lang w:eastAsia="uk-UA"/>
              </w:rPr>
            </w:pPr>
          </w:p>
        </w:tc>
      </w:tr>
    </w:tbl>
    <w:p w:rsidR="00760E4C" w:rsidRPr="006126F0" w:rsidRDefault="00760E4C" w:rsidP="00192DE2">
      <w:pPr>
        <w:spacing w:after="0" w:line="240" w:lineRule="auto"/>
        <w:ind w:firstLine="450"/>
        <w:jc w:val="both"/>
        <w:textAlignment w:val="baseline"/>
        <w:rPr>
          <w:rFonts w:ascii="Times New Roman" w:hAnsi="Times New Roman"/>
          <w:i/>
          <w:color w:val="FF0000"/>
          <w:sz w:val="10"/>
          <w:bdr w:val="none" w:sz="0" w:space="0" w:color="auto" w:frame="1"/>
          <w:lang w:eastAsia="uk-UA"/>
        </w:rPr>
      </w:pPr>
    </w:p>
    <w:tbl>
      <w:tblPr>
        <w:tblpPr w:leftFromText="180" w:rightFromText="180" w:vertAnchor="text" w:horzAnchor="margin" w:tblpY="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1134"/>
        <w:gridCol w:w="1701"/>
        <w:gridCol w:w="1418"/>
      </w:tblGrid>
      <w:tr w:rsidR="00F90BF2" w:rsidRPr="006126F0" w:rsidTr="009F28B3">
        <w:trPr>
          <w:trHeight w:val="420"/>
        </w:trPr>
        <w:tc>
          <w:tcPr>
            <w:tcW w:w="5920" w:type="dxa"/>
          </w:tcPr>
          <w:p w:rsidR="006178BC" w:rsidRPr="006126F0" w:rsidRDefault="006178BC" w:rsidP="00F90BF2">
            <w:pPr>
              <w:spacing w:after="0" w:line="240" w:lineRule="auto"/>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Вид витрат</w:t>
            </w:r>
          </w:p>
        </w:tc>
        <w:tc>
          <w:tcPr>
            <w:tcW w:w="1134" w:type="dxa"/>
          </w:tcPr>
          <w:p w:rsidR="006178BC" w:rsidRPr="006126F0" w:rsidRDefault="006178BC" w:rsidP="00F90BF2">
            <w:pPr>
              <w:spacing w:after="0" w:line="240" w:lineRule="auto"/>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За рік (стартовий)</w:t>
            </w:r>
          </w:p>
        </w:tc>
        <w:tc>
          <w:tcPr>
            <w:tcW w:w="1701" w:type="dxa"/>
          </w:tcPr>
          <w:p w:rsidR="006178BC" w:rsidRPr="006126F0" w:rsidRDefault="006178BC" w:rsidP="00F90BF2">
            <w:pPr>
              <w:spacing w:after="0" w:line="240" w:lineRule="auto"/>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 xml:space="preserve">Періодичні </w:t>
            </w:r>
            <w:r w:rsidRPr="006126F0">
              <w:rPr>
                <w:rFonts w:ascii="Times New Roman" w:hAnsi="Times New Roman"/>
                <w:color w:val="000000"/>
                <w:sz w:val="18"/>
                <w:szCs w:val="18"/>
                <w:lang w:eastAsia="ru-RU"/>
              </w:rPr>
              <w:br/>
              <w:t>(за наступний рік)</w:t>
            </w:r>
          </w:p>
        </w:tc>
        <w:tc>
          <w:tcPr>
            <w:tcW w:w="1418" w:type="dxa"/>
          </w:tcPr>
          <w:p w:rsidR="006178BC" w:rsidRPr="006126F0" w:rsidRDefault="006178BC" w:rsidP="00F90BF2">
            <w:pPr>
              <w:spacing w:after="0" w:line="240" w:lineRule="auto"/>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Витрати за п’ять років</w:t>
            </w:r>
          </w:p>
        </w:tc>
      </w:tr>
      <w:tr w:rsidR="00F90BF2" w:rsidRPr="006126F0" w:rsidTr="006126F0">
        <w:trPr>
          <w:trHeight w:val="239"/>
        </w:trPr>
        <w:tc>
          <w:tcPr>
            <w:tcW w:w="5920" w:type="dxa"/>
          </w:tcPr>
          <w:p w:rsidR="006178BC" w:rsidRPr="006126F0" w:rsidRDefault="006178BC" w:rsidP="00F55720">
            <w:pPr>
              <w:spacing w:after="0" w:line="240" w:lineRule="auto"/>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Витрати на оборотні активи (матеріали, канцелярські товари, тощо):</w:t>
            </w:r>
          </w:p>
        </w:tc>
        <w:tc>
          <w:tcPr>
            <w:tcW w:w="1134" w:type="dxa"/>
            <w:vAlign w:val="center"/>
          </w:tcPr>
          <w:p w:rsidR="006178BC" w:rsidRPr="006126F0" w:rsidRDefault="006178BC" w:rsidP="0065173C">
            <w:pPr>
              <w:spacing w:after="0" w:line="240" w:lineRule="auto"/>
              <w:jc w:val="both"/>
              <w:rPr>
                <w:rFonts w:ascii="Times New Roman" w:hAnsi="Times New Roman"/>
                <w:color w:val="000000"/>
                <w:sz w:val="18"/>
                <w:szCs w:val="18"/>
                <w:lang w:eastAsia="ru-RU"/>
              </w:rPr>
            </w:pPr>
          </w:p>
        </w:tc>
        <w:tc>
          <w:tcPr>
            <w:tcW w:w="1701" w:type="dxa"/>
            <w:vAlign w:val="center"/>
          </w:tcPr>
          <w:p w:rsidR="0065173C" w:rsidRPr="006126F0" w:rsidRDefault="0065173C" w:rsidP="0065173C">
            <w:pPr>
              <w:spacing w:after="0" w:line="240" w:lineRule="auto"/>
              <w:jc w:val="both"/>
              <w:rPr>
                <w:rFonts w:ascii="Times New Roman" w:hAnsi="Times New Roman"/>
                <w:color w:val="000000"/>
                <w:sz w:val="18"/>
                <w:szCs w:val="18"/>
                <w:lang w:eastAsia="ru-RU"/>
              </w:rPr>
            </w:pPr>
          </w:p>
        </w:tc>
        <w:tc>
          <w:tcPr>
            <w:tcW w:w="1418" w:type="dxa"/>
            <w:vAlign w:val="center"/>
          </w:tcPr>
          <w:p w:rsidR="0065173C" w:rsidRPr="006126F0" w:rsidRDefault="0065173C" w:rsidP="0065173C">
            <w:pPr>
              <w:spacing w:after="0" w:line="240" w:lineRule="auto"/>
              <w:jc w:val="both"/>
              <w:rPr>
                <w:rFonts w:ascii="Times New Roman" w:hAnsi="Times New Roman"/>
                <w:color w:val="000000"/>
                <w:sz w:val="18"/>
                <w:szCs w:val="18"/>
                <w:lang w:eastAsia="ru-RU"/>
              </w:rPr>
            </w:pPr>
          </w:p>
        </w:tc>
      </w:tr>
    </w:tbl>
    <w:p w:rsidR="00F3610B" w:rsidRPr="008E5755" w:rsidRDefault="00F3610B" w:rsidP="002C18FF">
      <w:pPr>
        <w:spacing w:after="0" w:line="240" w:lineRule="auto"/>
        <w:jc w:val="center"/>
        <w:rPr>
          <w:rFonts w:ascii="Times New Roman" w:hAnsi="Times New Roman"/>
          <w:color w:val="000000"/>
          <w:sz w:val="12"/>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2976"/>
        <w:gridCol w:w="1560"/>
      </w:tblGrid>
      <w:tr w:rsidR="00F3610B" w:rsidRPr="006126F0" w:rsidTr="00440902">
        <w:tc>
          <w:tcPr>
            <w:tcW w:w="5637" w:type="dxa"/>
          </w:tcPr>
          <w:p w:rsidR="00F3610B" w:rsidRPr="006126F0" w:rsidRDefault="00F3610B" w:rsidP="007D0A69">
            <w:pPr>
              <w:spacing w:after="0" w:line="240" w:lineRule="auto"/>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Вид витрат</w:t>
            </w:r>
          </w:p>
        </w:tc>
        <w:tc>
          <w:tcPr>
            <w:tcW w:w="2976" w:type="dxa"/>
          </w:tcPr>
          <w:p w:rsidR="00F3610B" w:rsidRPr="006126F0" w:rsidRDefault="00F3610B" w:rsidP="007D0A69">
            <w:pPr>
              <w:spacing w:after="0" w:line="240" w:lineRule="auto"/>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Витрати на оплату праці додатково найманого персоналу (за рік)</w:t>
            </w:r>
          </w:p>
        </w:tc>
        <w:tc>
          <w:tcPr>
            <w:tcW w:w="1560" w:type="dxa"/>
          </w:tcPr>
          <w:p w:rsidR="00F3610B" w:rsidRPr="006126F0" w:rsidRDefault="00F3610B" w:rsidP="007D0A69">
            <w:pPr>
              <w:spacing w:after="0" w:line="240" w:lineRule="auto"/>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Витрати за п’ять років</w:t>
            </w:r>
          </w:p>
        </w:tc>
      </w:tr>
      <w:tr w:rsidR="00F3610B" w:rsidRPr="006126F0" w:rsidTr="00440902">
        <w:tc>
          <w:tcPr>
            <w:tcW w:w="5637" w:type="dxa"/>
          </w:tcPr>
          <w:p w:rsidR="00F3610B" w:rsidRPr="006126F0" w:rsidRDefault="00F3610B" w:rsidP="002C18FF">
            <w:pPr>
              <w:spacing w:after="0" w:line="240" w:lineRule="auto"/>
              <w:rPr>
                <w:rFonts w:ascii="Times New Roman" w:hAnsi="Times New Roman"/>
                <w:color w:val="000000"/>
                <w:sz w:val="18"/>
                <w:szCs w:val="18"/>
                <w:lang w:eastAsia="ru-RU"/>
              </w:rPr>
            </w:pPr>
            <w:r w:rsidRPr="006126F0">
              <w:rPr>
                <w:rFonts w:ascii="Times New Roman" w:hAnsi="Times New Roman"/>
                <w:color w:val="000000"/>
                <w:sz w:val="18"/>
                <w:szCs w:val="18"/>
                <w:lang w:eastAsia="ru-RU"/>
              </w:rPr>
              <w:t>Витрати, пов’язані із наймом додаткового персоналу</w:t>
            </w:r>
          </w:p>
        </w:tc>
        <w:tc>
          <w:tcPr>
            <w:tcW w:w="2976" w:type="dxa"/>
          </w:tcPr>
          <w:p w:rsidR="00F3610B" w:rsidRPr="006126F0" w:rsidRDefault="00F3610B" w:rsidP="002C18FF">
            <w:pPr>
              <w:spacing w:after="0" w:line="240" w:lineRule="auto"/>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w:t>
            </w:r>
          </w:p>
        </w:tc>
        <w:tc>
          <w:tcPr>
            <w:tcW w:w="1560" w:type="dxa"/>
          </w:tcPr>
          <w:p w:rsidR="00F3610B" w:rsidRPr="006126F0" w:rsidRDefault="00F3610B" w:rsidP="002C18FF">
            <w:pPr>
              <w:spacing w:after="0" w:line="240" w:lineRule="auto"/>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w:t>
            </w:r>
          </w:p>
        </w:tc>
      </w:tr>
    </w:tbl>
    <w:p w:rsidR="00F3610B" w:rsidRPr="006178BC" w:rsidRDefault="00F3610B" w:rsidP="002C18FF">
      <w:pPr>
        <w:spacing w:after="0" w:line="240" w:lineRule="auto"/>
        <w:ind w:firstLine="708"/>
        <w:jc w:val="right"/>
        <w:rPr>
          <w:rFonts w:ascii="Times New Roman" w:hAnsi="Times New Roman"/>
          <w:sz w:val="18"/>
          <w:szCs w:val="18"/>
          <w:lang w:val="ru-RU" w:eastAsia="ru-RU"/>
        </w:rPr>
      </w:pPr>
      <w:r w:rsidRPr="006178BC">
        <w:rPr>
          <w:rFonts w:ascii="Times New Roman" w:hAnsi="Times New Roman"/>
          <w:sz w:val="18"/>
          <w:szCs w:val="18"/>
          <w:lang w:val="ru-RU" w:eastAsia="ru-RU"/>
        </w:rPr>
        <w:t>Додаток 2</w:t>
      </w:r>
    </w:p>
    <w:p w:rsidR="00F3610B" w:rsidRPr="006178BC" w:rsidRDefault="006178BC" w:rsidP="002C18FF">
      <w:pPr>
        <w:spacing w:after="0" w:line="240" w:lineRule="auto"/>
        <w:ind w:firstLine="708"/>
        <w:jc w:val="right"/>
        <w:rPr>
          <w:rFonts w:ascii="Times New Roman" w:hAnsi="Times New Roman"/>
          <w:sz w:val="18"/>
          <w:szCs w:val="18"/>
          <w:lang w:eastAsia="ru-RU"/>
        </w:rPr>
      </w:pPr>
      <w:r w:rsidRPr="006178BC">
        <w:rPr>
          <w:rFonts w:ascii="Times New Roman" w:hAnsi="Times New Roman"/>
          <w:sz w:val="18"/>
          <w:szCs w:val="18"/>
          <w:lang w:val="ru-RU" w:eastAsia="ru-RU"/>
        </w:rPr>
        <w:t>д</w:t>
      </w:r>
      <w:r w:rsidR="00F3610B" w:rsidRPr="006178BC">
        <w:rPr>
          <w:rFonts w:ascii="Times New Roman" w:hAnsi="Times New Roman"/>
          <w:sz w:val="18"/>
          <w:szCs w:val="18"/>
          <w:lang w:val="ru-RU" w:eastAsia="ru-RU"/>
        </w:rPr>
        <w:t>о анал</w:t>
      </w:r>
      <w:r w:rsidR="00F3610B" w:rsidRPr="006178BC">
        <w:rPr>
          <w:rFonts w:ascii="Times New Roman" w:hAnsi="Times New Roman"/>
          <w:sz w:val="18"/>
          <w:szCs w:val="18"/>
          <w:lang w:eastAsia="ru-RU"/>
        </w:rPr>
        <w:t xml:space="preserve">ізу регуляторного впливу </w:t>
      </w:r>
    </w:p>
    <w:p w:rsidR="00F3610B" w:rsidRPr="00274310" w:rsidRDefault="00F3610B" w:rsidP="00DF5FBB">
      <w:pPr>
        <w:spacing w:after="0" w:line="240" w:lineRule="auto"/>
        <w:ind w:left="284"/>
        <w:contextualSpacing/>
        <w:jc w:val="center"/>
        <w:rPr>
          <w:rFonts w:ascii="Times New Roman" w:hAnsi="Times New Roman"/>
          <w:b/>
          <w:bCs/>
          <w:color w:val="000000"/>
          <w:lang w:eastAsia="ru-RU"/>
        </w:rPr>
      </w:pPr>
      <w:r w:rsidRPr="00274310">
        <w:rPr>
          <w:rFonts w:ascii="Times New Roman" w:hAnsi="Times New Roman"/>
          <w:b/>
          <w:bCs/>
          <w:color w:val="000000"/>
          <w:lang w:eastAsia="ru-RU"/>
        </w:rPr>
        <w:t>ТЕСТ</w:t>
      </w:r>
      <w:r w:rsidR="00740E0F">
        <w:rPr>
          <w:rFonts w:ascii="Times New Roman" w:hAnsi="Times New Roman"/>
          <w:b/>
          <w:bCs/>
          <w:color w:val="000000"/>
          <w:lang w:val="ru-RU" w:eastAsia="ru-RU"/>
        </w:rPr>
        <w:t xml:space="preserve"> </w:t>
      </w:r>
      <w:r w:rsidRPr="00274310">
        <w:rPr>
          <w:rFonts w:ascii="Times New Roman" w:hAnsi="Times New Roman"/>
          <w:b/>
          <w:bCs/>
          <w:color w:val="000000"/>
          <w:lang w:eastAsia="ru-RU"/>
        </w:rPr>
        <w:t>малого підприємництва (М-Тест)</w:t>
      </w:r>
    </w:p>
    <w:p w:rsidR="00F3610B" w:rsidRPr="00740E0F" w:rsidRDefault="00F3610B" w:rsidP="002228CD">
      <w:pPr>
        <w:numPr>
          <w:ilvl w:val="0"/>
          <w:numId w:val="3"/>
        </w:numPr>
        <w:spacing w:after="0" w:line="240" w:lineRule="auto"/>
        <w:jc w:val="both"/>
        <w:rPr>
          <w:rFonts w:ascii="Times New Roman" w:hAnsi="Times New Roman"/>
          <w:color w:val="000000"/>
          <w:sz w:val="20"/>
          <w:szCs w:val="20"/>
          <w:lang w:eastAsia="ru-RU"/>
        </w:rPr>
      </w:pPr>
      <w:r w:rsidRPr="00740E0F">
        <w:rPr>
          <w:rFonts w:ascii="Times New Roman" w:hAnsi="Times New Roman"/>
          <w:color w:val="000000"/>
          <w:sz w:val="20"/>
          <w:szCs w:val="20"/>
          <w:lang w:eastAsia="ru-RU"/>
        </w:rPr>
        <w:t>Консультації щодо визначення впливу запропонованого регулювання на суб’єктів</w:t>
      </w:r>
    </w:p>
    <w:p w:rsidR="00F3610B" w:rsidRPr="00740E0F" w:rsidRDefault="00F3610B" w:rsidP="002228CD">
      <w:pPr>
        <w:spacing w:after="0" w:line="240" w:lineRule="auto"/>
        <w:jc w:val="both"/>
        <w:rPr>
          <w:rFonts w:ascii="Times New Roman" w:hAnsi="Times New Roman"/>
          <w:color w:val="000000"/>
          <w:sz w:val="20"/>
          <w:szCs w:val="20"/>
          <w:lang w:eastAsia="ru-RU"/>
        </w:rPr>
      </w:pPr>
      <w:r w:rsidRPr="00740E0F">
        <w:rPr>
          <w:rFonts w:ascii="Times New Roman" w:hAnsi="Times New Roman"/>
          <w:color w:val="000000"/>
          <w:sz w:val="20"/>
          <w:szCs w:val="20"/>
          <w:lang w:eastAsia="ru-RU"/>
        </w:rPr>
        <w:t>малого підприємництва та визначення детального переліку процедур, необхідне для здійснення регулювання, проведено розробником у період з 12 травня</w:t>
      </w:r>
      <w:r w:rsidR="00AB11F3" w:rsidRPr="00AB11F3">
        <w:rPr>
          <w:rFonts w:ascii="Times New Roman" w:hAnsi="Times New Roman"/>
          <w:color w:val="000000"/>
          <w:sz w:val="20"/>
          <w:szCs w:val="20"/>
          <w:lang w:val="ru-RU" w:eastAsia="ru-RU"/>
        </w:rPr>
        <w:t xml:space="preserve"> 2018</w:t>
      </w:r>
      <w:r w:rsidR="00AB11F3">
        <w:rPr>
          <w:rFonts w:ascii="Times New Roman" w:hAnsi="Times New Roman"/>
          <w:color w:val="000000"/>
          <w:sz w:val="20"/>
          <w:szCs w:val="20"/>
          <w:lang w:val="ru-RU" w:eastAsia="ru-RU"/>
        </w:rPr>
        <w:t>р</w:t>
      </w:r>
      <w:r w:rsidRPr="00740E0F">
        <w:rPr>
          <w:rFonts w:ascii="Times New Roman" w:hAnsi="Times New Roman"/>
          <w:color w:val="000000"/>
          <w:sz w:val="20"/>
          <w:szCs w:val="20"/>
          <w:lang w:eastAsia="ru-RU"/>
        </w:rPr>
        <w:t xml:space="preserve">  по </w:t>
      </w:r>
      <w:r w:rsidR="006178BC" w:rsidRPr="00740E0F">
        <w:rPr>
          <w:rFonts w:ascii="Times New Roman" w:hAnsi="Times New Roman"/>
          <w:color w:val="000000"/>
          <w:sz w:val="20"/>
          <w:szCs w:val="20"/>
          <w:lang w:eastAsia="ru-RU"/>
        </w:rPr>
        <w:t>30</w:t>
      </w:r>
      <w:r w:rsidRPr="00740E0F">
        <w:rPr>
          <w:rFonts w:ascii="Times New Roman" w:hAnsi="Times New Roman"/>
          <w:color w:val="000000"/>
          <w:sz w:val="20"/>
          <w:szCs w:val="20"/>
          <w:lang w:eastAsia="ru-RU"/>
        </w:rPr>
        <w:t xml:space="preserve"> </w:t>
      </w:r>
      <w:r w:rsidR="006178BC" w:rsidRPr="00740E0F">
        <w:rPr>
          <w:rFonts w:ascii="Times New Roman" w:hAnsi="Times New Roman"/>
          <w:color w:val="000000"/>
          <w:sz w:val="20"/>
          <w:szCs w:val="20"/>
          <w:lang w:eastAsia="ru-RU"/>
        </w:rPr>
        <w:t>березня</w:t>
      </w:r>
      <w:r w:rsidRPr="00740E0F">
        <w:rPr>
          <w:rFonts w:ascii="Times New Roman" w:hAnsi="Times New Roman"/>
          <w:color w:val="000000"/>
          <w:sz w:val="20"/>
          <w:szCs w:val="20"/>
          <w:lang w:eastAsia="ru-RU"/>
        </w:rPr>
        <w:t xml:space="preserve"> 201</w:t>
      </w:r>
      <w:r w:rsidR="006178BC" w:rsidRPr="00740E0F">
        <w:rPr>
          <w:rFonts w:ascii="Times New Roman" w:hAnsi="Times New Roman"/>
          <w:color w:val="000000"/>
          <w:sz w:val="20"/>
          <w:szCs w:val="20"/>
          <w:lang w:eastAsia="ru-RU"/>
        </w:rPr>
        <w:t>9</w:t>
      </w:r>
      <w:r w:rsidRPr="00740E0F">
        <w:rPr>
          <w:rFonts w:ascii="Times New Roman" w:hAnsi="Times New Roman"/>
          <w:color w:val="000000"/>
          <w:sz w:val="20"/>
          <w:szCs w:val="20"/>
          <w:lang w:eastAsia="ru-RU"/>
        </w:rPr>
        <w:t xml:space="preserve"> р.</w:t>
      </w:r>
    </w:p>
    <w:p w:rsidR="006178BC" w:rsidRPr="00AB11F3" w:rsidRDefault="006178BC" w:rsidP="002228CD">
      <w:pPr>
        <w:spacing w:after="0" w:line="240" w:lineRule="auto"/>
        <w:jc w:val="both"/>
        <w:rPr>
          <w:rFonts w:ascii="Times New Roman" w:hAnsi="Times New Roman"/>
          <w:color w:val="000000"/>
          <w:sz w:val="10"/>
          <w:szCs w:val="10"/>
          <w:lang w:eastAsia="ru-RU"/>
        </w:rPr>
      </w:pPr>
    </w:p>
    <w:tbl>
      <w:tblPr>
        <w:tblStyle w:val="a8"/>
        <w:tblW w:w="0" w:type="auto"/>
        <w:tblLook w:val="04A0" w:firstRow="1" w:lastRow="0" w:firstColumn="1" w:lastColumn="0" w:noHBand="0" w:noVBand="1"/>
      </w:tblPr>
      <w:tblGrid>
        <w:gridCol w:w="402"/>
        <w:gridCol w:w="3202"/>
        <w:gridCol w:w="1316"/>
        <w:gridCol w:w="5219"/>
      </w:tblGrid>
      <w:tr w:rsidR="00740E0F" w:rsidRPr="006126F0" w:rsidTr="006126F0">
        <w:tc>
          <w:tcPr>
            <w:tcW w:w="405" w:type="dxa"/>
          </w:tcPr>
          <w:p w:rsidR="00740E0F" w:rsidRPr="006126F0" w:rsidRDefault="00AB11F3" w:rsidP="002228CD">
            <w:pPr>
              <w:spacing w:after="0" w:line="240" w:lineRule="auto"/>
              <w:jc w:val="both"/>
              <w:rPr>
                <w:rFonts w:ascii="Times New Roman" w:hAnsi="Times New Roman"/>
                <w:color w:val="000000"/>
                <w:sz w:val="18"/>
                <w:szCs w:val="18"/>
                <w:lang w:val="ru-RU" w:eastAsia="ru-RU"/>
              </w:rPr>
            </w:pPr>
            <w:r w:rsidRPr="006126F0">
              <w:rPr>
                <w:rFonts w:ascii="Times New Roman" w:hAnsi="Times New Roman"/>
                <w:color w:val="000000"/>
                <w:sz w:val="18"/>
                <w:szCs w:val="18"/>
                <w:lang w:val="ru-RU" w:eastAsia="ru-RU"/>
              </w:rPr>
              <w:t>№ зп</w:t>
            </w:r>
          </w:p>
        </w:tc>
        <w:tc>
          <w:tcPr>
            <w:tcW w:w="3529" w:type="dxa"/>
          </w:tcPr>
          <w:p w:rsidR="00740E0F" w:rsidRPr="006126F0" w:rsidRDefault="00740E0F" w:rsidP="002228CD">
            <w:pPr>
              <w:spacing w:after="0" w:line="240" w:lineRule="auto"/>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Вид консультації (публічні консультації прямі (круглі столи, наради, робочі зустрічі тощо), інтернет-консультації прямі(інтернет-форуми, соціальні мережі тощо), запити (до підприємців, експертів науковців тощо)</w:t>
            </w:r>
          </w:p>
        </w:tc>
        <w:tc>
          <w:tcPr>
            <w:tcW w:w="285" w:type="dxa"/>
          </w:tcPr>
          <w:p w:rsidR="00740E0F" w:rsidRPr="006126F0" w:rsidRDefault="00740E0F" w:rsidP="00440902">
            <w:pPr>
              <w:spacing w:after="0" w:line="240" w:lineRule="auto"/>
              <w:ind w:left="38"/>
              <w:contextualSpacing/>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Кількість/</w:t>
            </w:r>
            <w:r w:rsidR="00440902" w:rsidRPr="006126F0">
              <w:rPr>
                <w:rFonts w:ascii="Times New Roman" w:hAnsi="Times New Roman"/>
                <w:color w:val="000000"/>
                <w:sz w:val="18"/>
                <w:szCs w:val="18"/>
                <w:lang w:eastAsia="ru-RU"/>
              </w:rPr>
              <w:t xml:space="preserve"> </w:t>
            </w:r>
            <w:r w:rsidRPr="006126F0">
              <w:rPr>
                <w:rFonts w:ascii="Times New Roman" w:hAnsi="Times New Roman"/>
                <w:color w:val="000000"/>
                <w:sz w:val="18"/>
                <w:szCs w:val="18"/>
                <w:lang w:eastAsia="ru-RU"/>
              </w:rPr>
              <w:t>Кількість</w:t>
            </w:r>
          </w:p>
          <w:p w:rsidR="00740E0F" w:rsidRPr="006126F0" w:rsidRDefault="00740E0F" w:rsidP="00440902">
            <w:pPr>
              <w:spacing w:after="0" w:line="240" w:lineRule="auto"/>
              <w:ind w:left="38"/>
              <w:contextualSpacing/>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учасників</w:t>
            </w:r>
          </w:p>
          <w:p w:rsidR="00740E0F" w:rsidRPr="006126F0" w:rsidRDefault="00740E0F" w:rsidP="00440902">
            <w:pPr>
              <w:spacing w:after="0" w:line="240" w:lineRule="auto"/>
              <w:ind w:left="38"/>
              <w:contextualSpacing/>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консультацій,</w:t>
            </w:r>
          </w:p>
          <w:p w:rsidR="00740E0F" w:rsidRPr="006126F0" w:rsidRDefault="00740E0F" w:rsidP="00440902">
            <w:pPr>
              <w:spacing w:after="0" w:line="240" w:lineRule="auto"/>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осіб</w:t>
            </w:r>
          </w:p>
        </w:tc>
        <w:tc>
          <w:tcPr>
            <w:tcW w:w="5920" w:type="dxa"/>
          </w:tcPr>
          <w:p w:rsidR="00740E0F" w:rsidRPr="006126F0" w:rsidRDefault="00740E0F" w:rsidP="002228CD">
            <w:pPr>
              <w:spacing w:after="0" w:line="240" w:lineRule="auto"/>
              <w:jc w:val="both"/>
              <w:rPr>
                <w:rFonts w:ascii="Times New Roman" w:hAnsi="Times New Roman"/>
                <w:color w:val="000000"/>
                <w:sz w:val="18"/>
                <w:szCs w:val="18"/>
                <w:lang w:val="ru-RU" w:eastAsia="ru-RU"/>
              </w:rPr>
            </w:pPr>
            <w:r w:rsidRPr="006126F0">
              <w:rPr>
                <w:rFonts w:ascii="Times New Roman" w:hAnsi="Times New Roman"/>
                <w:color w:val="000000"/>
                <w:sz w:val="18"/>
                <w:szCs w:val="18"/>
                <w:lang w:eastAsia="ru-RU"/>
              </w:rPr>
              <w:t>Основні результати консультацій</w:t>
            </w:r>
            <w:r w:rsidRPr="006126F0">
              <w:rPr>
                <w:rFonts w:ascii="Times New Roman" w:hAnsi="Times New Roman"/>
                <w:color w:val="000000"/>
                <w:sz w:val="18"/>
                <w:szCs w:val="18"/>
                <w:lang w:val="ru-RU" w:eastAsia="ru-RU"/>
              </w:rPr>
              <w:t xml:space="preserve"> (опис)</w:t>
            </w:r>
          </w:p>
        </w:tc>
      </w:tr>
      <w:tr w:rsidR="00740E0F" w:rsidRPr="006126F0" w:rsidTr="006126F0">
        <w:tc>
          <w:tcPr>
            <w:tcW w:w="405" w:type="dxa"/>
          </w:tcPr>
          <w:p w:rsidR="00740E0F" w:rsidRPr="006126F0" w:rsidRDefault="00740E0F" w:rsidP="002228CD">
            <w:pPr>
              <w:spacing w:after="0" w:line="240" w:lineRule="auto"/>
              <w:jc w:val="both"/>
              <w:rPr>
                <w:rFonts w:ascii="Times New Roman" w:hAnsi="Times New Roman"/>
                <w:color w:val="000000"/>
                <w:sz w:val="18"/>
                <w:szCs w:val="18"/>
                <w:lang w:eastAsia="ru-RU"/>
              </w:rPr>
            </w:pPr>
          </w:p>
        </w:tc>
        <w:tc>
          <w:tcPr>
            <w:tcW w:w="3529" w:type="dxa"/>
          </w:tcPr>
          <w:p w:rsidR="00740E0F" w:rsidRPr="006126F0" w:rsidRDefault="00740E0F" w:rsidP="00740E0F">
            <w:pPr>
              <w:spacing w:after="0" w:line="240" w:lineRule="auto"/>
              <w:jc w:val="both"/>
              <w:rPr>
                <w:rFonts w:ascii="Times New Roman" w:hAnsi="Times New Roman"/>
                <w:color w:val="000000"/>
                <w:sz w:val="18"/>
                <w:szCs w:val="18"/>
                <w:lang w:eastAsia="ru-RU"/>
              </w:rPr>
            </w:pPr>
            <w:r w:rsidRPr="006126F0">
              <w:rPr>
                <w:rFonts w:ascii="Times New Roman" w:hAnsi="Times New Roman"/>
                <w:sz w:val="18"/>
                <w:szCs w:val="18"/>
                <w:lang w:val="ru-RU" w:eastAsia="ru-RU"/>
              </w:rPr>
              <w:t>Робоч</w:t>
            </w:r>
            <w:r w:rsidRPr="006126F0">
              <w:rPr>
                <w:rFonts w:ascii="Times New Roman" w:hAnsi="Times New Roman"/>
                <w:sz w:val="18"/>
                <w:szCs w:val="18"/>
                <w:lang w:eastAsia="ru-RU"/>
              </w:rPr>
              <w:t>і зустрічі з суб’єктами малого підприємництва та представниками громадських об’єднань</w:t>
            </w:r>
          </w:p>
        </w:tc>
        <w:tc>
          <w:tcPr>
            <w:tcW w:w="285" w:type="dxa"/>
          </w:tcPr>
          <w:p w:rsidR="00740E0F" w:rsidRPr="006126F0" w:rsidRDefault="00D30A64" w:rsidP="002228CD">
            <w:pPr>
              <w:spacing w:after="0" w:line="240" w:lineRule="auto"/>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1/16</w:t>
            </w:r>
          </w:p>
        </w:tc>
        <w:tc>
          <w:tcPr>
            <w:tcW w:w="5920" w:type="dxa"/>
          </w:tcPr>
          <w:p w:rsidR="00740E0F" w:rsidRPr="006126F0" w:rsidRDefault="00740E0F" w:rsidP="0002569A">
            <w:pPr>
              <w:spacing w:after="0" w:line="240" w:lineRule="auto"/>
              <w:contextualSpacing/>
              <w:jc w:val="both"/>
              <w:rPr>
                <w:rFonts w:ascii="Times New Roman" w:hAnsi="Times New Roman"/>
                <w:color w:val="000000"/>
                <w:sz w:val="18"/>
                <w:szCs w:val="18"/>
                <w:lang w:eastAsia="ru-RU"/>
              </w:rPr>
            </w:pPr>
            <w:r w:rsidRPr="006126F0">
              <w:rPr>
                <w:rFonts w:ascii="Times New Roman" w:hAnsi="Times New Roman"/>
                <w:sz w:val="18"/>
                <w:szCs w:val="18"/>
                <w:lang w:eastAsia="ru-RU"/>
              </w:rPr>
              <w:t xml:space="preserve">Поінформовано суб’єктів господарювання про проект рішення, надано пропозиції щодо вдосконалення розробленого проекту </w:t>
            </w:r>
            <w:r w:rsidR="0002569A" w:rsidRPr="006126F0">
              <w:rPr>
                <w:rFonts w:ascii="Times New Roman" w:hAnsi="Times New Roman"/>
                <w:sz w:val="18"/>
                <w:szCs w:val="18"/>
                <w:lang w:eastAsia="ru-RU"/>
              </w:rPr>
              <w:t>РА</w:t>
            </w:r>
            <w:r w:rsidR="00440902" w:rsidRPr="006126F0">
              <w:rPr>
                <w:rFonts w:ascii="Times New Roman" w:hAnsi="Times New Roman"/>
                <w:sz w:val="18"/>
                <w:szCs w:val="18"/>
                <w:lang w:eastAsia="ru-RU"/>
              </w:rPr>
              <w:t>.</w:t>
            </w:r>
            <w:r w:rsidR="00AB11F3" w:rsidRPr="006126F0">
              <w:rPr>
                <w:rFonts w:ascii="Times New Roman" w:hAnsi="Times New Roman"/>
                <w:sz w:val="18"/>
                <w:szCs w:val="18"/>
                <w:lang w:eastAsia="ru-RU"/>
              </w:rPr>
              <w:t xml:space="preserve"> </w:t>
            </w:r>
            <w:r w:rsidR="00440902" w:rsidRPr="006126F0">
              <w:rPr>
                <w:rFonts w:ascii="Times New Roman" w:hAnsi="Times New Roman"/>
                <w:sz w:val="18"/>
                <w:szCs w:val="18"/>
                <w:lang w:eastAsia="ru-RU"/>
              </w:rPr>
              <w:t>Представник</w:t>
            </w:r>
            <w:r w:rsidR="0002569A" w:rsidRPr="006126F0">
              <w:rPr>
                <w:rFonts w:ascii="Times New Roman" w:hAnsi="Times New Roman"/>
                <w:sz w:val="18"/>
                <w:szCs w:val="18"/>
                <w:lang w:eastAsia="ru-RU"/>
              </w:rPr>
              <w:t>и</w:t>
            </w:r>
            <w:r w:rsidR="00440902" w:rsidRPr="006126F0">
              <w:rPr>
                <w:rFonts w:ascii="Times New Roman" w:hAnsi="Times New Roman"/>
                <w:sz w:val="18"/>
                <w:szCs w:val="18"/>
                <w:lang w:eastAsia="ru-RU"/>
              </w:rPr>
              <w:t xml:space="preserve"> підприємництва припустили, що зменшення реалізації алкогольних напоів від запропонованого регулювання можливе на </w:t>
            </w:r>
            <w:r w:rsidR="00F55720" w:rsidRPr="006126F0">
              <w:rPr>
                <w:rFonts w:ascii="Times New Roman" w:hAnsi="Times New Roman"/>
                <w:sz w:val="18"/>
                <w:szCs w:val="18"/>
                <w:lang w:eastAsia="ru-RU"/>
              </w:rPr>
              <w:t>3-5</w:t>
            </w:r>
            <w:r w:rsidR="00440902" w:rsidRPr="006126F0">
              <w:rPr>
                <w:rFonts w:ascii="Times New Roman" w:hAnsi="Times New Roman"/>
                <w:sz w:val="18"/>
                <w:szCs w:val="18"/>
                <w:lang w:eastAsia="ru-RU"/>
              </w:rPr>
              <w:t xml:space="preserve"> %. В ході обгово</w:t>
            </w:r>
            <w:r w:rsidR="00AB11F3" w:rsidRPr="006126F0">
              <w:rPr>
                <w:rFonts w:ascii="Times New Roman" w:hAnsi="Times New Roman"/>
                <w:sz w:val="18"/>
                <w:szCs w:val="18"/>
                <w:lang w:eastAsia="ru-RU"/>
              </w:rPr>
              <w:t>р</w:t>
            </w:r>
            <w:r w:rsidR="00440902" w:rsidRPr="006126F0">
              <w:rPr>
                <w:rFonts w:ascii="Times New Roman" w:hAnsi="Times New Roman"/>
                <w:sz w:val="18"/>
                <w:szCs w:val="18"/>
                <w:lang w:eastAsia="ru-RU"/>
              </w:rPr>
              <w:t>ень від підприємців малого бізнесу надано приклади для відповідних роз</w:t>
            </w:r>
            <w:r w:rsidR="00AB11F3" w:rsidRPr="006126F0">
              <w:rPr>
                <w:rFonts w:ascii="Times New Roman" w:hAnsi="Times New Roman"/>
                <w:sz w:val="18"/>
                <w:szCs w:val="18"/>
                <w:lang w:eastAsia="ru-RU"/>
              </w:rPr>
              <w:t>р</w:t>
            </w:r>
            <w:r w:rsidR="00440902" w:rsidRPr="006126F0">
              <w:rPr>
                <w:rFonts w:ascii="Times New Roman" w:hAnsi="Times New Roman"/>
                <w:sz w:val="18"/>
                <w:szCs w:val="18"/>
                <w:lang w:eastAsia="ru-RU"/>
              </w:rPr>
              <w:t>ахунків М-тесту</w:t>
            </w:r>
          </w:p>
        </w:tc>
      </w:tr>
      <w:tr w:rsidR="00440902" w:rsidRPr="006126F0" w:rsidTr="006126F0">
        <w:tc>
          <w:tcPr>
            <w:tcW w:w="405" w:type="dxa"/>
          </w:tcPr>
          <w:p w:rsidR="00440902" w:rsidRPr="006126F0" w:rsidRDefault="00440902" w:rsidP="002228CD">
            <w:pPr>
              <w:spacing w:after="0" w:line="240" w:lineRule="auto"/>
              <w:jc w:val="both"/>
              <w:rPr>
                <w:rFonts w:ascii="Times New Roman" w:hAnsi="Times New Roman"/>
                <w:color w:val="000000"/>
                <w:sz w:val="18"/>
                <w:szCs w:val="18"/>
                <w:lang w:eastAsia="ru-RU"/>
              </w:rPr>
            </w:pPr>
          </w:p>
        </w:tc>
        <w:tc>
          <w:tcPr>
            <w:tcW w:w="3529" w:type="dxa"/>
          </w:tcPr>
          <w:p w:rsidR="00440902" w:rsidRPr="006126F0" w:rsidRDefault="00440902" w:rsidP="00740E0F">
            <w:pPr>
              <w:spacing w:after="0" w:line="240" w:lineRule="auto"/>
              <w:jc w:val="both"/>
              <w:rPr>
                <w:rFonts w:ascii="Times New Roman" w:hAnsi="Times New Roman"/>
                <w:sz w:val="18"/>
                <w:szCs w:val="18"/>
                <w:lang w:val="ru-RU" w:eastAsia="ru-RU"/>
              </w:rPr>
            </w:pPr>
            <w:r w:rsidRPr="006126F0">
              <w:rPr>
                <w:rFonts w:ascii="Times New Roman" w:hAnsi="Times New Roman"/>
                <w:sz w:val="18"/>
                <w:szCs w:val="18"/>
                <w:lang w:val="ru-RU" w:eastAsia="ru-RU"/>
              </w:rPr>
              <w:t>Нормативні консультації</w:t>
            </w:r>
          </w:p>
        </w:tc>
        <w:tc>
          <w:tcPr>
            <w:tcW w:w="285" w:type="dxa"/>
          </w:tcPr>
          <w:p w:rsidR="00440902" w:rsidRPr="006126F0" w:rsidRDefault="00440902" w:rsidP="002228CD">
            <w:pPr>
              <w:spacing w:after="0" w:line="240" w:lineRule="auto"/>
              <w:jc w:val="both"/>
              <w:rPr>
                <w:rFonts w:ascii="Times New Roman" w:hAnsi="Times New Roman"/>
                <w:color w:val="000000"/>
                <w:sz w:val="18"/>
                <w:szCs w:val="18"/>
                <w:lang w:eastAsia="ru-RU"/>
              </w:rPr>
            </w:pPr>
          </w:p>
        </w:tc>
        <w:tc>
          <w:tcPr>
            <w:tcW w:w="5920" w:type="dxa"/>
          </w:tcPr>
          <w:p w:rsidR="00440902" w:rsidRPr="006126F0" w:rsidRDefault="00440902" w:rsidP="00AB11F3">
            <w:pPr>
              <w:spacing w:after="0" w:line="240" w:lineRule="auto"/>
              <w:contextualSpacing/>
              <w:jc w:val="both"/>
              <w:rPr>
                <w:rFonts w:ascii="Times New Roman" w:hAnsi="Times New Roman"/>
                <w:sz w:val="18"/>
                <w:szCs w:val="18"/>
                <w:lang w:eastAsia="ru-RU"/>
              </w:rPr>
            </w:pPr>
            <w:r w:rsidRPr="006126F0">
              <w:rPr>
                <w:rFonts w:ascii="Times New Roman" w:hAnsi="Times New Roman"/>
                <w:sz w:val="18"/>
                <w:szCs w:val="18"/>
                <w:lang w:eastAsia="ru-RU"/>
              </w:rPr>
              <w:t>Проведено обговорення основних аспе</w:t>
            </w:r>
            <w:r w:rsidR="0002569A" w:rsidRPr="006126F0">
              <w:rPr>
                <w:rFonts w:ascii="Times New Roman" w:hAnsi="Times New Roman"/>
                <w:sz w:val="18"/>
                <w:szCs w:val="18"/>
                <w:lang w:eastAsia="ru-RU"/>
              </w:rPr>
              <w:t xml:space="preserve">ктів проекту регуляторного акта. </w:t>
            </w:r>
            <w:r w:rsidR="00AB11F3" w:rsidRPr="006126F0">
              <w:rPr>
                <w:rFonts w:ascii="Times New Roman" w:hAnsi="Times New Roman"/>
                <w:sz w:val="18"/>
                <w:szCs w:val="18"/>
                <w:lang w:eastAsia="ru-RU"/>
              </w:rPr>
              <w:t>П</w:t>
            </w:r>
            <w:r w:rsidRPr="006126F0">
              <w:rPr>
                <w:rFonts w:ascii="Times New Roman" w:hAnsi="Times New Roman"/>
                <w:sz w:val="18"/>
                <w:szCs w:val="18"/>
                <w:lang w:eastAsia="ru-RU"/>
              </w:rPr>
              <w:t>ідприємців проінформовано щодо запровадження регуляторного акта стосовно обмеження продажу алкоголю в нічний час. Запропоноване регулювання сприймається. Суб</w:t>
            </w:r>
            <w:r w:rsidR="00AB11F3" w:rsidRPr="006126F0">
              <w:rPr>
                <w:rFonts w:ascii="Times New Roman" w:hAnsi="Times New Roman"/>
                <w:sz w:val="18"/>
                <w:szCs w:val="18"/>
                <w:lang w:val="ru-RU" w:eastAsia="ru-RU"/>
              </w:rPr>
              <w:t>’</w:t>
            </w:r>
            <w:r w:rsidRPr="006126F0">
              <w:rPr>
                <w:rFonts w:ascii="Times New Roman" w:hAnsi="Times New Roman"/>
                <w:sz w:val="18"/>
                <w:szCs w:val="18"/>
                <w:lang w:eastAsia="ru-RU"/>
              </w:rPr>
              <w:t>єкти господарювання не заперечують щодо прийняття такого акта.</w:t>
            </w:r>
          </w:p>
        </w:tc>
      </w:tr>
      <w:tr w:rsidR="00740E0F" w:rsidRPr="006126F0" w:rsidTr="006126F0">
        <w:tc>
          <w:tcPr>
            <w:tcW w:w="405" w:type="dxa"/>
          </w:tcPr>
          <w:p w:rsidR="00740E0F" w:rsidRPr="006126F0" w:rsidRDefault="00740E0F" w:rsidP="002228CD">
            <w:pPr>
              <w:spacing w:after="0" w:line="240" w:lineRule="auto"/>
              <w:jc w:val="both"/>
              <w:rPr>
                <w:rFonts w:ascii="Times New Roman" w:hAnsi="Times New Roman"/>
                <w:color w:val="000000"/>
                <w:sz w:val="18"/>
                <w:szCs w:val="18"/>
                <w:lang w:eastAsia="ru-RU"/>
              </w:rPr>
            </w:pPr>
          </w:p>
        </w:tc>
        <w:tc>
          <w:tcPr>
            <w:tcW w:w="3529" w:type="dxa"/>
          </w:tcPr>
          <w:p w:rsidR="00740E0F" w:rsidRPr="006126F0" w:rsidRDefault="00740E0F" w:rsidP="00921572">
            <w:pPr>
              <w:spacing w:after="0" w:line="240" w:lineRule="auto"/>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 xml:space="preserve">Телефонні </w:t>
            </w:r>
            <w:r w:rsidR="00921572" w:rsidRPr="006126F0">
              <w:rPr>
                <w:rFonts w:ascii="Times New Roman" w:hAnsi="Times New Roman"/>
                <w:color w:val="000000"/>
                <w:sz w:val="18"/>
                <w:szCs w:val="18"/>
                <w:lang w:eastAsia="ru-RU"/>
              </w:rPr>
              <w:t>опитування</w:t>
            </w:r>
            <w:r w:rsidRPr="006126F0">
              <w:rPr>
                <w:rFonts w:ascii="Times New Roman" w:hAnsi="Times New Roman"/>
                <w:color w:val="000000"/>
                <w:sz w:val="18"/>
                <w:szCs w:val="18"/>
                <w:lang w:eastAsia="ru-RU"/>
              </w:rPr>
              <w:t xml:space="preserve"> </w:t>
            </w:r>
          </w:p>
        </w:tc>
        <w:tc>
          <w:tcPr>
            <w:tcW w:w="285" w:type="dxa"/>
          </w:tcPr>
          <w:p w:rsidR="00740E0F" w:rsidRPr="006126F0" w:rsidRDefault="00D30A64" w:rsidP="002228CD">
            <w:pPr>
              <w:spacing w:after="0" w:line="240" w:lineRule="auto"/>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59</w:t>
            </w:r>
          </w:p>
        </w:tc>
        <w:tc>
          <w:tcPr>
            <w:tcW w:w="5920" w:type="dxa"/>
          </w:tcPr>
          <w:p w:rsidR="00740E0F" w:rsidRPr="006126F0" w:rsidRDefault="00D30A64" w:rsidP="00440902">
            <w:pPr>
              <w:spacing w:after="0" w:line="240" w:lineRule="auto"/>
              <w:contextualSpacing/>
              <w:jc w:val="both"/>
              <w:rPr>
                <w:rFonts w:ascii="Times New Roman" w:hAnsi="Times New Roman"/>
                <w:color w:val="000000"/>
                <w:sz w:val="18"/>
                <w:szCs w:val="18"/>
                <w:lang w:eastAsia="ru-RU"/>
              </w:rPr>
            </w:pPr>
            <w:r w:rsidRPr="006126F0">
              <w:rPr>
                <w:rFonts w:ascii="Times New Roman" w:hAnsi="Times New Roman"/>
                <w:sz w:val="18"/>
                <w:szCs w:val="18"/>
                <w:lang w:eastAsia="ru-RU"/>
              </w:rPr>
              <w:t>Уточнення інформації щодо витрат суб’єкта господарювання на виконання акта</w:t>
            </w:r>
          </w:p>
        </w:tc>
      </w:tr>
      <w:tr w:rsidR="00740E0F" w:rsidRPr="006126F0" w:rsidTr="006126F0">
        <w:tc>
          <w:tcPr>
            <w:tcW w:w="405" w:type="dxa"/>
          </w:tcPr>
          <w:p w:rsidR="00740E0F" w:rsidRPr="006126F0" w:rsidRDefault="00740E0F" w:rsidP="002228CD">
            <w:pPr>
              <w:spacing w:after="0" w:line="240" w:lineRule="auto"/>
              <w:jc w:val="both"/>
              <w:rPr>
                <w:rFonts w:ascii="Times New Roman" w:hAnsi="Times New Roman"/>
                <w:color w:val="000000"/>
                <w:sz w:val="18"/>
                <w:szCs w:val="18"/>
                <w:lang w:eastAsia="ru-RU"/>
              </w:rPr>
            </w:pPr>
          </w:p>
        </w:tc>
        <w:tc>
          <w:tcPr>
            <w:tcW w:w="3529" w:type="dxa"/>
          </w:tcPr>
          <w:p w:rsidR="00740E0F" w:rsidRPr="006126F0" w:rsidRDefault="00D30A64" w:rsidP="002228CD">
            <w:pPr>
              <w:spacing w:after="0" w:line="240" w:lineRule="auto"/>
              <w:jc w:val="both"/>
              <w:rPr>
                <w:rFonts w:ascii="Times New Roman" w:hAnsi="Times New Roman"/>
                <w:color w:val="000000"/>
                <w:sz w:val="18"/>
                <w:szCs w:val="18"/>
                <w:lang w:eastAsia="ru-RU"/>
              </w:rPr>
            </w:pPr>
            <w:r w:rsidRPr="006126F0">
              <w:rPr>
                <w:rFonts w:ascii="Times New Roman" w:hAnsi="Times New Roman"/>
                <w:sz w:val="18"/>
                <w:szCs w:val="18"/>
                <w:lang w:eastAsia="ru-RU"/>
              </w:rPr>
              <w:t>Проведення  засідання Координаційної ради з питань розвитку</w:t>
            </w:r>
          </w:p>
        </w:tc>
        <w:tc>
          <w:tcPr>
            <w:tcW w:w="285" w:type="dxa"/>
          </w:tcPr>
          <w:p w:rsidR="00740E0F" w:rsidRPr="006126F0" w:rsidRDefault="00D30A64" w:rsidP="002228CD">
            <w:pPr>
              <w:spacing w:after="0" w:line="240" w:lineRule="auto"/>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3/59</w:t>
            </w:r>
          </w:p>
        </w:tc>
        <w:tc>
          <w:tcPr>
            <w:tcW w:w="5920" w:type="dxa"/>
          </w:tcPr>
          <w:p w:rsidR="00740E0F" w:rsidRPr="006126F0" w:rsidRDefault="00D30A64" w:rsidP="00440902">
            <w:pPr>
              <w:spacing w:after="0" w:line="240" w:lineRule="auto"/>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Отримано  пропозиції</w:t>
            </w:r>
            <w:r w:rsidR="00440902" w:rsidRPr="006126F0">
              <w:rPr>
                <w:rFonts w:ascii="Times New Roman" w:hAnsi="Times New Roman"/>
                <w:color w:val="000000"/>
                <w:sz w:val="18"/>
                <w:szCs w:val="18"/>
                <w:lang w:eastAsia="ru-RU"/>
              </w:rPr>
              <w:t>. В ході обговорення координаційна рада підтримала Алтернативу3 як компромісну й прийнятну.</w:t>
            </w:r>
            <w:r w:rsidRPr="006126F0">
              <w:rPr>
                <w:rFonts w:ascii="Times New Roman" w:hAnsi="Times New Roman"/>
                <w:color w:val="000000"/>
                <w:sz w:val="18"/>
                <w:szCs w:val="18"/>
                <w:lang w:eastAsia="ru-RU"/>
              </w:rPr>
              <w:t>, підтримано проект рішення</w:t>
            </w:r>
          </w:p>
        </w:tc>
      </w:tr>
      <w:tr w:rsidR="00740E0F" w:rsidRPr="006126F0" w:rsidTr="006126F0">
        <w:tc>
          <w:tcPr>
            <w:tcW w:w="405" w:type="dxa"/>
          </w:tcPr>
          <w:p w:rsidR="00740E0F" w:rsidRPr="006126F0" w:rsidRDefault="00740E0F" w:rsidP="002228CD">
            <w:pPr>
              <w:spacing w:after="0" w:line="240" w:lineRule="auto"/>
              <w:jc w:val="both"/>
              <w:rPr>
                <w:rFonts w:ascii="Times New Roman" w:hAnsi="Times New Roman"/>
                <w:color w:val="000000"/>
                <w:sz w:val="18"/>
                <w:szCs w:val="18"/>
                <w:lang w:eastAsia="ru-RU"/>
              </w:rPr>
            </w:pPr>
          </w:p>
        </w:tc>
        <w:tc>
          <w:tcPr>
            <w:tcW w:w="3529" w:type="dxa"/>
          </w:tcPr>
          <w:p w:rsidR="00740E0F" w:rsidRPr="006126F0" w:rsidRDefault="00D30A64" w:rsidP="002228CD">
            <w:pPr>
              <w:spacing w:after="0" w:line="240" w:lineRule="auto"/>
              <w:jc w:val="both"/>
              <w:rPr>
                <w:rFonts w:ascii="Times New Roman" w:hAnsi="Times New Roman"/>
                <w:color w:val="000000"/>
                <w:sz w:val="18"/>
                <w:szCs w:val="18"/>
                <w:lang w:eastAsia="ru-RU"/>
              </w:rPr>
            </w:pPr>
            <w:r w:rsidRPr="006126F0">
              <w:rPr>
                <w:rFonts w:ascii="Times New Roman" w:hAnsi="Times New Roman"/>
                <w:sz w:val="18"/>
                <w:szCs w:val="18"/>
                <w:lang w:eastAsia="ru-RU"/>
              </w:rPr>
              <w:t>Засідання робочої групи з питань вдосконалення  діяльності суб’єктів господарювання</w:t>
            </w:r>
          </w:p>
        </w:tc>
        <w:tc>
          <w:tcPr>
            <w:tcW w:w="285" w:type="dxa"/>
          </w:tcPr>
          <w:p w:rsidR="00740E0F" w:rsidRPr="006126F0" w:rsidRDefault="005E50F2" w:rsidP="005E50F2">
            <w:pPr>
              <w:spacing w:after="0" w:line="240" w:lineRule="auto"/>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2/38</w:t>
            </w:r>
          </w:p>
        </w:tc>
        <w:tc>
          <w:tcPr>
            <w:tcW w:w="5920" w:type="dxa"/>
          </w:tcPr>
          <w:p w:rsidR="00740E0F" w:rsidRPr="006126F0" w:rsidRDefault="005E50F2" w:rsidP="002228CD">
            <w:pPr>
              <w:spacing w:after="0" w:line="240" w:lineRule="auto"/>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Підтримано проект рішення</w:t>
            </w:r>
          </w:p>
        </w:tc>
      </w:tr>
      <w:tr w:rsidR="005E50F2" w:rsidRPr="006126F0" w:rsidTr="006126F0">
        <w:tc>
          <w:tcPr>
            <w:tcW w:w="405" w:type="dxa"/>
          </w:tcPr>
          <w:p w:rsidR="005E50F2" w:rsidRPr="006126F0" w:rsidRDefault="005E50F2" w:rsidP="002228CD">
            <w:pPr>
              <w:spacing w:after="0" w:line="240" w:lineRule="auto"/>
              <w:jc w:val="both"/>
              <w:rPr>
                <w:rFonts w:ascii="Times New Roman" w:hAnsi="Times New Roman"/>
                <w:color w:val="000000"/>
                <w:sz w:val="18"/>
                <w:szCs w:val="18"/>
                <w:lang w:eastAsia="ru-RU"/>
              </w:rPr>
            </w:pPr>
          </w:p>
        </w:tc>
        <w:tc>
          <w:tcPr>
            <w:tcW w:w="3529" w:type="dxa"/>
          </w:tcPr>
          <w:p w:rsidR="005E50F2" w:rsidRPr="006126F0" w:rsidRDefault="005E50F2" w:rsidP="002228CD">
            <w:pPr>
              <w:spacing w:after="0" w:line="240" w:lineRule="auto"/>
              <w:jc w:val="both"/>
              <w:rPr>
                <w:rFonts w:ascii="Times New Roman" w:hAnsi="Times New Roman"/>
                <w:sz w:val="18"/>
                <w:szCs w:val="18"/>
                <w:lang w:eastAsia="ru-RU"/>
              </w:rPr>
            </w:pPr>
            <w:r w:rsidRPr="006126F0">
              <w:rPr>
                <w:rFonts w:ascii="Times New Roman" w:hAnsi="Times New Roman"/>
                <w:sz w:val="18"/>
                <w:szCs w:val="18"/>
                <w:lang w:eastAsia="ru-RU"/>
              </w:rPr>
              <w:t>Публічне обговорення в рамках консультацій з громадськістю  з 29.10.2018 по 12.11.2018</w:t>
            </w:r>
          </w:p>
        </w:tc>
        <w:tc>
          <w:tcPr>
            <w:tcW w:w="285" w:type="dxa"/>
          </w:tcPr>
          <w:p w:rsidR="005E50F2" w:rsidRPr="006126F0" w:rsidRDefault="005E50F2" w:rsidP="005E50F2">
            <w:pPr>
              <w:spacing w:after="0" w:line="240" w:lineRule="auto"/>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23</w:t>
            </w:r>
          </w:p>
        </w:tc>
        <w:tc>
          <w:tcPr>
            <w:tcW w:w="5920" w:type="dxa"/>
          </w:tcPr>
          <w:p w:rsidR="005E50F2" w:rsidRPr="006126F0" w:rsidRDefault="005E50F2" w:rsidP="002228CD">
            <w:pPr>
              <w:spacing w:after="0" w:line="240" w:lineRule="auto"/>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Надано консультації та роз’яснення суб’єктам господарювання</w:t>
            </w:r>
          </w:p>
        </w:tc>
      </w:tr>
      <w:tr w:rsidR="005E50F2" w:rsidRPr="006126F0" w:rsidTr="006126F0">
        <w:tc>
          <w:tcPr>
            <w:tcW w:w="405" w:type="dxa"/>
          </w:tcPr>
          <w:p w:rsidR="005E50F2" w:rsidRPr="006126F0" w:rsidRDefault="005E50F2" w:rsidP="002228CD">
            <w:pPr>
              <w:spacing w:after="0" w:line="240" w:lineRule="auto"/>
              <w:jc w:val="both"/>
              <w:rPr>
                <w:rFonts w:ascii="Times New Roman" w:hAnsi="Times New Roman"/>
                <w:color w:val="000000"/>
                <w:sz w:val="18"/>
                <w:szCs w:val="18"/>
                <w:lang w:eastAsia="ru-RU"/>
              </w:rPr>
            </w:pPr>
          </w:p>
        </w:tc>
        <w:tc>
          <w:tcPr>
            <w:tcW w:w="3529" w:type="dxa"/>
          </w:tcPr>
          <w:p w:rsidR="005E50F2" w:rsidRPr="006126F0" w:rsidRDefault="005E50F2" w:rsidP="002228CD">
            <w:pPr>
              <w:spacing w:after="0" w:line="240" w:lineRule="auto"/>
              <w:jc w:val="both"/>
              <w:rPr>
                <w:rFonts w:ascii="Times New Roman" w:hAnsi="Times New Roman"/>
                <w:sz w:val="18"/>
                <w:szCs w:val="18"/>
                <w:lang w:eastAsia="ru-RU"/>
              </w:rPr>
            </w:pPr>
            <w:r w:rsidRPr="006126F0">
              <w:rPr>
                <w:rFonts w:ascii="Times New Roman" w:hAnsi="Times New Roman"/>
                <w:sz w:val="18"/>
                <w:szCs w:val="18"/>
                <w:lang w:eastAsia="ru-RU"/>
              </w:rPr>
              <w:t>Публічне обговорення в рамках консультацій з громадськістю  - нарада з громадськістю 02.11.2018</w:t>
            </w:r>
          </w:p>
        </w:tc>
        <w:tc>
          <w:tcPr>
            <w:tcW w:w="285" w:type="dxa"/>
          </w:tcPr>
          <w:p w:rsidR="005E50F2" w:rsidRPr="006126F0" w:rsidRDefault="005E50F2" w:rsidP="005E50F2">
            <w:pPr>
              <w:spacing w:after="0" w:line="240" w:lineRule="auto"/>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1/19</w:t>
            </w:r>
          </w:p>
        </w:tc>
        <w:tc>
          <w:tcPr>
            <w:tcW w:w="5920" w:type="dxa"/>
          </w:tcPr>
          <w:p w:rsidR="005E50F2" w:rsidRPr="006126F0" w:rsidRDefault="005E50F2" w:rsidP="00A876AF">
            <w:pPr>
              <w:spacing w:after="0" w:line="240" w:lineRule="auto"/>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Отримано  пропозиції від суб’єктів господарю</w:t>
            </w:r>
            <w:r w:rsidR="00A876AF" w:rsidRPr="006126F0">
              <w:rPr>
                <w:rFonts w:ascii="Times New Roman" w:hAnsi="Times New Roman"/>
                <w:color w:val="000000"/>
                <w:sz w:val="18"/>
                <w:szCs w:val="18"/>
                <w:lang w:eastAsia="ru-RU"/>
              </w:rPr>
              <w:t>-</w:t>
            </w:r>
            <w:r w:rsidRPr="006126F0">
              <w:rPr>
                <w:rFonts w:ascii="Times New Roman" w:hAnsi="Times New Roman"/>
                <w:color w:val="000000"/>
                <w:sz w:val="18"/>
                <w:szCs w:val="18"/>
                <w:lang w:eastAsia="ru-RU"/>
              </w:rPr>
              <w:t xml:space="preserve">вання, </w:t>
            </w:r>
            <w:r w:rsidR="00A876AF" w:rsidRPr="006126F0">
              <w:rPr>
                <w:rFonts w:ascii="Times New Roman" w:hAnsi="Times New Roman"/>
                <w:color w:val="000000"/>
                <w:sz w:val="18"/>
                <w:szCs w:val="18"/>
                <w:lang w:eastAsia="ru-RU"/>
              </w:rPr>
              <w:t xml:space="preserve"> мешканців міста</w:t>
            </w:r>
            <w:r w:rsidRPr="006126F0">
              <w:rPr>
                <w:rFonts w:ascii="Times New Roman" w:hAnsi="Times New Roman"/>
                <w:color w:val="000000"/>
                <w:sz w:val="18"/>
                <w:szCs w:val="18"/>
                <w:lang w:eastAsia="ru-RU"/>
              </w:rPr>
              <w:t>,</w:t>
            </w:r>
            <w:r w:rsidR="00A876AF" w:rsidRPr="006126F0">
              <w:rPr>
                <w:rFonts w:ascii="Times New Roman" w:hAnsi="Times New Roman"/>
                <w:color w:val="000000"/>
                <w:sz w:val="18"/>
                <w:szCs w:val="18"/>
                <w:lang w:eastAsia="ru-RU"/>
              </w:rPr>
              <w:t xml:space="preserve"> представників правоохороних органів</w:t>
            </w:r>
            <w:r w:rsidRPr="006126F0">
              <w:rPr>
                <w:rFonts w:ascii="Times New Roman" w:hAnsi="Times New Roman"/>
                <w:color w:val="000000"/>
                <w:sz w:val="18"/>
                <w:szCs w:val="18"/>
                <w:lang w:eastAsia="ru-RU"/>
              </w:rPr>
              <w:t xml:space="preserve"> підтримано проект</w:t>
            </w:r>
          </w:p>
        </w:tc>
      </w:tr>
      <w:tr w:rsidR="005E50F2" w:rsidRPr="006126F0" w:rsidTr="006126F0">
        <w:tc>
          <w:tcPr>
            <w:tcW w:w="405" w:type="dxa"/>
          </w:tcPr>
          <w:p w:rsidR="005E50F2" w:rsidRPr="006126F0" w:rsidRDefault="005E50F2" w:rsidP="002228CD">
            <w:pPr>
              <w:spacing w:after="0" w:line="240" w:lineRule="auto"/>
              <w:jc w:val="both"/>
              <w:rPr>
                <w:rFonts w:ascii="Times New Roman" w:hAnsi="Times New Roman"/>
                <w:color w:val="000000"/>
                <w:sz w:val="18"/>
                <w:szCs w:val="18"/>
                <w:lang w:eastAsia="ru-RU"/>
              </w:rPr>
            </w:pPr>
          </w:p>
        </w:tc>
        <w:tc>
          <w:tcPr>
            <w:tcW w:w="3529" w:type="dxa"/>
          </w:tcPr>
          <w:p w:rsidR="005E50F2" w:rsidRPr="006126F0" w:rsidRDefault="00440902" w:rsidP="00AB11F3">
            <w:pPr>
              <w:spacing w:after="0" w:line="240" w:lineRule="auto"/>
              <w:jc w:val="both"/>
              <w:rPr>
                <w:rFonts w:ascii="Times New Roman" w:hAnsi="Times New Roman"/>
                <w:sz w:val="18"/>
                <w:szCs w:val="18"/>
                <w:lang w:eastAsia="ru-RU"/>
              </w:rPr>
            </w:pPr>
            <w:r w:rsidRPr="006126F0">
              <w:rPr>
                <w:rFonts w:ascii="Times New Roman" w:hAnsi="Times New Roman"/>
                <w:sz w:val="18"/>
                <w:szCs w:val="18"/>
                <w:lang w:eastAsia="ru-RU"/>
              </w:rPr>
              <w:t>Телефонні консульта</w:t>
            </w:r>
            <w:r w:rsidR="00AB11F3" w:rsidRPr="006126F0">
              <w:rPr>
                <w:rFonts w:ascii="Times New Roman" w:hAnsi="Times New Roman"/>
                <w:sz w:val="18"/>
                <w:szCs w:val="18"/>
                <w:lang w:eastAsia="ru-RU"/>
              </w:rPr>
              <w:t>ц</w:t>
            </w:r>
            <w:r w:rsidRPr="006126F0">
              <w:rPr>
                <w:rFonts w:ascii="Times New Roman" w:hAnsi="Times New Roman"/>
                <w:sz w:val="18"/>
                <w:szCs w:val="18"/>
                <w:lang w:eastAsia="ru-RU"/>
              </w:rPr>
              <w:t>ії та письмові запити до Нікопольського відділення ГУ Н</w:t>
            </w:r>
            <w:r w:rsidR="00AB11F3" w:rsidRPr="006126F0">
              <w:rPr>
                <w:rFonts w:ascii="Times New Roman" w:hAnsi="Times New Roman"/>
                <w:sz w:val="18"/>
                <w:szCs w:val="18"/>
                <w:lang w:eastAsia="ru-RU"/>
              </w:rPr>
              <w:t>ац.п</w:t>
            </w:r>
            <w:r w:rsidRPr="006126F0">
              <w:rPr>
                <w:rFonts w:ascii="Times New Roman" w:hAnsi="Times New Roman"/>
                <w:sz w:val="18"/>
                <w:szCs w:val="18"/>
                <w:lang w:eastAsia="ru-RU"/>
              </w:rPr>
              <w:t xml:space="preserve">оліції, Нікопольської ОДПІ </w:t>
            </w:r>
          </w:p>
        </w:tc>
        <w:tc>
          <w:tcPr>
            <w:tcW w:w="285" w:type="dxa"/>
          </w:tcPr>
          <w:p w:rsidR="005E50F2" w:rsidRPr="006126F0" w:rsidRDefault="00AB11F3" w:rsidP="005E50F2">
            <w:pPr>
              <w:spacing w:after="0" w:line="240" w:lineRule="auto"/>
              <w:jc w:val="both"/>
              <w:rPr>
                <w:rFonts w:ascii="Times New Roman" w:hAnsi="Times New Roman"/>
                <w:color w:val="000000"/>
                <w:sz w:val="18"/>
                <w:szCs w:val="18"/>
                <w:lang w:val="ru-RU" w:eastAsia="ru-RU"/>
              </w:rPr>
            </w:pPr>
            <w:r w:rsidRPr="006126F0">
              <w:rPr>
                <w:rFonts w:ascii="Times New Roman" w:hAnsi="Times New Roman"/>
                <w:color w:val="000000"/>
                <w:sz w:val="18"/>
                <w:szCs w:val="18"/>
                <w:lang w:val="ru-RU" w:eastAsia="ru-RU"/>
              </w:rPr>
              <w:t>4</w:t>
            </w:r>
          </w:p>
        </w:tc>
        <w:tc>
          <w:tcPr>
            <w:tcW w:w="5920" w:type="dxa"/>
          </w:tcPr>
          <w:p w:rsidR="005E50F2" w:rsidRPr="006126F0" w:rsidRDefault="00AB11F3" w:rsidP="00AB11F3">
            <w:pPr>
              <w:spacing w:after="0" w:line="240" w:lineRule="auto"/>
              <w:jc w:val="both"/>
              <w:rPr>
                <w:rFonts w:ascii="Times New Roman" w:hAnsi="Times New Roman"/>
                <w:color w:val="000000"/>
                <w:sz w:val="18"/>
                <w:szCs w:val="18"/>
                <w:lang w:val="ru-RU" w:eastAsia="ru-RU"/>
              </w:rPr>
            </w:pPr>
            <w:r w:rsidRPr="006126F0">
              <w:rPr>
                <w:rFonts w:ascii="Times New Roman" w:hAnsi="Times New Roman"/>
                <w:color w:val="000000"/>
                <w:sz w:val="18"/>
                <w:szCs w:val="18"/>
                <w:lang w:val="ru-RU" w:eastAsia="ru-RU"/>
              </w:rPr>
              <w:t>Позитивно оц</w:t>
            </w:r>
            <w:r w:rsidRPr="006126F0">
              <w:rPr>
                <w:rFonts w:ascii="Times New Roman" w:hAnsi="Times New Roman"/>
                <w:color w:val="000000"/>
                <w:sz w:val="18"/>
                <w:szCs w:val="18"/>
                <w:lang w:eastAsia="ru-RU"/>
              </w:rPr>
              <w:t>ін</w:t>
            </w:r>
            <w:r w:rsidRPr="006126F0">
              <w:rPr>
                <w:rFonts w:ascii="Times New Roman" w:hAnsi="Times New Roman"/>
                <w:color w:val="000000"/>
                <w:sz w:val="18"/>
                <w:szCs w:val="18"/>
                <w:lang w:val="ru-RU" w:eastAsia="ru-RU"/>
              </w:rPr>
              <w:t>юють та підтримують запропоноване регулювання</w:t>
            </w:r>
          </w:p>
        </w:tc>
      </w:tr>
      <w:tr w:rsidR="00921572" w:rsidRPr="006126F0" w:rsidTr="006126F0">
        <w:tc>
          <w:tcPr>
            <w:tcW w:w="405" w:type="dxa"/>
          </w:tcPr>
          <w:p w:rsidR="00921572" w:rsidRPr="006126F0" w:rsidRDefault="00921572" w:rsidP="002228CD">
            <w:pPr>
              <w:spacing w:after="0" w:line="240" w:lineRule="auto"/>
              <w:jc w:val="both"/>
              <w:rPr>
                <w:rFonts w:ascii="Times New Roman" w:hAnsi="Times New Roman"/>
                <w:color w:val="000000"/>
                <w:sz w:val="18"/>
                <w:szCs w:val="18"/>
                <w:lang w:eastAsia="ru-RU"/>
              </w:rPr>
            </w:pPr>
          </w:p>
        </w:tc>
        <w:tc>
          <w:tcPr>
            <w:tcW w:w="3529" w:type="dxa"/>
          </w:tcPr>
          <w:p w:rsidR="00921572" w:rsidRPr="006126F0" w:rsidRDefault="00921572" w:rsidP="00AB11F3">
            <w:pPr>
              <w:spacing w:after="0" w:line="240" w:lineRule="auto"/>
              <w:jc w:val="both"/>
              <w:rPr>
                <w:rFonts w:ascii="Times New Roman" w:hAnsi="Times New Roman"/>
                <w:sz w:val="18"/>
                <w:szCs w:val="18"/>
                <w:lang w:eastAsia="ru-RU"/>
              </w:rPr>
            </w:pPr>
            <w:r w:rsidRPr="006126F0">
              <w:rPr>
                <w:rFonts w:ascii="Times New Roman" w:hAnsi="Times New Roman"/>
                <w:sz w:val="18"/>
                <w:szCs w:val="18"/>
                <w:lang w:eastAsia="ru-RU"/>
              </w:rPr>
              <w:t>Експрес-</w:t>
            </w:r>
            <w:r w:rsidR="00306600" w:rsidRPr="006126F0">
              <w:rPr>
                <w:rFonts w:ascii="Times New Roman" w:hAnsi="Times New Roman"/>
                <w:sz w:val="18"/>
                <w:szCs w:val="18"/>
                <w:lang w:val="en-US" w:eastAsia="ru-RU"/>
              </w:rPr>
              <w:t xml:space="preserve"> </w:t>
            </w:r>
            <w:r w:rsidRPr="006126F0">
              <w:rPr>
                <w:rFonts w:ascii="Times New Roman" w:hAnsi="Times New Roman"/>
                <w:sz w:val="18"/>
                <w:szCs w:val="18"/>
                <w:lang w:eastAsia="ru-RU"/>
              </w:rPr>
              <w:t>обзвони</w:t>
            </w:r>
          </w:p>
        </w:tc>
        <w:tc>
          <w:tcPr>
            <w:tcW w:w="285" w:type="dxa"/>
          </w:tcPr>
          <w:p w:rsidR="00921572" w:rsidRPr="006126F0" w:rsidRDefault="00921572" w:rsidP="005E50F2">
            <w:pPr>
              <w:spacing w:after="0" w:line="240" w:lineRule="auto"/>
              <w:jc w:val="both"/>
              <w:rPr>
                <w:rFonts w:ascii="Times New Roman" w:hAnsi="Times New Roman"/>
                <w:color w:val="000000"/>
                <w:sz w:val="18"/>
                <w:szCs w:val="18"/>
                <w:lang w:val="ru-RU" w:eastAsia="ru-RU"/>
              </w:rPr>
            </w:pPr>
            <w:r w:rsidRPr="006126F0">
              <w:rPr>
                <w:rFonts w:ascii="Times New Roman" w:hAnsi="Times New Roman"/>
                <w:color w:val="000000"/>
                <w:sz w:val="18"/>
                <w:szCs w:val="18"/>
                <w:lang w:val="ru-RU" w:eastAsia="ru-RU"/>
              </w:rPr>
              <w:t>15</w:t>
            </w:r>
          </w:p>
        </w:tc>
        <w:tc>
          <w:tcPr>
            <w:tcW w:w="5920" w:type="dxa"/>
          </w:tcPr>
          <w:p w:rsidR="00921572" w:rsidRPr="006126F0" w:rsidRDefault="00921572" w:rsidP="00AB11F3">
            <w:pPr>
              <w:spacing w:after="0" w:line="240" w:lineRule="auto"/>
              <w:jc w:val="both"/>
              <w:rPr>
                <w:rFonts w:ascii="Times New Roman" w:hAnsi="Times New Roman"/>
                <w:color w:val="000000"/>
                <w:sz w:val="18"/>
                <w:szCs w:val="18"/>
                <w:lang w:val="ru-RU" w:eastAsia="ru-RU"/>
              </w:rPr>
            </w:pPr>
            <w:r w:rsidRPr="006126F0">
              <w:rPr>
                <w:rFonts w:ascii="Times New Roman" w:hAnsi="Times New Roman"/>
                <w:color w:val="000000"/>
                <w:sz w:val="18"/>
                <w:szCs w:val="18"/>
                <w:lang w:val="ru-RU" w:eastAsia="ru-RU"/>
              </w:rPr>
              <w:t>Запропоноване регулювання сприймається. Суб’єкти господарювання  погоджуються з необхідністю прийняття запропонованого проекту щодо заборони продажу алкогольних наоїв в торговій мереж в нічні години</w:t>
            </w:r>
          </w:p>
        </w:tc>
      </w:tr>
    </w:tbl>
    <w:p w:rsidR="00740E0F" w:rsidRPr="006126F0" w:rsidRDefault="00740E0F" w:rsidP="002228CD">
      <w:pPr>
        <w:spacing w:after="0" w:line="240" w:lineRule="auto"/>
        <w:jc w:val="both"/>
        <w:rPr>
          <w:rFonts w:ascii="Times New Roman" w:hAnsi="Times New Roman"/>
          <w:color w:val="000000"/>
          <w:sz w:val="6"/>
          <w:lang w:eastAsia="ru-RU"/>
        </w:rPr>
      </w:pPr>
    </w:p>
    <w:p w:rsidR="00F3610B" w:rsidRPr="006178BC" w:rsidRDefault="00F3610B" w:rsidP="0011385D">
      <w:pPr>
        <w:spacing w:after="0" w:line="240" w:lineRule="auto"/>
        <w:contextualSpacing/>
        <w:jc w:val="both"/>
        <w:rPr>
          <w:rFonts w:ascii="Times New Roman" w:hAnsi="Times New Roman"/>
          <w:color w:val="000000"/>
          <w:sz w:val="20"/>
          <w:szCs w:val="20"/>
          <w:lang w:eastAsia="ru-RU"/>
        </w:rPr>
      </w:pPr>
      <w:r w:rsidRPr="006178BC">
        <w:rPr>
          <w:rFonts w:ascii="Times New Roman" w:hAnsi="Times New Roman"/>
          <w:color w:val="000000"/>
          <w:sz w:val="20"/>
          <w:szCs w:val="20"/>
          <w:lang w:eastAsia="ru-RU"/>
        </w:rPr>
        <w:t>2. Вимірювання впливу регулювання на суб’єктів малого підприємництва (малі та мікро-):</w:t>
      </w:r>
    </w:p>
    <w:p w:rsidR="00F3610B" w:rsidRPr="006178BC" w:rsidRDefault="00F3610B" w:rsidP="0011385D">
      <w:pPr>
        <w:spacing w:after="0" w:line="240" w:lineRule="auto"/>
        <w:contextualSpacing/>
        <w:jc w:val="both"/>
        <w:rPr>
          <w:rFonts w:ascii="Times New Roman" w:hAnsi="Times New Roman"/>
          <w:color w:val="000000"/>
          <w:sz w:val="20"/>
          <w:szCs w:val="20"/>
          <w:lang w:eastAsia="ru-RU"/>
        </w:rPr>
      </w:pPr>
      <w:r w:rsidRPr="006178BC">
        <w:rPr>
          <w:rFonts w:ascii="Times New Roman" w:hAnsi="Times New Roman"/>
          <w:sz w:val="20"/>
          <w:szCs w:val="20"/>
          <w:lang w:eastAsia="ru-RU"/>
        </w:rPr>
        <w:t>- кількість суб’єктів малого та мікро  підприємництва, на яких поширюється регулювання-</w:t>
      </w:r>
      <w:r w:rsidR="00F55720">
        <w:rPr>
          <w:rFonts w:ascii="Times New Roman" w:hAnsi="Times New Roman"/>
          <w:sz w:val="20"/>
          <w:szCs w:val="20"/>
          <w:lang w:eastAsia="ru-RU"/>
        </w:rPr>
        <w:t>4</w:t>
      </w:r>
      <w:r w:rsidRPr="006178BC">
        <w:rPr>
          <w:rFonts w:ascii="Times New Roman" w:hAnsi="Times New Roman"/>
          <w:color w:val="000000"/>
          <w:sz w:val="20"/>
          <w:szCs w:val="20"/>
          <w:lang w:eastAsia="ru-RU"/>
        </w:rPr>
        <w:t xml:space="preserve">, питома вага суб’єктів малого підприємництва у загальній кількості суб’єктів господарювання, на яких проблема справляє вплив – </w:t>
      </w:r>
      <w:r w:rsidR="00F55720" w:rsidRPr="00F55720">
        <w:rPr>
          <w:rFonts w:ascii="Times New Roman" w:hAnsi="Times New Roman"/>
          <w:b/>
          <w:color w:val="000000"/>
          <w:sz w:val="20"/>
          <w:szCs w:val="20"/>
          <w:lang w:eastAsia="ru-RU"/>
        </w:rPr>
        <w:t>80</w:t>
      </w:r>
      <w:r w:rsidRPr="006178BC">
        <w:rPr>
          <w:rFonts w:ascii="Times New Roman" w:hAnsi="Times New Roman"/>
          <w:b/>
          <w:sz w:val="20"/>
          <w:szCs w:val="20"/>
          <w:lang w:eastAsia="ru-RU"/>
        </w:rPr>
        <w:t xml:space="preserve"> %</w:t>
      </w:r>
      <w:r w:rsidRPr="006178BC">
        <w:rPr>
          <w:rFonts w:ascii="Times New Roman" w:hAnsi="Times New Roman"/>
          <w:color w:val="000000"/>
          <w:sz w:val="20"/>
          <w:szCs w:val="20"/>
          <w:lang w:eastAsia="ru-RU"/>
        </w:rPr>
        <w:t xml:space="preserve"> (відповідно до таблиці «Оцінка впливу на сферу інтересів суб’єктів господарювання»)</w:t>
      </w:r>
    </w:p>
    <w:p w:rsidR="00F3610B" w:rsidRPr="006126F0" w:rsidRDefault="00F3610B" w:rsidP="003E6A6F">
      <w:pPr>
        <w:spacing w:after="0" w:line="240" w:lineRule="auto"/>
        <w:ind w:firstLine="709"/>
        <w:contextualSpacing/>
        <w:jc w:val="both"/>
        <w:rPr>
          <w:rFonts w:ascii="Times New Roman" w:hAnsi="Times New Roman"/>
          <w:color w:val="000000"/>
          <w:sz w:val="8"/>
          <w:lang w:eastAsia="ru-RU"/>
        </w:rPr>
      </w:pPr>
    </w:p>
    <w:p w:rsidR="00F3610B" w:rsidRPr="00274310" w:rsidRDefault="00F3610B" w:rsidP="003E6A6F">
      <w:pPr>
        <w:spacing w:after="0" w:line="240" w:lineRule="auto"/>
        <w:ind w:firstLine="709"/>
        <w:contextualSpacing/>
        <w:jc w:val="both"/>
        <w:rPr>
          <w:rFonts w:ascii="Times New Roman" w:hAnsi="Times New Roman"/>
          <w:color w:val="000000"/>
          <w:lang w:eastAsia="ru-RU"/>
        </w:rPr>
      </w:pPr>
      <w:r w:rsidRPr="00274310">
        <w:rPr>
          <w:rFonts w:ascii="Times New Roman" w:hAnsi="Times New Roman"/>
          <w:color w:val="000000"/>
          <w:lang w:eastAsia="ru-RU"/>
        </w:rPr>
        <w:t>3. Розрахунок витрат суб’єктів малого підприємництва на виконання вимог регулювання</w:t>
      </w:r>
      <w:r w:rsidR="00AB11F3">
        <w:rPr>
          <w:rFonts w:ascii="Times New Roman" w:hAnsi="Times New Roman"/>
          <w:color w:val="000000"/>
          <w:lang w:eastAsia="ru-RU"/>
        </w:rPr>
        <w:t>(грн)</w:t>
      </w:r>
      <w:r w:rsidRPr="00274310">
        <w:rPr>
          <w:rFonts w:ascii="Times New Roman" w:hAnsi="Times New Roman"/>
          <w:color w:val="000000"/>
          <w:lang w:eastAsia="ru-RU"/>
        </w:rPr>
        <w:t>:</w:t>
      </w:r>
    </w:p>
    <w:tbl>
      <w:tblPr>
        <w:tblW w:w="5064" w:type="pct"/>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568"/>
        <w:gridCol w:w="5244"/>
        <w:gridCol w:w="1417"/>
        <w:gridCol w:w="1377"/>
        <w:gridCol w:w="1474"/>
      </w:tblGrid>
      <w:tr w:rsidR="00F3610B" w:rsidRPr="006126F0" w:rsidTr="0011385D">
        <w:trPr>
          <w:trHeight w:val="15"/>
        </w:trPr>
        <w:tc>
          <w:tcPr>
            <w:tcW w:w="282" w:type="pct"/>
          </w:tcPr>
          <w:p w:rsidR="00F3610B" w:rsidRPr="006126F0" w:rsidRDefault="00F3610B" w:rsidP="00480805">
            <w:pPr>
              <w:spacing w:after="0" w:line="240" w:lineRule="auto"/>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Порядковий номер</w:t>
            </w:r>
          </w:p>
        </w:tc>
        <w:tc>
          <w:tcPr>
            <w:tcW w:w="2601" w:type="pct"/>
          </w:tcPr>
          <w:p w:rsidR="00F3610B" w:rsidRPr="006126F0" w:rsidRDefault="00F3610B" w:rsidP="00480805">
            <w:pPr>
              <w:spacing w:after="0" w:line="240" w:lineRule="auto"/>
              <w:ind w:left="284"/>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Найменування оцінки</w:t>
            </w:r>
          </w:p>
        </w:tc>
        <w:tc>
          <w:tcPr>
            <w:tcW w:w="703" w:type="pct"/>
          </w:tcPr>
          <w:p w:rsidR="00F3610B" w:rsidRPr="006126F0" w:rsidRDefault="00F3610B" w:rsidP="00480805">
            <w:pPr>
              <w:spacing w:after="0" w:line="240" w:lineRule="auto"/>
              <w:ind w:hanging="134"/>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У перший рік (стартовий рік впровадження регулювання)</w:t>
            </w:r>
          </w:p>
        </w:tc>
        <w:tc>
          <w:tcPr>
            <w:tcW w:w="683" w:type="pct"/>
          </w:tcPr>
          <w:p w:rsidR="00F3610B" w:rsidRPr="006126F0" w:rsidRDefault="00F3610B" w:rsidP="002E706E">
            <w:pPr>
              <w:spacing w:after="0" w:line="240" w:lineRule="auto"/>
              <w:ind w:left="57"/>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Періодичні (за наступний рік)</w:t>
            </w:r>
          </w:p>
        </w:tc>
        <w:tc>
          <w:tcPr>
            <w:tcW w:w="731" w:type="pct"/>
          </w:tcPr>
          <w:p w:rsidR="00F3610B" w:rsidRPr="006126F0" w:rsidRDefault="00F3610B" w:rsidP="00480805">
            <w:pPr>
              <w:spacing w:after="0" w:line="240" w:lineRule="auto"/>
              <w:ind w:left="11"/>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 xml:space="preserve">Витрати за </w:t>
            </w:r>
            <w:r w:rsidRPr="006126F0">
              <w:rPr>
                <w:rFonts w:ascii="Times New Roman" w:hAnsi="Times New Roman"/>
                <w:color w:val="000000"/>
                <w:sz w:val="18"/>
                <w:szCs w:val="18"/>
                <w:lang w:eastAsia="ru-RU"/>
              </w:rPr>
              <w:br/>
              <w:t>п’ять років</w:t>
            </w:r>
          </w:p>
        </w:tc>
      </w:tr>
      <w:tr w:rsidR="00F3610B" w:rsidRPr="006126F0" w:rsidTr="0011385D">
        <w:trPr>
          <w:trHeight w:val="15"/>
        </w:trPr>
        <w:tc>
          <w:tcPr>
            <w:tcW w:w="5000" w:type="pct"/>
            <w:gridSpan w:val="5"/>
          </w:tcPr>
          <w:p w:rsidR="00F3610B" w:rsidRPr="006126F0" w:rsidRDefault="00F3610B" w:rsidP="003E6A6F">
            <w:pPr>
              <w:spacing w:after="0" w:line="240" w:lineRule="auto"/>
              <w:ind w:left="284"/>
              <w:contextualSpacing/>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Оцінка “прямих” витрат суб’єктів малого підприємництва на виконання регулювання</w:t>
            </w:r>
          </w:p>
        </w:tc>
      </w:tr>
      <w:tr w:rsidR="00F3610B" w:rsidRPr="006126F0" w:rsidTr="0011385D">
        <w:trPr>
          <w:trHeight w:val="382"/>
        </w:trPr>
        <w:tc>
          <w:tcPr>
            <w:tcW w:w="282" w:type="pct"/>
          </w:tcPr>
          <w:p w:rsidR="00F3610B" w:rsidRPr="006126F0" w:rsidRDefault="00F3610B" w:rsidP="003E6A6F">
            <w:pPr>
              <w:spacing w:after="0" w:line="240" w:lineRule="auto"/>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1</w:t>
            </w:r>
          </w:p>
        </w:tc>
        <w:tc>
          <w:tcPr>
            <w:tcW w:w="2601" w:type="pct"/>
          </w:tcPr>
          <w:p w:rsidR="00F3610B" w:rsidRPr="006126F0" w:rsidRDefault="00F3610B" w:rsidP="006178BC">
            <w:pPr>
              <w:spacing w:after="0" w:line="240" w:lineRule="auto"/>
              <w:ind w:left="57" w:right="57"/>
              <w:contextualSpacing/>
              <w:rPr>
                <w:rFonts w:ascii="Times New Roman" w:hAnsi="Times New Roman"/>
                <w:color w:val="000000"/>
                <w:sz w:val="18"/>
                <w:szCs w:val="18"/>
                <w:lang w:eastAsia="ru-RU"/>
              </w:rPr>
            </w:pPr>
            <w:r w:rsidRPr="006126F0">
              <w:rPr>
                <w:rFonts w:ascii="Times New Roman" w:hAnsi="Times New Roman"/>
                <w:color w:val="000000"/>
                <w:sz w:val="18"/>
                <w:szCs w:val="18"/>
                <w:lang w:eastAsia="ru-RU"/>
              </w:rPr>
              <w:t>Придбання необхідного обладнання (пристроїв, машин, механізмів)</w:t>
            </w:r>
          </w:p>
        </w:tc>
        <w:tc>
          <w:tcPr>
            <w:tcW w:w="703" w:type="pct"/>
          </w:tcPr>
          <w:p w:rsidR="00F3610B" w:rsidRPr="006126F0" w:rsidRDefault="00F3610B" w:rsidP="003E6A6F">
            <w:pPr>
              <w:spacing w:after="0" w:line="240" w:lineRule="auto"/>
              <w:ind w:left="284"/>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0</w:t>
            </w:r>
          </w:p>
        </w:tc>
        <w:tc>
          <w:tcPr>
            <w:tcW w:w="683" w:type="pct"/>
          </w:tcPr>
          <w:p w:rsidR="00F3610B" w:rsidRPr="006126F0" w:rsidRDefault="00F3610B" w:rsidP="003E6A6F">
            <w:pPr>
              <w:spacing w:after="0" w:line="240" w:lineRule="auto"/>
              <w:ind w:left="284"/>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0</w:t>
            </w:r>
          </w:p>
        </w:tc>
        <w:tc>
          <w:tcPr>
            <w:tcW w:w="731" w:type="pct"/>
          </w:tcPr>
          <w:p w:rsidR="00F3610B" w:rsidRPr="006126F0" w:rsidRDefault="00F3610B" w:rsidP="003E6A6F">
            <w:pPr>
              <w:spacing w:after="0" w:line="240" w:lineRule="auto"/>
              <w:ind w:left="284"/>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0</w:t>
            </w:r>
          </w:p>
        </w:tc>
      </w:tr>
      <w:tr w:rsidR="00F3610B" w:rsidRPr="006126F0" w:rsidTr="0011385D">
        <w:trPr>
          <w:trHeight w:val="15"/>
        </w:trPr>
        <w:tc>
          <w:tcPr>
            <w:tcW w:w="282" w:type="pct"/>
          </w:tcPr>
          <w:p w:rsidR="00F3610B" w:rsidRPr="006126F0" w:rsidRDefault="00F3610B" w:rsidP="003E6A6F">
            <w:pPr>
              <w:spacing w:after="0" w:line="240" w:lineRule="auto"/>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2</w:t>
            </w:r>
          </w:p>
        </w:tc>
        <w:tc>
          <w:tcPr>
            <w:tcW w:w="2601" w:type="pct"/>
          </w:tcPr>
          <w:p w:rsidR="00F3610B" w:rsidRPr="006126F0" w:rsidRDefault="00F3610B" w:rsidP="006178BC">
            <w:pPr>
              <w:spacing w:after="0" w:line="240" w:lineRule="auto"/>
              <w:ind w:left="57" w:right="57"/>
              <w:contextualSpacing/>
              <w:rPr>
                <w:rFonts w:ascii="Times New Roman" w:hAnsi="Times New Roman"/>
                <w:color w:val="000000"/>
                <w:sz w:val="18"/>
                <w:szCs w:val="18"/>
                <w:lang w:eastAsia="ru-RU"/>
              </w:rPr>
            </w:pPr>
            <w:r w:rsidRPr="006126F0">
              <w:rPr>
                <w:rFonts w:ascii="Times New Roman" w:hAnsi="Times New Roman"/>
                <w:color w:val="000000"/>
                <w:sz w:val="18"/>
                <w:szCs w:val="18"/>
                <w:lang w:eastAsia="ru-RU"/>
              </w:rPr>
              <w:t>Процедури повірки та/або постановки на відповідний облік у визначеному органі державної влади чи місцевого самоврядування</w:t>
            </w:r>
          </w:p>
        </w:tc>
        <w:tc>
          <w:tcPr>
            <w:tcW w:w="703" w:type="pct"/>
          </w:tcPr>
          <w:p w:rsidR="00F3610B" w:rsidRPr="006126F0" w:rsidRDefault="00F3610B" w:rsidP="001D7446">
            <w:pPr>
              <w:spacing w:after="0" w:line="240" w:lineRule="auto"/>
              <w:ind w:left="284"/>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0</w:t>
            </w:r>
          </w:p>
        </w:tc>
        <w:tc>
          <w:tcPr>
            <w:tcW w:w="683" w:type="pct"/>
          </w:tcPr>
          <w:p w:rsidR="00F3610B" w:rsidRPr="006126F0" w:rsidRDefault="00F3610B" w:rsidP="003E6A6F">
            <w:pPr>
              <w:spacing w:after="0" w:line="240" w:lineRule="auto"/>
              <w:ind w:left="284"/>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0</w:t>
            </w:r>
          </w:p>
        </w:tc>
        <w:tc>
          <w:tcPr>
            <w:tcW w:w="731" w:type="pct"/>
          </w:tcPr>
          <w:p w:rsidR="00F3610B" w:rsidRPr="006126F0" w:rsidRDefault="00F3610B" w:rsidP="003E6A6F">
            <w:pPr>
              <w:spacing w:after="0" w:line="240" w:lineRule="auto"/>
              <w:ind w:left="284"/>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0</w:t>
            </w:r>
          </w:p>
        </w:tc>
      </w:tr>
      <w:tr w:rsidR="00F3610B" w:rsidRPr="006126F0" w:rsidTr="0011385D">
        <w:trPr>
          <w:trHeight w:val="463"/>
        </w:trPr>
        <w:tc>
          <w:tcPr>
            <w:tcW w:w="282" w:type="pct"/>
          </w:tcPr>
          <w:p w:rsidR="00F3610B" w:rsidRPr="006126F0" w:rsidRDefault="00F3610B" w:rsidP="003E6A6F">
            <w:pPr>
              <w:spacing w:after="0" w:line="240" w:lineRule="auto"/>
              <w:ind w:right="119"/>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3</w:t>
            </w:r>
          </w:p>
        </w:tc>
        <w:tc>
          <w:tcPr>
            <w:tcW w:w="2601" w:type="pct"/>
          </w:tcPr>
          <w:p w:rsidR="00F3610B" w:rsidRPr="006126F0" w:rsidRDefault="00F3610B" w:rsidP="006178BC">
            <w:pPr>
              <w:spacing w:after="0" w:line="240" w:lineRule="auto"/>
              <w:ind w:left="57" w:right="57"/>
              <w:contextualSpacing/>
              <w:rPr>
                <w:rFonts w:ascii="Times New Roman" w:hAnsi="Times New Roman"/>
                <w:color w:val="000000"/>
                <w:sz w:val="18"/>
                <w:szCs w:val="18"/>
                <w:lang w:eastAsia="ru-RU"/>
              </w:rPr>
            </w:pPr>
            <w:r w:rsidRPr="006126F0">
              <w:rPr>
                <w:rFonts w:ascii="Times New Roman" w:hAnsi="Times New Roman"/>
                <w:color w:val="000000"/>
                <w:sz w:val="18"/>
                <w:szCs w:val="18"/>
                <w:lang w:eastAsia="ru-RU"/>
              </w:rPr>
              <w:t>Процедури експлуатації обладнання (експлуатаційні витрати - витратні матеріали)</w:t>
            </w:r>
          </w:p>
        </w:tc>
        <w:tc>
          <w:tcPr>
            <w:tcW w:w="703" w:type="pct"/>
          </w:tcPr>
          <w:p w:rsidR="00F3610B" w:rsidRPr="006126F0" w:rsidRDefault="00F3610B" w:rsidP="003E6A6F">
            <w:pPr>
              <w:spacing w:after="0" w:line="240" w:lineRule="auto"/>
              <w:ind w:left="284"/>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0</w:t>
            </w:r>
          </w:p>
        </w:tc>
        <w:tc>
          <w:tcPr>
            <w:tcW w:w="683" w:type="pct"/>
          </w:tcPr>
          <w:p w:rsidR="00F3610B" w:rsidRPr="006126F0" w:rsidRDefault="00F3610B" w:rsidP="003E6A6F">
            <w:pPr>
              <w:spacing w:after="0" w:line="240" w:lineRule="auto"/>
              <w:ind w:left="284"/>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0</w:t>
            </w:r>
          </w:p>
        </w:tc>
        <w:tc>
          <w:tcPr>
            <w:tcW w:w="731" w:type="pct"/>
          </w:tcPr>
          <w:p w:rsidR="00F3610B" w:rsidRPr="006126F0" w:rsidRDefault="00F3610B" w:rsidP="003E6A6F">
            <w:pPr>
              <w:spacing w:after="0" w:line="240" w:lineRule="auto"/>
              <w:ind w:left="284"/>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0</w:t>
            </w:r>
          </w:p>
        </w:tc>
      </w:tr>
      <w:tr w:rsidR="00F3610B" w:rsidRPr="006126F0" w:rsidTr="0011385D">
        <w:trPr>
          <w:trHeight w:val="15"/>
        </w:trPr>
        <w:tc>
          <w:tcPr>
            <w:tcW w:w="282" w:type="pct"/>
          </w:tcPr>
          <w:p w:rsidR="00F3610B" w:rsidRPr="006126F0" w:rsidRDefault="00F3610B" w:rsidP="003E6A6F">
            <w:pPr>
              <w:spacing w:after="0" w:line="240" w:lineRule="auto"/>
              <w:ind w:right="119"/>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4</w:t>
            </w:r>
          </w:p>
        </w:tc>
        <w:tc>
          <w:tcPr>
            <w:tcW w:w="2601" w:type="pct"/>
          </w:tcPr>
          <w:p w:rsidR="00F3610B" w:rsidRPr="006126F0" w:rsidRDefault="00F3610B" w:rsidP="006178BC">
            <w:pPr>
              <w:spacing w:after="0" w:line="240" w:lineRule="auto"/>
              <w:ind w:left="57" w:right="57"/>
              <w:textAlignment w:val="baseline"/>
              <w:rPr>
                <w:rFonts w:ascii="Times New Roman" w:hAnsi="Times New Roman"/>
                <w:color w:val="000000"/>
                <w:sz w:val="18"/>
                <w:szCs w:val="18"/>
                <w:lang w:eastAsia="ru-RU"/>
              </w:rPr>
            </w:pPr>
            <w:r w:rsidRPr="006126F0">
              <w:rPr>
                <w:rFonts w:ascii="Times New Roman" w:hAnsi="Times New Roman"/>
                <w:color w:val="000000"/>
                <w:sz w:val="18"/>
                <w:szCs w:val="18"/>
                <w:lang w:eastAsia="ru-RU"/>
              </w:rPr>
              <w:t xml:space="preserve">Процедури обслуговування обладнання </w:t>
            </w:r>
          </w:p>
        </w:tc>
        <w:tc>
          <w:tcPr>
            <w:tcW w:w="703" w:type="pct"/>
          </w:tcPr>
          <w:p w:rsidR="00F3610B" w:rsidRPr="006126F0" w:rsidRDefault="00F3610B" w:rsidP="003E6A6F">
            <w:pPr>
              <w:spacing w:after="0" w:line="240" w:lineRule="auto"/>
              <w:ind w:left="284"/>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0</w:t>
            </w:r>
          </w:p>
        </w:tc>
        <w:tc>
          <w:tcPr>
            <w:tcW w:w="683" w:type="pct"/>
          </w:tcPr>
          <w:p w:rsidR="00F3610B" w:rsidRPr="006126F0" w:rsidRDefault="00F3610B" w:rsidP="003E6A6F">
            <w:pPr>
              <w:spacing w:after="0" w:line="240" w:lineRule="auto"/>
              <w:ind w:left="284"/>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0</w:t>
            </w:r>
          </w:p>
        </w:tc>
        <w:tc>
          <w:tcPr>
            <w:tcW w:w="731" w:type="pct"/>
          </w:tcPr>
          <w:p w:rsidR="00F3610B" w:rsidRPr="006126F0" w:rsidRDefault="00F3610B" w:rsidP="003E6A6F">
            <w:pPr>
              <w:spacing w:after="0" w:line="240" w:lineRule="auto"/>
              <w:ind w:left="284"/>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0</w:t>
            </w:r>
          </w:p>
        </w:tc>
      </w:tr>
      <w:tr w:rsidR="00F3610B" w:rsidRPr="006126F0" w:rsidTr="0011385D">
        <w:trPr>
          <w:trHeight w:val="15"/>
        </w:trPr>
        <w:tc>
          <w:tcPr>
            <w:tcW w:w="282" w:type="pct"/>
          </w:tcPr>
          <w:p w:rsidR="00F3610B" w:rsidRPr="006126F0" w:rsidRDefault="00F3610B" w:rsidP="003E6A6F">
            <w:pPr>
              <w:spacing w:after="0" w:line="240" w:lineRule="auto"/>
              <w:ind w:right="119"/>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5</w:t>
            </w:r>
          </w:p>
        </w:tc>
        <w:tc>
          <w:tcPr>
            <w:tcW w:w="2601" w:type="pct"/>
          </w:tcPr>
          <w:p w:rsidR="00F3610B" w:rsidRPr="006126F0" w:rsidRDefault="00F3610B" w:rsidP="006178BC">
            <w:pPr>
              <w:spacing w:after="0" w:line="240" w:lineRule="auto"/>
              <w:ind w:left="57" w:right="57"/>
              <w:contextualSpacing/>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Інші процедури (виготовлення інформаційних табличок про заборону реалізації алкогольних напоїв)</w:t>
            </w:r>
          </w:p>
          <w:p w:rsidR="00F55720" w:rsidRPr="006126F0" w:rsidRDefault="00F55720" w:rsidP="006178BC">
            <w:pPr>
              <w:spacing w:after="0" w:line="240" w:lineRule="auto"/>
              <w:ind w:left="57" w:right="57"/>
              <w:contextualSpacing/>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2 таблички на 1торговий об</w:t>
            </w:r>
            <w:r w:rsidR="00E41802" w:rsidRPr="006126F0">
              <w:rPr>
                <w:rFonts w:ascii="Times New Roman" w:hAnsi="Times New Roman"/>
                <w:color w:val="000000"/>
                <w:sz w:val="18"/>
                <w:szCs w:val="18"/>
                <w:lang w:val="ru-RU" w:eastAsia="ru-RU"/>
              </w:rPr>
              <w:t>’</w:t>
            </w:r>
            <w:r w:rsidRPr="006126F0">
              <w:rPr>
                <w:rFonts w:ascii="Times New Roman" w:hAnsi="Times New Roman"/>
                <w:color w:val="000000"/>
                <w:sz w:val="18"/>
                <w:szCs w:val="18"/>
                <w:lang w:eastAsia="ru-RU"/>
              </w:rPr>
              <w:t>єкт *30 грн=</w:t>
            </w:r>
          </w:p>
          <w:p w:rsidR="00F55720" w:rsidRPr="006126F0" w:rsidRDefault="00F55720" w:rsidP="00F55720">
            <w:pPr>
              <w:spacing w:after="0" w:line="240" w:lineRule="auto"/>
              <w:ind w:left="57" w:right="57"/>
              <w:contextualSpacing/>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 xml:space="preserve">2*1*30=60 грн </w:t>
            </w:r>
          </w:p>
          <w:p w:rsidR="00B933C2" w:rsidRPr="006126F0" w:rsidRDefault="00B933C2" w:rsidP="00C2785E">
            <w:pPr>
              <w:spacing w:after="0" w:line="240" w:lineRule="auto"/>
              <w:ind w:left="57" w:right="57"/>
              <w:contextualSpacing/>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Зменшення виручки внаслідок заборони продажу алкоголю в нічний час (див.стор 4 Довідково А</w:t>
            </w:r>
            <w:r w:rsidR="00C2785E">
              <w:rPr>
                <w:rFonts w:ascii="Times New Roman" w:hAnsi="Times New Roman"/>
                <w:color w:val="000000"/>
                <w:sz w:val="18"/>
                <w:szCs w:val="18"/>
                <w:lang w:eastAsia="ru-RU"/>
              </w:rPr>
              <w:t>Р</w:t>
            </w:r>
            <w:r w:rsidRPr="006126F0">
              <w:rPr>
                <w:rFonts w:ascii="Times New Roman" w:hAnsi="Times New Roman"/>
                <w:color w:val="000000"/>
                <w:sz w:val="18"/>
                <w:szCs w:val="18"/>
                <w:lang w:eastAsia="ru-RU"/>
              </w:rPr>
              <w:t xml:space="preserve">В), що спричиняє недоотримання прибутку </w:t>
            </w:r>
          </w:p>
        </w:tc>
        <w:tc>
          <w:tcPr>
            <w:tcW w:w="703" w:type="pct"/>
          </w:tcPr>
          <w:p w:rsidR="00F3610B" w:rsidRPr="006126F0" w:rsidRDefault="00F55720" w:rsidP="00E41802">
            <w:pPr>
              <w:spacing w:after="0" w:line="240" w:lineRule="auto"/>
              <w:ind w:left="284"/>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60,0</w:t>
            </w:r>
          </w:p>
          <w:p w:rsidR="00B933C2" w:rsidRPr="006126F0" w:rsidRDefault="00B933C2" w:rsidP="00E41802">
            <w:pPr>
              <w:spacing w:after="0" w:line="240" w:lineRule="auto"/>
              <w:ind w:left="284"/>
              <w:contextualSpacing/>
              <w:jc w:val="center"/>
              <w:rPr>
                <w:rFonts w:ascii="Times New Roman" w:hAnsi="Times New Roman"/>
                <w:color w:val="000000"/>
                <w:sz w:val="18"/>
                <w:szCs w:val="18"/>
                <w:lang w:eastAsia="ru-RU"/>
              </w:rPr>
            </w:pPr>
          </w:p>
          <w:p w:rsidR="00B933C2" w:rsidRPr="006126F0" w:rsidRDefault="00B933C2" w:rsidP="00E41802">
            <w:pPr>
              <w:spacing w:after="0" w:line="240" w:lineRule="auto"/>
              <w:ind w:left="284"/>
              <w:contextualSpacing/>
              <w:jc w:val="center"/>
              <w:rPr>
                <w:rFonts w:ascii="Times New Roman" w:hAnsi="Times New Roman"/>
                <w:color w:val="000000"/>
                <w:sz w:val="18"/>
                <w:szCs w:val="18"/>
                <w:lang w:eastAsia="ru-RU"/>
              </w:rPr>
            </w:pPr>
          </w:p>
          <w:p w:rsidR="00B933C2" w:rsidRPr="006126F0" w:rsidRDefault="00B933C2" w:rsidP="00E41802">
            <w:pPr>
              <w:spacing w:after="0" w:line="240" w:lineRule="auto"/>
              <w:ind w:left="284"/>
              <w:contextualSpacing/>
              <w:jc w:val="center"/>
              <w:rPr>
                <w:rFonts w:ascii="Times New Roman" w:hAnsi="Times New Roman"/>
                <w:color w:val="000000"/>
                <w:sz w:val="18"/>
                <w:szCs w:val="18"/>
                <w:lang w:eastAsia="ru-RU"/>
              </w:rPr>
            </w:pPr>
          </w:p>
          <w:p w:rsidR="00B933C2" w:rsidRPr="006126F0" w:rsidRDefault="00B933C2" w:rsidP="00E41802">
            <w:pPr>
              <w:spacing w:after="0" w:line="240" w:lineRule="auto"/>
              <w:ind w:left="284"/>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925,0</w:t>
            </w:r>
          </w:p>
          <w:p w:rsidR="00B933C2" w:rsidRPr="006126F0" w:rsidRDefault="00B933C2" w:rsidP="00E41802">
            <w:pPr>
              <w:spacing w:after="0" w:line="240" w:lineRule="auto"/>
              <w:ind w:left="284"/>
              <w:contextualSpacing/>
              <w:jc w:val="center"/>
              <w:rPr>
                <w:rFonts w:ascii="Times New Roman" w:hAnsi="Times New Roman"/>
                <w:color w:val="000000"/>
                <w:sz w:val="18"/>
                <w:szCs w:val="18"/>
                <w:lang w:eastAsia="ru-RU"/>
              </w:rPr>
            </w:pPr>
          </w:p>
        </w:tc>
        <w:tc>
          <w:tcPr>
            <w:tcW w:w="683" w:type="pct"/>
          </w:tcPr>
          <w:p w:rsidR="00F3610B" w:rsidRPr="006126F0" w:rsidRDefault="00F55720" w:rsidP="00E41802">
            <w:pPr>
              <w:spacing w:after="0" w:line="240" w:lineRule="auto"/>
              <w:ind w:left="284"/>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60,0</w:t>
            </w:r>
          </w:p>
          <w:p w:rsidR="00B933C2" w:rsidRPr="006126F0" w:rsidRDefault="00B933C2" w:rsidP="00E41802">
            <w:pPr>
              <w:spacing w:after="0" w:line="240" w:lineRule="auto"/>
              <w:ind w:left="284"/>
              <w:contextualSpacing/>
              <w:jc w:val="center"/>
              <w:rPr>
                <w:rFonts w:ascii="Times New Roman" w:hAnsi="Times New Roman"/>
                <w:color w:val="000000"/>
                <w:sz w:val="18"/>
                <w:szCs w:val="18"/>
                <w:lang w:eastAsia="ru-RU"/>
              </w:rPr>
            </w:pPr>
          </w:p>
          <w:p w:rsidR="00B933C2" w:rsidRPr="006126F0" w:rsidRDefault="00B933C2" w:rsidP="00E41802">
            <w:pPr>
              <w:spacing w:after="0" w:line="240" w:lineRule="auto"/>
              <w:ind w:left="284"/>
              <w:contextualSpacing/>
              <w:jc w:val="center"/>
              <w:rPr>
                <w:rFonts w:ascii="Times New Roman" w:hAnsi="Times New Roman"/>
                <w:color w:val="000000"/>
                <w:sz w:val="18"/>
                <w:szCs w:val="18"/>
                <w:lang w:eastAsia="ru-RU"/>
              </w:rPr>
            </w:pPr>
          </w:p>
          <w:p w:rsidR="00B933C2" w:rsidRPr="006126F0" w:rsidRDefault="00B933C2" w:rsidP="00E41802">
            <w:pPr>
              <w:spacing w:after="0" w:line="240" w:lineRule="auto"/>
              <w:ind w:left="284"/>
              <w:contextualSpacing/>
              <w:jc w:val="center"/>
              <w:rPr>
                <w:rFonts w:ascii="Times New Roman" w:hAnsi="Times New Roman"/>
                <w:color w:val="000000"/>
                <w:sz w:val="18"/>
                <w:szCs w:val="18"/>
                <w:lang w:eastAsia="ru-RU"/>
              </w:rPr>
            </w:pPr>
          </w:p>
          <w:p w:rsidR="00B933C2" w:rsidRPr="006126F0" w:rsidRDefault="00B933C2" w:rsidP="00E41802">
            <w:pPr>
              <w:spacing w:after="0" w:line="240" w:lineRule="auto"/>
              <w:ind w:left="284"/>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925,0</w:t>
            </w:r>
          </w:p>
        </w:tc>
        <w:tc>
          <w:tcPr>
            <w:tcW w:w="731" w:type="pct"/>
          </w:tcPr>
          <w:p w:rsidR="00F3610B" w:rsidRPr="006126F0" w:rsidRDefault="00F55720" w:rsidP="00E41802">
            <w:pPr>
              <w:spacing w:after="0" w:line="240" w:lineRule="auto"/>
              <w:ind w:left="284"/>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300,0</w:t>
            </w:r>
          </w:p>
          <w:p w:rsidR="00B933C2" w:rsidRPr="006126F0" w:rsidRDefault="00B933C2" w:rsidP="00E41802">
            <w:pPr>
              <w:spacing w:after="0" w:line="240" w:lineRule="auto"/>
              <w:ind w:left="284"/>
              <w:contextualSpacing/>
              <w:jc w:val="center"/>
              <w:rPr>
                <w:rFonts w:ascii="Times New Roman" w:hAnsi="Times New Roman"/>
                <w:color w:val="000000"/>
                <w:sz w:val="18"/>
                <w:szCs w:val="18"/>
                <w:lang w:eastAsia="ru-RU"/>
              </w:rPr>
            </w:pPr>
          </w:p>
          <w:p w:rsidR="00B933C2" w:rsidRPr="006126F0" w:rsidRDefault="00B933C2" w:rsidP="00E41802">
            <w:pPr>
              <w:spacing w:after="0" w:line="240" w:lineRule="auto"/>
              <w:ind w:left="284"/>
              <w:contextualSpacing/>
              <w:jc w:val="center"/>
              <w:rPr>
                <w:rFonts w:ascii="Times New Roman" w:hAnsi="Times New Roman"/>
                <w:color w:val="000000"/>
                <w:sz w:val="18"/>
                <w:szCs w:val="18"/>
                <w:lang w:eastAsia="ru-RU"/>
              </w:rPr>
            </w:pPr>
          </w:p>
          <w:p w:rsidR="00B933C2" w:rsidRPr="006126F0" w:rsidRDefault="00B933C2" w:rsidP="00E41802">
            <w:pPr>
              <w:spacing w:after="0" w:line="240" w:lineRule="auto"/>
              <w:ind w:left="284"/>
              <w:contextualSpacing/>
              <w:jc w:val="center"/>
              <w:rPr>
                <w:rFonts w:ascii="Times New Roman" w:hAnsi="Times New Roman"/>
                <w:color w:val="000000"/>
                <w:sz w:val="18"/>
                <w:szCs w:val="18"/>
                <w:lang w:eastAsia="ru-RU"/>
              </w:rPr>
            </w:pPr>
          </w:p>
          <w:p w:rsidR="00B933C2" w:rsidRPr="006126F0" w:rsidRDefault="00B933C2" w:rsidP="00E41802">
            <w:pPr>
              <w:spacing w:after="0" w:line="240" w:lineRule="auto"/>
              <w:ind w:left="284"/>
              <w:contextualSpacing/>
              <w:jc w:val="center"/>
              <w:rPr>
                <w:rFonts w:ascii="Times New Roman" w:hAnsi="Times New Roman"/>
                <w:color w:val="000000"/>
                <w:sz w:val="18"/>
                <w:szCs w:val="18"/>
                <w:lang w:val="en-US" w:eastAsia="ru-RU"/>
              </w:rPr>
            </w:pPr>
            <w:r w:rsidRPr="006126F0">
              <w:rPr>
                <w:rFonts w:ascii="Times New Roman" w:hAnsi="Times New Roman"/>
                <w:color w:val="000000"/>
                <w:sz w:val="18"/>
                <w:szCs w:val="18"/>
                <w:lang w:eastAsia="ru-RU"/>
              </w:rPr>
              <w:t>4</w:t>
            </w:r>
            <w:r w:rsidR="00E41802" w:rsidRPr="006126F0">
              <w:rPr>
                <w:rFonts w:ascii="Times New Roman" w:hAnsi="Times New Roman"/>
                <w:color w:val="000000"/>
                <w:sz w:val="18"/>
                <w:szCs w:val="18"/>
                <w:lang w:eastAsia="ru-RU"/>
              </w:rPr>
              <w:t> </w:t>
            </w:r>
            <w:r w:rsidRPr="006126F0">
              <w:rPr>
                <w:rFonts w:ascii="Times New Roman" w:hAnsi="Times New Roman"/>
                <w:color w:val="000000"/>
                <w:sz w:val="18"/>
                <w:szCs w:val="18"/>
                <w:lang w:eastAsia="ru-RU"/>
              </w:rPr>
              <w:t>625</w:t>
            </w:r>
            <w:r w:rsidR="00E41802" w:rsidRPr="006126F0">
              <w:rPr>
                <w:rFonts w:ascii="Times New Roman" w:hAnsi="Times New Roman"/>
                <w:color w:val="000000"/>
                <w:sz w:val="18"/>
                <w:szCs w:val="18"/>
                <w:lang w:val="ru-RU" w:eastAsia="ru-RU"/>
              </w:rPr>
              <w:t>,</w:t>
            </w:r>
            <w:r w:rsidR="00E41802" w:rsidRPr="006126F0">
              <w:rPr>
                <w:rFonts w:ascii="Times New Roman" w:hAnsi="Times New Roman"/>
                <w:color w:val="000000"/>
                <w:sz w:val="18"/>
                <w:szCs w:val="18"/>
                <w:lang w:val="en-US" w:eastAsia="ru-RU"/>
              </w:rPr>
              <w:t>0</w:t>
            </w:r>
          </w:p>
        </w:tc>
      </w:tr>
      <w:tr w:rsidR="00F3610B" w:rsidRPr="006126F0" w:rsidTr="0011385D">
        <w:trPr>
          <w:trHeight w:val="389"/>
        </w:trPr>
        <w:tc>
          <w:tcPr>
            <w:tcW w:w="282" w:type="pct"/>
          </w:tcPr>
          <w:p w:rsidR="00F3610B" w:rsidRPr="006126F0" w:rsidRDefault="00F3610B" w:rsidP="003E6A6F">
            <w:pPr>
              <w:spacing w:after="0" w:line="240" w:lineRule="auto"/>
              <w:ind w:right="119"/>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6</w:t>
            </w:r>
          </w:p>
        </w:tc>
        <w:tc>
          <w:tcPr>
            <w:tcW w:w="2601" w:type="pct"/>
          </w:tcPr>
          <w:p w:rsidR="00F3610B" w:rsidRPr="006126F0" w:rsidRDefault="00F3610B" w:rsidP="006178BC">
            <w:pPr>
              <w:spacing w:after="0" w:line="240" w:lineRule="auto"/>
              <w:ind w:left="57" w:right="57"/>
              <w:contextualSpacing/>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Разом, гривень</w:t>
            </w:r>
          </w:p>
          <w:p w:rsidR="00F3610B" w:rsidRPr="006126F0" w:rsidRDefault="00F3610B" w:rsidP="006178BC">
            <w:pPr>
              <w:spacing w:after="0" w:line="240" w:lineRule="auto"/>
              <w:ind w:left="57" w:right="57"/>
              <w:contextualSpacing/>
              <w:jc w:val="both"/>
              <w:rPr>
                <w:rFonts w:ascii="Times New Roman" w:hAnsi="Times New Roman"/>
                <w:color w:val="000000"/>
                <w:sz w:val="18"/>
                <w:szCs w:val="18"/>
                <w:lang w:eastAsia="ru-RU"/>
              </w:rPr>
            </w:pPr>
            <w:r w:rsidRPr="006126F0">
              <w:rPr>
                <w:rFonts w:ascii="Times New Roman" w:hAnsi="Times New Roman"/>
                <w:i/>
                <w:iCs/>
                <w:color w:val="000000"/>
                <w:sz w:val="18"/>
                <w:szCs w:val="18"/>
                <w:bdr w:val="none" w:sz="0" w:space="0" w:color="auto" w:frame="1"/>
                <w:lang w:eastAsia="uk-UA"/>
              </w:rPr>
              <w:t>Формула: (сума рядків 1 + 2 + 3 + 4 + 5)</w:t>
            </w:r>
          </w:p>
        </w:tc>
        <w:tc>
          <w:tcPr>
            <w:tcW w:w="703" w:type="pct"/>
          </w:tcPr>
          <w:p w:rsidR="00F3610B" w:rsidRPr="006126F0" w:rsidRDefault="007B57D7" w:rsidP="00E41802">
            <w:pPr>
              <w:spacing w:after="0" w:line="240" w:lineRule="auto"/>
              <w:ind w:left="284"/>
              <w:contextualSpacing/>
              <w:jc w:val="center"/>
              <w:rPr>
                <w:rFonts w:ascii="Times New Roman" w:hAnsi="Times New Roman"/>
                <w:sz w:val="18"/>
                <w:szCs w:val="18"/>
                <w:lang w:eastAsia="ru-RU"/>
              </w:rPr>
            </w:pPr>
            <w:r w:rsidRPr="006126F0">
              <w:rPr>
                <w:rFonts w:ascii="Times New Roman" w:hAnsi="Times New Roman"/>
                <w:sz w:val="18"/>
                <w:szCs w:val="18"/>
                <w:lang w:eastAsia="ru-RU"/>
              </w:rPr>
              <w:t>985,0</w:t>
            </w:r>
          </w:p>
        </w:tc>
        <w:tc>
          <w:tcPr>
            <w:tcW w:w="683" w:type="pct"/>
          </w:tcPr>
          <w:p w:rsidR="00F3610B" w:rsidRPr="006126F0" w:rsidRDefault="007B57D7" w:rsidP="00E41802">
            <w:pPr>
              <w:spacing w:after="0" w:line="240" w:lineRule="auto"/>
              <w:ind w:left="284"/>
              <w:contextualSpacing/>
              <w:jc w:val="center"/>
              <w:rPr>
                <w:rFonts w:ascii="Times New Roman" w:hAnsi="Times New Roman"/>
                <w:sz w:val="18"/>
                <w:szCs w:val="18"/>
                <w:lang w:eastAsia="ru-RU"/>
              </w:rPr>
            </w:pPr>
            <w:r w:rsidRPr="006126F0">
              <w:rPr>
                <w:rFonts w:ascii="Times New Roman" w:hAnsi="Times New Roman"/>
                <w:sz w:val="18"/>
                <w:szCs w:val="18"/>
                <w:lang w:eastAsia="ru-RU"/>
              </w:rPr>
              <w:t>985,0</w:t>
            </w:r>
          </w:p>
        </w:tc>
        <w:tc>
          <w:tcPr>
            <w:tcW w:w="731" w:type="pct"/>
          </w:tcPr>
          <w:p w:rsidR="00F3610B" w:rsidRPr="006126F0" w:rsidRDefault="007B57D7" w:rsidP="00E41802">
            <w:pPr>
              <w:spacing w:after="0" w:line="240" w:lineRule="auto"/>
              <w:ind w:left="284"/>
              <w:contextualSpacing/>
              <w:jc w:val="center"/>
              <w:rPr>
                <w:rFonts w:ascii="Times New Roman" w:hAnsi="Times New Roman"/>
                <w:sz w:val="18"/>
                <w:szCs w:val="18"/>
                <w:lang w:val="en-US" w:eastAsia="ru-RU"/>
              </w:rPr>
            </w:pPr>
            <w:r w:rsidRPr="006126F0">
              <w:rPr>
                <w:rFonts w:ascii="Times New Roman" w:hAnsi="Times New Roman"/>
                <w:sz w:val="18"/>
                <w:szCs w:val="18"/>
                <w:lang w:eastAsia="ru-RU"/>
              </w:rPr>
              <w:t>4925</w:t>
            </w:r>
            <w:r w:rsidR="00E41802" w:rsidRPr="006126F0">
              <w:rPr>
                <w:rFonts w:ascii="Times New Roman" w:hAnsi="Times New Roman"/>
                <w:sz w:val="18"/>
                <w:szCs w:val="18"/>
                <w:lang w:val="ru-RU" w:eastAsia="ru-RU"/>
              </w:rPr>
              <w:t>,</w:t>
            </w:r>
            <w:r w:rsidR="00E41802" w:rsidRPr="006126F0">
              <w:rPr>
                <w:rFonts w:ascii="Times New Roman" w:hAnsi="Times New Roman"/>
                <w:sz w:val="18"/>
                <w:szCs w:val="18"/>
                <w:lang w:val="en-US" w:eastAsia="ru-RU"/>
              </w:rPr>
              <w:t>0</w:t>
            </w:r>
          </w:p>
        </w:tc>
      </w:tr>
      <w:tr w:rsidR="00F3610B" w:rsidRPr="006126F0" w:rsidTr="0011385D">
        <w:trPr>
          <w:trHeight w:val="15"/>
        </w:trPr>
        <w:tc>
          <w:tcPr>
            <w:tcW w:w="282" w:type="pct"/>
          </w:tcPr>
          <w:p w:rsidR="00F3610B" w:rsidRPr="006126F0" w:rsidRDefault="00F3610B" w:rsidP="003E6A6F">
            <w:pPr>
              <w:spacing w:after="0" w:line="240" w:lineRule="auto"/>
              <w:ind w:right="119"/>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7</w:t>
            </w:r>
          </w:p>
        </w:tc>
        <w:tc>
          <w:tcPr>
            <w:tcW w:w="2601" w:type="pct"/>
          </w:tcPr>
          <w:p w:rsidR="00F3610B" w:rsidRPr="006126F0" w:rsidRDefault="00F3610B" w:rsidP="006178BC">
            <w:pPr>
              <w:spacing w:after="0" w:line="240" w:lineRule="auto"/>
              <w:ind w:left="57" w:right="57"/>
              <w:contextualSpacing/>
              <w:rPr>
                <w:rFonts w:ascii="Times New Roman" w:hAnsi="Times New Roman"/>
                <w:color w:val="000000"/>
                <w:sz w:val="18"/>
                <w:szCs w:val="18"/>
                <w:lang w:eastAsia="ru-RU"/>
              </w:rPr>
            </w:pPr>
            <w:r w:rsidRPr="006126F0">
              <w:rPr>
                <w:rFonts w:ascii="Times New Roman" w:hAnsi="Times New Roman"/>
                <w:color w:val="000000"/>
                <w:sz w:val="18"/>
                <w:szCs w:val="18"/>
                <w:lang w:eastAsia="ru-RU"/>
              </w:rPr>
              <w:t xml:space="preserve">Кількість суб’єктів господарювання, що повинні виконати вимоги регулювання, </w:t>
            </w:r>
            <w:r w:rsidRPr="006126F0">
              <w:rPr>
                <w:rFonts w:ascii="Times New Roman" w:hAnsi="Times New Roman"/>
                <w:i/>
                <w:color w:val="000000"/>
                <w:sz w:val="18"/>
                <w:szCs w:val="18"/>
                <w:lang w:eastAsia="ru-RU"/>
              </w:rPr>
              <w:t>одиниць</w:t>
            </w:r>
          </w:p>
        </w:tc>
        <w:tc>
          <w:tcPr>
            <w:tcW w:w="2117" w:type="pct"/>
            <w:gridSpan w:val="3"/>
          </w:tcPr>
          <w:p w:rsidR="00F3610B" w:rsidRPr="006126F0" w:rsidRDefault="00F55720" w:rsidP="00F55720">
            <w:pPr>
              <w:spacing w:after="0" w:line="240" w:lineRule="auto"/>
              <w:ind w:left="284"/>
              <w:contextualSpacing/>
              <w:jc w:val="center"/>
              <w:rPr>
                <w:rFonts w:ascii="Times New Roman" w:hAnsi="Times New Roman"/>
                <w:sz w:val="18"/>
                <w:szCs w:val="18"/>
                <w:lang w:eastAsia="ru-RU"/>
              </w:rPr>
            </w:pPr>
            <w:r w:rsidRPr="006126F0">
              <w:rPr>
                <w:rFonts w:ascii="Times New Roman" w:hAnsi="Times New Roman"/>
                <w:sz w:val="18"/>
                <w:szCs w:val="18"/>
                <w:lang w:eastAsia="ru-RU"/>
              </w:rPr>
              <w:t>4</w:t>
            </w:r>
          </w:p>
        </w:tc>
      </w:tr>
      <w:tr w:rsidR="00F3610B" w:rsidRPr="006126F0" w:rsidTr="0011385D">
        <w:trPr>
          <w:trHeight w:val="15"/>
        </w:trPr>
        <w:tc>
          <w:tcPr>
            <w:tcW w:w="282" w:type="pct"/>
          </w:tcPr>
          <w:p w:rsidR="00F3610B" w:rsidRPr="006126F0" w:rsidRDefault="00F3610B" w:rsidP="003E6A6F">
            <w:pPr>
              <w:spacing w:after="0" w:line="240" w:lineRule="auto"/>
              <w:ind w:right="119"/>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8</w:t>
            </w:r>
          </w:p>
        </w:tc>
        <w:tc>
          <w:tcPr>
            <w:tcW w:w="2601" w:type="pct"/>
          </w:tcPr>
          <w:p w:rsidR="00F3610B" w:rsidRPr="006126F0" w:rsidRDefault="00F3610B" w:rsidP="006178BC">
            <w:pPr>
              <w:spacing w:after="0" w:line="240" w:lineRule="auto"/>
              <w:ind w:left="57" w:right="57"/>
              <w:contextualSpacing/>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 xml:space="preserve">Сумарно, гривень </w:t>
            </w:r>
          </w:p>
        </w:tc>
        <w:tc>
          <w:tcPr>
            <w:tcW w:w="703" w:type="pct"/>
          </w:tcPr>
          <w:p w:rsidR="00F3610B" w:rsidRPr="006126F0" w:rsidRDefault="007B57D7" w:rsidP="00E41802">
            <w:pPr>
              <w:spacing w:after="0" w:line="240" w:lineRule="auto"/>
              <w:ind w:left="113"/>
              <w:contextualSpacing/>
              <w:jc w:val="center"/>
              <w:rPr>
                <w:rFonts w:ascii="Times New Roman" w:hAnsi="Times New Roman"/>
                <w:sz w:val="18"/>
                <w:szCs w:val="18"/>
                <w:lang w:val="en-US" w:eastAsia="ru-RU"/>
              </w:rPr>
            </w:pPr>
            <w:r w:rsidRPr="006126F0">
              <w:rPr>
                <w:rFonts w:ascii="Times New Roman" w:hAnsi="Times New Roman"/>
                <w:sz w:val="18"/>
                <w:szCs w:val="18"/>
                <w:lang w:eastAsia="ru-RU"/>
              </w:rPr>
              <w:t>3</w:t>
            </w:r>
            <w:r w:rsidR="00E41802" w:rsidRPr="006126F0">
              <w:rPr>
                <w:rFonts w:ascii="Times New Roman" w:hAnsi="Times New Roman"/>
                <w:sz w:val="18"/>
                <w:szCs w:val="18"/>
                <w:lang w:eastAsia="ru-RU"/>
              </w:rPr>
              <w:t> </w:t>
            </w:r>
            <w:r w:rsidRPr="006126F0">
              <w:rPr>
                <w:rFonts w:ascii="Times New Roman" w:hAnsi="Times New Roman"/>
                <w:sz w:val="18"/>
                <w:szCs w:val="18"/>
                <w:lang w:eastAsia="ru-RU"/>
              </w:rPr>
              <w:t>940</w:t>
            </w:r>
            <w:r w:rsidR="00E41802" w:rsidRPr="006126F0">
              <w:rPr>
                <w:rFonts w:ascii="Times New Roman" w:hAnsi="Times New Roman"/>
                <w:sz w:val="18"/>
                <w:szCs w:val="18"/>
                <w:lang w:val="ru-RU" w:eastAsia="ru-RU"/>
              </w:rPr>
              <w:t>,</w:t>
            </w:r>
            <w:r w:rsidR="00E41802" w:rsidRPr="006126F0">
              <w:rPr>
                <w:rFonts w:ascii="Times New Roman" w:hAnsi="Times New Roman"/>
                <w:sz w:val="18"/>
                <w:szCs w:val="18"/>
                <w:lang w:val="en-US" w:eastAsia="ru-RU"/>
              </w:rPr>
              <w:t>0</w:t>
            </w:r>
          </w:p>
        </w:tc>
        <w:tc>
          <w:tcPr>
            <w:tcW w:w="683" w:type="pct"/>
          </w:tcPr>
          <w:p w:rsidR="00F3610B" w:rsidRPr="006126F0" w:rsidRDefault="007B57D7" w:rsidP="00DF3BE6">
            <w:pPr>
              <w:spacing w:after="0" w:line="240" w:lineRule="auto"/>
              <w:ind w:left="113"/>
              <w:contextualSpacing/>
              <w:jc w:val="center"/>
              <w:rPr>
                <w:rFonts w:ascii="Times New Roman" w:hAnsi="Times New Roman"/>
                <w:sz w:val="18"/>
                <w:szCs w:val="18"/>
                <w:lang w:eastAsia="ru-RU"/>
              </w:rPr>
            </w:pPr>
            <w:r w:rsidRPr="006126F0">
              <w:rPr>
                <w:rFonts w:ascii="Times New Roman" w:hAnsi="Times New Roman"/>
                <w:sz w:val="18"/>
                <w:szCs w:val="18"/>
                <w:lang w:eastAsia="ru-RU"/>
              </w:rPr>
              <w:t>3</w:t>
            </w:r>
            <w:r w:rsidR="00E41802" w:rsidRPr="006126F0">
              <w:rPr>
                <w:rFonts w:ascii="Times New Roman" w:hAnsi="Times New Roman"/>
                <w:sz w:val="18"/>
                <w:szCs w:val="18"/>
                <w:lang w:eastAsia="ru-RU"/>
              </w:rPr>
              <w:t> </w:t>
            </w:r>
            <w:r w:rsidRPr="006126F0">
              <w:rPr>
                <w:rFonts w:ascii="Times New Roman" w:hAnsi="Times New Roman"/>
                <w:sz w:val="18"/>
                <w:szCs w:val="18"/>
                <w:lang w:eastAsia="ru-RU"/>
              </w:rPr>
              <w:t>940</w:t>
            </w:r>
            <w:r w:rsidR="00E41802" w:rsidRPr="006126F0">
              <w:rPr>
                <w:rFonts w:ascii="Times New Roman" w:hAnsi="Times New Roman"/>
                <w:sz w:val="18"/>
                <w:szCs w:val="18"/>
                <w:lang w:val="ru-RU" w:eastAsia="ru-RU"/>
              </w:rPr>
              <w:t>,0</w:t>
            </w:r>
            <w:r w:rsidR="00857BFF" w:rsidRPr="006126F0">
              <w:rPr>
                <w:rFonts w:ascii="Times New Roman" w:hAnsi="Times New Roman"/>
                <w:sz w:val="18"/>
                <w:szCs w:val="18"/>
                <w:lang w:eastAsia="ru-RU"/>
              </w:rPr>
              <w:t xml:space="preserve"> </w:t>
            </w:r>
          </w:p>
        </w:tc>
        <w:tc>
          <w:tcPr>
            <w:tcW w:w="731" w:type="pct"/>
          </w:tcPr>
          <w:p w:rsidR="00F3610B" w:rsidRPr="006126F0" w:rsidRDefault="007B57D7" w:rsidP="00E41802">
            <w:pPr>
              <w:spacing w:after="0" w:line="240" w:lineRule="auto"/>
              <w:ind w:left="113"/>
              <w:contextualSpacing/>
              <w:jc w:val="center"/>
              <w:rPr>
                <w:rFonts w:ascii="Times New Roman" w:hAnsi="Times New Roman"/>
                <w:sz w:val="18"/>
                <w:szCs w:val="18"/>
                <w:lang w:val="en-US" w:eastAsia="ru-RU"/>
              </w:rPr>
            </w:pPr>
            <w:r w:rsidRPr="006126F0">
              <w:rPr>
                <w:rFonts w:ascii="Times New Roman" w:hAnsi="Times New Roman"/>
                <w:sz w:val="18"/>
                <w:szCs w:val="18"/>
                <w:lang w:eastAsia="ru-RU"/>
              </w:rPr>
              <w:t>19</w:t>
            </w:r>
            <w:r w:rsidR="00E41802" w:rsidRPr="006126F0">
              <w:rPr>
                <w:rFonts w:ascii="Times New Roman" w:hAnsi="Times New Roman"/>
                <w:sz w:val="18"/>
                <w:szCs w:val="18"/>
                <w:lang w:eastAsia="ru-RU"/>
              </w:rPr>
              <w:t> </w:t>
            </w:r>
            <w:r w:rsidRPr="006126F0">
              <w:rPr>
                <w:rFonts w:ascii="Times New Roman" w:hAnsi="Times New Roman"/>
                <w:sz w:val="18"/>
                <w:szCs w:val="18"/>
                <w:lang w:eastAsia="ru-RU"/>
              </w:rPr>
              <w:t>700</w:t>
            </w:r>
            <w:r w:rsidR="00E41802" w:rsidRPr="006126F0">
              <w:rPr>
                <w:rFonts w:ascii="Times New Roman" w:hAnsi="Times New Roman"/>
                <w:sz w:val="18"/>
                <w:szCs w:val="18"/>
                <w:lang w:val="ru-RU" w:eastAsia="ru-RU"/>
              </w:rPr>
              <w:t>,0</w:t>
            </w:r>
          </w:p>
        </w:tc>
      </w:tr>
      <w:tr w:rsidR="00F3610B" w:rsidRPr="006126F0" w:rsidTr="0011385D">
        <w:trPr>
          <w:trHeight w:val="15"/>
        </w:trPr>
        <w:tc>
          <w:tcPr>
            <w:tcW w:w="5000" w:type="pct"/>
            <w:gridSpan w:val="5"/>
          </w:tcPr>
          <w:p w:rsidR="006178BC" w:rsidRPr="006126F0" w:rsidRDefault="00F3610B" w:rsidP="00696F19">
            <w:pPr>
              <w:spacing w:after="0" w:line="240" w:lineRule="auto"/>
              <w:contextualSpacing/>
              <w:jc w:val="center"/>
              <w:rPr>
                <w:rFonts w:ascii="Times New Roman" w:hAnsi="Times New Roman"/>
                <w:b/>
                <w:color w:val="000000"/>
                <w:sz w:val="18"/>
                <w:szCs w:val="18"/>
                <w:lang w:eastAsia="ru-RU"/>
              </w:rPr>
            </w:pPr>
            <w:r w:rsidRPr="006126F0">
              <w:rPr>
                <w:rFonts w:ascii="Times New Roman" w:hAnsi="Times New Roman"/>
                <w:b/>
                <w:color w:val="000000"/>
                <w:sz w:val="18"/>
                <w:szCs w:val="18"/>
                <w:lang w:eastAsia="ru-RU"/>
              </w:rPr>
              <w:t>Оцінка вартості адміністративних процедур суб’єктів малого підприємництва</w:t>
            </w:r>
          </w:p>
          <w:p w:rsidR="00F3610B" w:rsidRPr="006126F0" w:rsidRDefault="00F3610B" w:rsidP="00696F19">
            <w:pPr>
              <w:spacing w:after="0" w:line="240" w:lineRule="auto"/>
              <w:contextualSpacing/>
              <w:jc w:val="center"/>
              <w:rPr>
                <w:rFonts w:ascii="Times New Roman" w:hAnsi="Times New Roman"/>
                <w:color w:val="000000"/>
                <w:sz w:val="18"/>
                <w:szCs w:val="18"/>
                <w:lang w:eastAsia="ru-RU"/>
              </w:rPr>
            </w:pPr>
            <w:r w:rsidRPr="006126F0">
              <w:rPr>
                <w:rFonts w:ascii="Times New Roman" w:hAnsi="Times New Roman"/>
                <w:b/>
                <w:color w:val="000000"/>
                <w:sz w:val="18"/>
                <w:szCs w:val="18"/>
                <w:lang w:eastAsia="ru-RU"/>
              </w:rPr>
              <w:t xml:space="preserve"> щодо виконання регулювання та звітування</w:t>
            </w:r>
          </w:p>
        </w:tc>
      </w:tr>
      <w:tr w:rsidR="00F3610B" w:rsidRPr="006126F0" w:rsidTr="0011385D">
        <w:trPr>
          <w:trHeight w:val="245"/>
        </w:trPr>
        <w:tc>
          <w:tcPr>
            <w:tcW w:w="282" w:type="pct"/>
          </w:tcPr>
          <w:p w:rsidR="00F3610B" w:rsidRPr="006126F0" w:rsidRDefault="00F3610B" w:rsidP="003E6A6F">
            <w:pPr>
              <w:spacing w:after="0" w:line="240" w:lineRule="auto"/>
              <w:ind w:right="119"/>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9</w:t>
            </w:r>
          </w:p>
        </w:tc>
        <w:tc>
          <w:tcPr>
            <w:tcW w:w="2601" w:type="pct"/>
          </w:tcPr>
          <w:p w:rsidR="00F3610B" w:rsidRPr="006126F0" w:rsidRDefault="00F3610B" w:rsidP="006178BC">
            <w:pPr>
              <w:spacing w:after="0" w:line="240" w:lineRule="auto"/>
              <w:ind w:left="57" w:right="57"/>
              <w:contextualSpacing/>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Процедури отримання первинної інформації про вимоги регулювання</w:t>
            </w:r>
            <w:r w:rsidR="00753986" w:rsidRPr="006126F0">
              <w:rPr>
                <w:rFonts w:ascii="Times New Roman" w:hAnsi="Times New Roman"/>
                <w:color w:val="000000"/>
                <w:sz w:val="18"/>
                <w:szCs w:val="18"/>
                <w:lang w:eastAsia="ru-RU"/>
              </w:rPr>
              <w:t>, 60 хв.</w:t>
            </w:r>
          </w:p>
        </w:tc>
        <w:tc>
          <w:tcPr>
            <w:tcW w:w="703" w:type="pct"/>
          </w:tcPr>
          <w:p w:rsidR="00F3610B" w:rsidRPr="006126F0" w:rsidRDefault="00753986" w:rsidP="00E41802">
            <w:pPr>
              <w:spacing w:after="0" w:line="240" w:lineRule="auto"/>
              <w:ind w:left="57" w:right="57"/>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25,14</w:t>
            </w:r>
          </w:p>
        </w:tc>
        <w:tc>
          <w:tcPr>
            <w:tcW w:w="683" w:type="pct"/>
          </w:tcPr>
          <w:p w:rsidR="00F3610B" w:rsidRPr="006126F0" w:rsidRDefault="00753986" w:rsidP="00E41802">
            <w:pPr>
              <w:spacing w:after="0" w:line="240" w:lineRule="auto"/>
              <w:ind w:left="57" w:right="57"/>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25,14</w:t>
            </w:r>
          </w:p>
        </w:tc>
        <w:tc>
          <w:tcPr>
            <w:tcW w:w="731" w:type="pct"/>
          </w:tcPr>
          <w:p w:rsidR="00F3610B" w:rsidRPr="006126F0" w:rsidRDefault="00753986" w:rsidP="00E41802">
            <w:pPr>
              <w:spacing w:after="0" w:line="240" w:lineRule="auto"/>
              <w:ind w:left="57" w:right="57"/>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125,7</w:t>
            </w:r>
          </w:p>
        </w:tc>
      </w:tr>
      <w:tr w:rsidR="00753986" w:rsidRPr="006126F0" w:rsidTr="0011385D">
        <w:trPr>
          <w:trHeight w:val="262"/>
        </w:trPr>
        <w:tc>
          <w:tcPr>
            <w:tcW w:w="282" w:type="pct"/>
          </w:tcPr>
          <w:p w:rsidR="00753986" w:rsidRPr="006126F0" w:rsidRDefault="00753986" w:rsidP="00753986">
            <w:pPr>
              <w:spacing w:after="0" w:line="240" w:lineRule="auto"/>
              <w:ind w:right="119"/>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10</w:t>
            </w:r>
          </w:p>
        </w:tc>
        <w:tc>
          <w:tcPr>
            <w:tcW w:w="2601" w:type="pct"/>
          </w:tcPr>
          <w:p w:rsidR="00753986" w:rsidRPr="006126F0" w:rsidRDefault="00753986" w:rsidP="0002569A">
            <w:pPr>
              <w:spacing w:after="0" w:line="240" w:lineRule="auto"/>
              <w:ind w:left="57" w:right="57" w:hanging="8"/>
              <w:contextualSpacing/>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 xml:space="preserve">Процедури організації виконання вимог регулювання </w:t>
            </w:r>
          </w:p>
        </w:tc>
        <w:tc>
          <w:tcPr>
            <w:tcW w:w="703" w:type="pct"/>
          </w:tcPr>
          <w:p w:rsidR="00753986" w:rsidRPr="006126F0" w:rsidRDefault="0002569A" w:rsidP="00E41802">
            <w:pPr>
              <w:spacing w:after="0" w:line="240" w:lineRule="auto"/>
              <w:ind w:left="57" w:right="57"/>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0,0</w:t>
            </w:r>
          </w:p>
        </w:tc>
        <w:tc>
          <w:tcPr>
            <w:tcW w:w="683" w:type="pct"/>
          </w:tcPr>
          <w:p w:rsidR="00753986" w:rsidRPr="006126F0" w:rsidRDefault="0002569A" w:rsidP="00E41802">
            <w:pPr>
              <w:spacing w:after="0" w:line="240" w:lineRule="auto"/>
              <w:ind w:left="57" w:right="57"/>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0,0</w:t>
            </w:r>
          </w:p>
        </w:tc>
        <w:tc>
          <w:tcPr>
            <w:tcW w:w="731" w:type="pct"/>
          </w:tcPr>
          <w:p w:rsidR="00753986" w:rsidRPr="006126F0" w:rsidRDefault="0002569A" w:rsidP="00E41802">
            <w:pPr>
              <w:spacing w:after="0" w:line="240" w:lineRule="auto"/>
              <w:ind w:left="57" w:right="57"/>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0,0</w:t>
            </w:r>
          </w:p>
        </w:tc>
      </w:tr>
      <w:tr w:rsidR="00753986" w:rsidRPr="006126F0" w:rsidTr="0011385D">
        <w:trPr>
          <w:trHeight w:val="15"/>
        </w:trPr>
        <w:tc>
          <w:tcPr>
            <w:tcW w:w="282" w:type="pct"/>
          </w:tcPr>
          <w:p w:rsidR="00753986" w:rsidRPr="006126F0" w:rsidRDefault="00753986" w:rsidP="00753986">
            <w:pPr>
              <w:spacing w:after="0" w:line="240" w:lineRule="auto"/>
              <w:ind w:right="119"/>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11</w:t>
            </w:r>
          </w:p>
        </w:tc>
        <w:tc>
          <w:tcPr>
            <w:tcW w:w="2601" w:type="pct"/>
          </w:tcPr>
          <w:p w:rsidR="00753986" w:rsidRPr="006126F0" w:rsidRDefault="00753986" w:rsidP="00753986">
            <w:pPr>
              <w:spacing w:after="0" w:line="240" w:lineRule="auto"/>
              <w:ind w:left="57" w:right="57"/>
              <w:contextualSpacing/>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Процедури офіційного звітування</w:t>
            </w:r>
          </w:p>
        </w:tc>
        <w:tc>
          <w:tcPr>
            <w:tcW w:w="703" w:type="pct"/>
          </w:tcPr>
          <w:p w:rsidR="00753986" w:rsidRPr="006126F0" w:rsidRDefault="00E41802" w:rsidP="00E41802">
            <w:pPr>
              <w:spacing w:after="0" w:line="240" w:lineRule="auto"/>
              <w:ind w:left="112" w:right="208"/>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val="ru-RU" w:eastAsia="ru-RU"/>
              </w:rPr>
              <w:t xml:space="preserve"> </w:t>
            </w:r>
            <w:r w:rsidR="00753986" w:rsidRPr="006126F0">
              <w:rPr>
                <w:rFonts w:ascii="Times New Roman" w:hAnsi="Times New Roman"/>
                <w:color w:val="000000"/>
                <w:sz w:val="18"/>
                <w:szCs w:val="18"/>
                <w:lang w:eastAsia="ru-RU"/>
              </w:rPr>
              <w:t>0,0</w:t>
            </w:r>
          </w:p>
        </w:tc>
        <w:tc>
          <w:tcPr>
            <w:tcW w:w="683" w:type="pct"/>
          </w:tcPr>
          <w:p w:rsidR="00753986" w:rsidRPr="006126F0" w:rsidRDefault="00E41802" w:rsidP="00E41802">
            <w:pPr>
              <w:spacing w:after="0" w:line="240" w:lineRule="auto"/>
              <w:ind w:left="112" w:right="208"/>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val="ru-RU" w:eastAsia="ru-RU"/>
              </w:rPr>
              <w:t xml:space="preserve"> </w:t>
            </w:r>
            <w:r w:rsidR="00753986" w:rsidRPr="006126F0">
              <w:rPr>
                <w:rFonts w:ascii="Times New Roman" w:hAnsi="Times New Roman"/>
                <w:color w:val="000000"/>
                <w:sz w:val="18"/>
                <w:szCs w:val="18"/>
                <w:lang w:eastAsia="ru-RU"/>
              </w:rPr>
              <w:t>0,0</w:t>
            </w:r>
          </w:p>
        </w:tc>
        <w:tc>
          <w:tcPr>
            <w:tcW w:w="731" w:type="pct"/>
          </w:tcPr>
          <w:p w:rsidR="00753986" w:rsidRPr="006126F0" w:rsidRDefault="00E41802" w:rsidP="00E41802">
            <w:pPr>
              <w:spacing w:after="0" w:line="240" w:lineRule="auto"/>
              <w:ind w:left="112" w:right="208"/>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val="ru-RU" w:eastAsia="ru-RU"/>
              </w:rPr>
              <w:t xml:space="preserve"> </w:t>
            </w:r>
            <w:r w:rsidR="00753986" w:rsidRPr="006126F0">
              <w:rPr>
                <w:rFonts w:ascii="Times New Roman" w:hAnsi="Times New Roman"/>
                <w:color w:val="000000"/>
                <w:sz w:val="18"/>
                <w:szCs w:val="18"/>
                <w:lang w:eastAsia="ru-RU"/>
              </w:rPr>
              <w:t>0,0</w:t>
            </w:r>
          </w:p>
        </w:tc>
      </w:tr>
      <w:tr w:rsidR="00753986" w:rsidRPr="006126F0" w:rsidTr="0011385D">
        <w:trPr>
          <w:trHeight w:val="15"/>
        </w:trPr>
        <w:tc>
          <w:tcPr>
            <w:tcW w:w="282" w:type="pct"/>
          </w:tcPr>
          <w:p w:rsidR="00753986" w:rsidRPr="006126F0" w:rsidRDefault="00753986" w:rsidP="00753986">
            <w:pPr>
              <w:spacing w:after="0" w:line="240" w:lineRule="auto"/>
              <w:ind w:right="119"/>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12</w:t>
            </w:r>
          </w:p>
        </w:tc>
        <w:tc>
          <w:tcPr>
            <w:tcW w:w="2601" w:type="pct"/>
          </w:tcPr>
          <w:p w:rsidR="00753986" w:rsidRPr="006126F0" w:rsidRDefault="00753986" w:rsidP="00753986">
            <w:pPr>
              <w:spacing w:after="0" w:line="240" w:lineRule="auto"/>
              <w:ind w:left="57" w:right="57"/>
              <w:contextualSpacing/>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 xml:space="preserve">Процедури щодо забезпечення процесу перевірок </w:t>
            </w:r>
          </w:p>
        </w:tc>
        <w:tc>
          <w:tcPr>
            <w:tcW w:w="703" w:type="pct"/>
          </w:tcPr>
          <w:p w:rsidR="00753986" w:rsidRPr="006126F0" w:rsidRDefault="00753986" w:rsidP="00E41802">
            <w:pPr>
              <w:spacing w:after="0" w:line="240" w:lineRule="auto"/>
              <w:ind w:left="57" w:right="57"/>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0,0</w:t>
            </w:r>
          </w:p>
        </w:tc>
        <w:tc>
          <w:tcPr>
            <w:tcW w:w="683" w:type="pct"/>
          </w:tcPr>
          <w:p w:rsidR="00753986" w:rsidRPr="006126F0" w:rsidRDefault="00753986" w:rsidP="00E41802">
            <w:pPr>
              <w:spacing w:after="0" w:line="240" w:lineRule="auto"/>
              <w:ind w:left="57" w:right="57"/>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w:t>
            </w:r>
          </w:p>
        </w:tc>
        <w:tc>
          <w:tcPr>
            <w:tcW w:w="731" w:type="pct"/>
          </w:tcPr>
          <w:p w:rsidR="00753986" w:rsidRPr="006126F0" w:rsidRDefault="00753986" w:rsidP="00E41802">
            <w:pPr>
              <w:spacing w:after="0" w:line="240" w:lineRule="auto"/>
              <w:ind w:left="57" w:right="57"/>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w:t>
            </w:r>
          </w:p>
        </w:tc>
      </w:tr>
      <w:tr w:rsidR="00753986" w:rsidRPr="006126F0" w:rsidTr="0011385D">
        <w:trPr>
          <w:trHeight w:val="15"/>
        </w:trPr>
        <w:tc>
          <w:tcPr>
            <w:tcW w:w="282" w:type="pct"/>
          </w:tcPr>
          <w:p w:rsidR="00753986" w:rsidRPr="006126F0" w:rsidRDefault="00753986" w:rsidP="00753986">
            <w:pPr>
              <w:spacing w:after="0" w:line="240" w:lineRule="auto"/>
              <w:ind w:right="119"/>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13</w:t>
            </w:r>
          </w:p>
        </w:tc>
        <w:tc>
          <w:tcPr>
            <w:tcW w:w="2601" w:type="pct"/>
          </w:tcPr>
          <w:p w:rsidR="00753986" w:rsidRPr="006126F0" w:rsidRDefault="00753986" w:rsidP="00753986">
            <w:pPr>
              <w:spacing w:after="0" w:line="240" w:lineRule="auto"/>
              <w:ind w:left="57" w:right="57"/>
              <w:contextualSpacing/>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Інші процедури (уточнити)</w:t>
            </w:r>
          </w:p>
        </w:tc>
        <w:tc>
          <w:tcPr>
            <w:tcW w:w="703" w:type="pct"/>
          </w:tcPr>
          <w:p w:rsidR="00753986" w:rsidRPr="006126F0" w:rsidRDefault="00753986" w:rsidP="00E41802">
            <w:pPr>
              <w:spacing w:after="0" w:line="240" w:lineRule="auto"/>
              <w:ind w:left="57" w:right="57"/>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w:t>
            </w:r>
          </w:p>
        </w:tc>
        <w:tc>
          <w:tcPr>
            <w:tcW w:w="683" w:type="pct"/>
          </w:tcPr>
          <w:p w:rsidR="00753986" w:rsidRPr="006126F0" w:rsidRDefault="00753986" w:rsidP="00E41802">
            <w:pPr>
              <w:spacing w:after="0" w:line="240" w:lineRule="auto"/>
              <w:ind w:left="57" w:right="57"/>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w:t>
            </w:r>
          </w:p>
        </w:tc>
        <w:tc>
          <w:tcPr>
            <w:tcW w:w="731" w:type="pct"/>
          </w:tcPr>
          <w:p w:rsidR="00753986" w:rsidRPr="006126F0" w:rsidRDefault="00753986" w:rsidP="00E41802">
            <w:pPr>
              <w:spacing w:after="0" w:line="240" w:lineRule="auto"/>
              <w:ind w:left="57" w:right="57"/>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w:t>
            </w:r>
          </w:p>
        </w:tc>
      </w:tr>
      <w:tr w:rsidR="00753986" w:rsidRPr="006126F0" w:rsidTr="0011385D">
        <w:trPr>
          <w:trHeight w:val="15"/>
        </w:trPr>
        <w:tc>
          <w:tcPr>
            <w:tcW w:w="282" w:type="pct"/>
          </w:tcPr>
          <w:p w:rsidR="00753986" w:rsidRPr="006126F0" w:rsidRDefault="00753986" w:rsidP="00753986">
            <w:pPr>
              <w:spacing w:after="0" w:line="240" w:lineRule="auto"/>
              <w:ind w:right="119"/>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14</w:t>
            </w:r>
          </w:p>
        </w:tc>
        <w:tc>
          <w:tcPr>
            <w:tcW w:w="2601" w:type="pct"/>
          </w:tcPr>
          <w:p w:rsidR="00753986" w:rsidRPr="006126F0" w:rsidRDefault="00753986" w:rsidP="00753986">
            <w:pPr>
              <w:spacing w:after="0" w:line="240" w:lineRule="auto"/>
              <w:ind w:left="57" w:right="57"/>
              <w:contextualSpacing/>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Разом, гривень</w:t>
            </w:r>
          </w:p>
        </w:tc>
        <w:tc>
          <w:tcPr>
            <w:tcW w:w="703" w:type="pct"/>
          </w:tcPr>
          <w:p w:rsidR="00753986" w:rsidRPr="006126F0" w:rsidRDefault="0002569A" w:rsidP="00E41802">
            <w:pPr>
              <w:spacing w:after="0" w:line="240" w:lineRule="auto"/>
              <w:ind w:left="57" w:right="57"/>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25,14</w:t>
            </w:r>
          </w:p>
        </w:tc>
        <w:tc>
          <w:tcPr>
            <w:tcW w:w="683" w:type="pct"/>
          </w:tcPr>
          <w:p w:rsidR="00753986" w:rsidRPr="006126F0" w:rsidRDefault="0002569A" w:rsidP="00E41802">
            <w:pPr>
              <w:spacing w:after="0" w:line="240" w:lineRule="auto"/>
              <w:ind w:left="57" w:right="57"/>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25,14</w:t>
            </w:r>
          </w:p>
        </w:tc>
        <w:tc>
          <w:tcPr>
            <w:tcW w:w="731" w:type="pct"/>
          </w:tcPr>
          <w:p w:rsidR="00753986" w:rsidRPr="006126F0" w:rsidRDefault="0002569A" w:rsidP="00E41802">
            <w:pPr>
              <w:spacing w:after="0" w:line="240" w:lineRule="auto"/>
              <w:ind w:left="57" w:right="57"/>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125,7</w:t>
            </w:r>
          </w:p>
        </w:tc>
      </w:tr>
      <w:tr w:rsidR="00753986" w:rsidRPr="006126F0" w:rsidTr="006126F0">
        <w:trPr>
          <w:trHeight w:val="296"/>
        </w:trPr>
        <w:tc>
          <w:tcPr>
            <w:tcW w:w="282" w:type="pct"/>
          </w:tcPr>
          <w:p w:rsidR="00753986" w:rsidRPr="006126F0" w:rsidRDefault="00753986" w:rsidP="00753986">
            <w:pPr>
              <w:spacing w:after="0" w:line="240" w:lineRule="auto"/>
              <w:ind w:right="119"/>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15</w:t>
            </w:r>
          </w:p>
        </w:tc>
        <w:tc>
          <w:tcPr>
            <w:tcW w:w="2601" w:type="pct"/>
          </w:tcPr>
          <w:p w:rsidR="00753986" w:rsidRPr="006126F0" w:rsidRDefault="00753986" w:rsidP="00753986">
            <w:pPr>
              <w:spacing w:after="0" w:line="240" w:lineRule="auto"/>
              <w:ind w:left="57" w:right="57"/>
              <w:contextualSpacing/>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 xml:space="preserve">Кількість суб’єктів малого підприємництва, що повинні виконати вимоги регулювання, </w:t>
            </w:r>
            <w:r w:rsidRPr="006126F0">
              <w:rPr>
                <w:rFonts w:ascii="Times New Roman" w:hAnsi="Times New Roman"/>
                <w:i/>
                <w:color w:val="000000"/>
                <w:sz w:val="18"/>
                <w:szCs w:val="18"/>
                <w:lang w:eastAsia="ru-RU"/>
              </w:rPr>
              <w:t>одиниць</w:t>
            </w:r>
          </w:p>
        </w:tc>
        <w:tc>
          <w:tcPr>
            <w:tcW w:w="703" w:type="pct"/>
          </w:tcPr>
          <w:p w:rsidR="00753986" w:rsidRPr="006126F0" w:rsidRDefault="00753986" w:rsidP="00E41802">
            <w:pPr>
              <w:spacing w:after="0" w:line="240" w:lineRule="auto"/>
              <w:ind w:left="57" w:right="57"/>
              <w:contextualSpacing/>
              <w:jc w:val="center"/>
              <w:rPr>
                <w:rFonts w:ascii="Times New Roman" w:hAnsi="Times New Roman"/>
                <w:sz w:val="18"/>
                <w:szCs w:val="18"/>
                <w:lang w:eastAsia="ru-RU"/>
              </w:rPr>
            </w:pPr>
            <w:r w:rsidRPr="006126F0">
              <w:rPr>
                <w:rFonts w:ascii="Times New Roman" w:hAnsi="Times New Roman"/>
                <w:sz w:val="18"/>
                <w:szCs w:val="18"/>
                <w:lang w:eastAsia="ru-RU"/>
              </w:rPr>
              <w:t>4</w:t>
            </w:r>
          </w:p>
        </w:tc>
        <w:tc>
          <w:tcPr>
            <w:tcW w:w="683" w:type="pct"/>
          </w:tcPr>
          <w:p w:rsidR="00753986" w:rsidRPr="006126F0" w:rsidRDefault="00753986" w:rsidP="00E41802">
            <w:pPr>
              <w:spacing w:after="0" w:line="240" w:lineRule="auto"/>
              <w:ind w:left="57" w:right="57"/>
              <w:contextualSpacing/>
              <w:jc w:val="center"/>
              <w:rPr>
                <w:rFonts w:ascii="Times New Roman" w:hAnsi="Times New Roman"/>
                <w:sz w:val="18"/>
                <w:szCs w:val="18"/>
                <w:lang w:eastAsia="ru-RU"/>
              </w:rPr>
            </w:pPr>
            <w:r w:rsidRPr="006126F0">
              <w:rPr>
                <w:rFonts w:ascii="Times New Roman" w:hAnsi="Times New Roman"/>
                <w:sz w:val="18"/>
                <w:szCs w:val="18"/>
                <w:lang w:eastAsia="ru-RU"/>
              </w:rPr>
              <w:t>4</w:t>
            </w:r>
          </w:p>
        </w:tc>
        <w:tc>
          <w:tcPr>
            <w:tcW w:w="731" w:type="pct"/>
          </w:tcPr>
          <w:p w:rsidR="00753986" w:rsidRPr="006126F0" w:rsidRDefault="00753986" w:rsidP="00E41802">
            <w:pPr>
              <w:spacing w:after="0" w:line="240" w:lineRule="auto"/>
              <w:ind w:left="57" w:right="57"/>
              <w:contextualSpacing/>
              <w:jc w:val="center"/>
              <w:rPr>
                <w:rFonts w:ascii="Times New Roman" w:hAnsi="Times New Roman"/>
                <w:sz w:val="18"/>
                <w:szCs w:val="18"/>
                <w:lang w:eastAsia="ru-RU"/>
              </w:rPr>
            </w:pPr>
            <w:r w:rsidRPr="006126F0">
              <w:rPr>
                <w:rFonts w:ascii="Times New Roman" w:hAnsi="Times New Roman"/>
                <w:sz w:val="18"/>
                <w:szCs w:val="18"/>
                <w:lang w:eastAsia="ru-RU"/>
              </w:rPr>
              <w:t>4</w:t>
            </w:r>
          </w:p>
        </w:tc>
      </w:tr>
      <w:tr w:rsidR="00753986" w:rsidRPr="006126F0" w:rsidTr="0011385D">
        <w:trPr>
          <w:trHeight w:val="15"/>
        </w:trPr>
        <w:tc>
          <w:tcPr>
            <w:tcW w:w="282" w:type="pct"/>
          </w:tcPr>
          <w:p w:rsidR="00753986" w:rsidRPr="006126F0" w:rsidRDefault="00753986" w:rsidP="00753986">
            <w:pPr>
              <w:spacing w:after="0" w:line="240" w:lineRule="auto"/>
              <w:ind w:right="119"/>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16</w:t>
            </w:r>
          </w:p>
        </w:tc>
        <w:tc>
          <w:tcPr>
            <w:tcW w:w="2601" w:type="pct"/>
          </w:tcPr>
          <w:p w:rsidR="00753986" w:rsidRPr="006126F0" w:rsidRDefault="00753986" w:rsidP="00753986">
            <w:pPr>
              <w:spacing w:after="0" w:line="240" w:lineRule="auto"/>
              <w:ind w:left="135" w:right="143"/>
              <w:contextualSpacing/>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 xml:space="preserve">Сумарно, гривень </w:t>
            </w:r>
          </w:p>
        </w:tc>
        <w:tc>
          <w:tcPr>
            <w:tcW w:w="703" w:type="pct"/>
          </w:tcPr>
          <w:p w:rsidR="00753986" w:rsidRPr="006126F0" w:rsidRDefault="0002569A" w:rsidP="00E41802">
            <w:pPr>
              <w:spacing w:after="0" w:line="240" w:lineRule="auto"/>
              <w:ind w:left="57" w:right="57"/>
              <w:contextualSpacing/>
              <w:jc w:val="center"/>
              <w:rPr>
                <w:rFonts w:ascii="Times New Roman" w:hAnsi="Times New Roman"/>
                <w:sz w:val="18"/>
                <w:szCs w:val="18"/>
                <w:lang w:eastAsia="ru-RU"/>
              </w:rPr>
            </w:pPr>
            <w:r w:rsidRPr="006126F0">
              <w:rPr>
                <w:rFonts w:ascii="Times New Roman" w:hAnsi="Times New Roman"/>
                <w:sz w:val="18"/>
                <w:szCs w:val="18"/>
                <w:lang w:eastAsia="ru-RU"/>
              </w:rPr>
              <w:t>100,56</w:t>
            </w:r>
          </w:p>
        </w:tc>
        <w:tc>
          <w:tcPr>
            <w:tcW w:w="683" w:type="pct"/>
          </w:tcPr>
          <w:p w:rsidR="00753986" w:rsidRPr="006126F0" w:rsidRDefault="0002569A" w:rsidP="00E41802">
            <w:pPr>
              <w:spacing w:after="0" w:line="240" w:lineRule="auto"/>
              <w:ind w:left="57" w:right="57"/>
              <w:contextualSpacing/>
              <w:jc w:val="center"/>
              <w:rPr>
                <w:rFonts w:ascii="Times New Roman" w:hAnsi="Times New Roman"/>
                <w:sz w:val="18"/>
                <w:szCs w:val="18"/>
                <w:lang w:eastAsia="ru-RU"/>
              </w:rPr>
            </w:pPr>
            <w:r w:rsidRPr="006126F0">
              <w:rPr>
                <w:rFonts w:ascii="Times New Roman" w:hAnsi="Times New Roman"/>
                <w:sz w:val="18"/>
                <w:szCs w:val="18"/>
                <w:lang w:eastAsia="ru-RU"/>
              </w:rPr>
              <w:t>100,56</w:t>
            </w:r>
          </w:p>
        </w:tc>
        <w:tc>
          <w:tcPr>
            <w:tcW w:w="731" w:type="pct"/>
          </w:tcPr>
          <w:p w:rsidR="00753986" w:rsidRPr="006126F0" w:rsidRDefault="0002569A" w:rsidP="00E41802">
            <w:pPr>
              <w:spacing w:after="0" w:line="240" w:lineRule="auto"/>
              <w:ind w:left="57" w:right="57"/>
              <w:contextualSpacing/>
              <w:jc w:val="center"/>
              <w:rPr>
                <w:rFonts w:ascii="Times New Roman" w:hAnsi="Times New Roman"/>
                <w:sz w:val="18"/>
                <w:szCs w:val="18"/>
                <w:lang w:eastAsia="ru-RU"/>
              </w:rPr>
            </w:pPr>
            <w:r w:rsidRPr="006126F0">
              <w:rPr>
                <w:rFonts w:ascii="Times New Roman" w:hAnsi="Times New Roman"/>
                <w:sz w:val="18"/>
                <w:szCs w:val="18"/>
                <w:lang w:eastAsia="ru-RU"/>
              </w:rPr>
              <w:t>628,5</w:t>
            </w:r>
          </w:p>
        </w:tc>
      </w:tr>
    </w:tbl>
    <w:p w:rsidR="00F3610B" w:rsidRPr="006126F0" w:rsidRDefault="00F3610B" w:rsidP="003E6A6F">
      <w:pPr>
        <w:spacing w:after="0" w:line="240" w:lineRule="auto"/>
        <w:ind w:left="284"/>
        <w:contextualSpacing/>
        <w:rPr>
          <w:rFonts w:ascii="Times New Roman" w:hAnsi="Times New Roman"/>
          <w:color w:val="000000"/>
          <w:sz w:val="8"/>
          <w:lang w:eastAsia="ru-RU"/>
        </w:rPr>
      </w:pPr>
    </w:p>
    <w:p w:rsidR="00F3610B" w:rsidRPr="00E41802" w:rsidRDefault="00F3610B" w:rsidP="00FD7920">
      <w:pPr>
        <w:spacing w:after="0" w:line="240" w:lineRule="auto"/>
        <w:contextualSpacing/>
        <w:jc w:val="both"/>
        <w:rPr>
          <w:rFonts w:ascii="Times New Roman" w:hAnsi="Times New Roman"/>
          <w:i/>
          <w:color w:val="000000"/>
          <w:sz w:val="20"/>
          <w:szCs w:val="20"/>
          <w:lang w:eastAsia="ru-RU"/>
        </w:rPr>
      </w:pPr>
      <w:r w:rsidRPr="00E41802">
        <w:rPr>
          <w:rFonts w:ascii="Times New Roman" w:hAnsi="Times New Roman"/>
          <w:b/>
          <w:i/>
          <w:color w:val="000000"/>
          <w:sz w:val="20"/>
          <w:szCs w:val="20"/>
          <w:lang w:eastAsia="ru-RU"/>
        </w:rPr>
        <w:t xml:space="preserve">* </w:t>
      </w:r>
      <w:r w:rsidRPr="00E41802">
        <w:rPr>
          <w:rFonts w:ascii="Times New Roman" w:hAnsi="Times New Roman"/>
          <w:i/>
          <w:color w:val="000000"/>
          <w:sz w:val="20"/>
          <w:szCs w:val="20"/>
          <w:lang w:eastAsia="ru-RU"/>
        </w:rPr>
        <w:t>розмір мінімальної заробітної плати з 01.01.2019</w:t>
      </w:r>
      <w:r w:rsidRPr="00E41802">
        <w:rPr>
          <w:rFonts w:ascii="Times New Roman" w:hAnsi="Times New Roman"/>
          <w:i/>
          <w:color w:val="000000"/>
          <w:sz w:val="20"/>
          <w:szCs w:val="20"/>
          <w:lang w:val="ru-RU" w:eastAsia="ru-RU"/>
        </w:rPr>
        <w:t xml:space="preserve"> </w:t>
      </w:r>
      <w:r w:rsidRPr="00E41802">
        <w:rPr>
          <w:rFonts w:ascii="Times New Roman" w:hAnsi="Times New Roman"/>
          <w:i/>
          <w:color w:val="000000"/>
          <w:sz w:val="20"/>
          <w:szCs w:val="20"/>
          <w:lang w:eastAsia="ru-RU"/>
        </w:rPr>
        <w:t xml:space="preserve">відповідно до ЗУ «Про Державний бюджет» становить 4 173,00 грн, середньомісячна норма робочого часу на 2019 рік  - 166. </w:t>
      </w:r>
    </w:p>
    <w:p w:rsidR="00E41802" w:rsidRPr="006147CE" w:rsidRDefault="00E41802" w:rsidP="003E6A6F">
      <w:pPr>
        <w:spacing w:after="0" w:line="240" w:lineRule="auto"/>
        <w:ind w:left="284"/>
        <w:contextualSpacing/>
        <w:jc w:val="center"/>
        <w:rPr>
          <w:rFonts w:ascii="Times New Roman" w:hAnsi="Times New Roman"/>
          <w:b/>
          <w:color w:val="000000"/>
          <w:sz w:val="16"/>
          <w:lang w:eastAsia="ru-RU"/>
        </w:rPr>
      </w:pPr>
    </w:p>
    <w:p w:rsidR="00F3610B" w:rsidRPr="00274310" w:rsidRDefault="00F3610B" w:rsidP="006126F0">
      <w:pPr>
        <w:spacing w:after="0" w:line="240" w:lineRule="auto"/>
        <w:contextualSpacing/>
        <w:jc w:val="center"/>
        <w:rPr>
          <w:rFonts w:ascii="Times New Roman" w:hAnsi="Times New Roman"/>
          <w:b/>
          <w:color w:val="000000"/>
          <w:lang w:eastAsia="ru-RU"/>
        </w:rPr>
      </w:pPr>
      <w:r w:rsidRPr="00274310">
        <w:rPr>
          <w:rFonts w:ascii="Times New Roman" w:hAnsi="Times New Roman"/>
          <w:b/>
          <w:color w:val="000000"/>
          <w:lang w:eastAsia="ru-RU"/>
        </w:rPr>
        <w:t>Бюджетні витрати на адміністрування регулювання суб’єктів</w:t>
      </w:r>
    </w:p>
    <w:p w:rsidR="00F3610B" w:rsidRPr="00274310" w:rsidRDefault="00F3610B" w:rsidP="006126F0">
      <w:pPr>
        <w:spacing w:after="0" w:line="240" w:lineRule="auto"/>
        <w:contextualSpacing/>
        <w:jc w:val="center"/>
        <w:rPr>
          <w:rFonts w:ascii="Times New Roman" w:hAnsi="Times New Roman"/>
          <w:b/>
          <w:color w:val="000000"/>
          <w:lang w:eastAsia="ru-RU"/>
        </w:rPr>
      </w:pPr>
      <w:r w:rsidRPr="00274310">
        <w:rPr>
          <w:rFonts w:ascii="Times New Roman" w:hAnsi="Times New Roman"/>
          <w:b/>
          <w:color w:val="000000"/>
          <w:lang w:eastAsia="ru-RU"/>
        </w:rPr>
        <w:t>малого підприємництва</w:t>
      </w:r>
    </w:p>
    <w:p w:rsidR="00F3610B" w:rsidRPr="006126F0" w:rsidRDefault="00F3610B" w:rsidP="003E6A6F">
      <w:pPr>
        <w:spacing w:after="0" w:line="240" w:lineRule="auto"/>
        <w:ind w:left="284"/>
        <w:contextualSpacing/>
        <w:jc w:val="center"/>
        <w:rPr>
          <w:rFonts w:ascii="Times New Roman" w:hAnsi="Times New Roman"/>
          <w:b/>
          <w:color w:val="000000"/>
          <w:sz w:val="4"/>
          <w:lang w:eastAsia="ru-RU"/>
        </w:rPr>
      </w:pPr>
    </w:p>
    <w:p w:rsidR="00F3610B" w:rsidRPr="0065173C" w:rsidRDefault="00F3610B" w:rsidP="003E6A6F">
      <w:pPr>
        <w:spacing w:after="0" w:line="240" w:lineRule="auto"/>
        <w:ind w:firstLine="709"/>
        <w:contextualSpacing/>
        <w:jc w:val="both"/>
        <w:rPr>
          <w:rFonts w:ascii="Times New Roman" w:hAnsi="Times New Roman"/>
          <w:color w:val="000000"/>
          <w:sz w:val="21"/>
          <w:szCs w:val="21"/>
          <w:lang w:eastAsia="ru-RU"/>
        </w:rPr>
      </w:pPr>
      <w:r w:rsidRPr="0065173C">
        <w:rPr>
          <w:rFonts w:ascii="Times New Roman" w:hAnsi="Times New Roman"/>
          <w:color w:val="000000"/>
          <w:sz w:val="21"/>
          <w:szCs w:val="21"/>
          <w:lang w:eastAsia="ru-RU"/>
        </w:rPr>
        <w:t>(Виконавчий орган місцевого самоврядування, для якого здійснюється розрахунок вартості адміністрування регулювання - відділ промисловості та розвитку малого та середнього бізнесу та КП «Муніципальна варта» Нікопольської міської ради.  Регулювання не потребує утворення нового структурного підрозділу та буде проводитись в межах робочого часу працівників)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000"/>
        <w:gridCol w:w="708"/>
        <w:gridCol w:w="2409"/>
        <w:gridCol w:w="2411"/>
        <w:gridCol w:w="709"/>
        <w:gridCol w:w="1716"/>
      </w:tblGrid>
      <w:tr w:rsidR="00F3610B" w:rsidRPr="006126F0" w:rsidTr="006126F0">
        <w:tc>
          <w:tcPr>
            <w:tcW w:w="1005" w:type="pct"/>
          </w:tcPr>
          <w:p w:rsidR="00F3610B" w:rsidRPr="006126F0" w:rsidRDefault="00F3610B" w:rsidP="00E41802">
            <w:pPr>
              <w:spacing w:after="0" w:line="240" w:lineRule="auto"/>
              <w:ind w:left="57" w:right="57"/>
              <w:contextualSpacing/>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Процедура регулювання суб’єктів малого підприємни</w:t>
            </w:r>
            <w:r w:rsidR="00F90BF2" w:rsidRPr="006126F0">
              <w:rPr>
                <w:rFonts w:ascii="Times New Roman" w:hAnsi="Times New Roman"/>
                <w:color w:val="000000"/>
                <w:sz w:val="18"/>
                <w:szCs w:val="18"/>
                <w:lang w:eastAsia="ru-RU"/>
              </w:rPr>
              <w:t>-</w:t>
            </w:r>
            <w:r w:rsidRPr="006126F0">
              <w:rPr>
                <w:rFonts w:ascii="Times New Roman" w:hAnsi="Times New Roman"/>
                <w:color w:val="000000"/>
                <w:sz w:val="18"/>
                <w:szCs w:val="18"/>
                <w:lang w:eastAsia="ru-RU"/>
              </w:rPr>
              <w:t>цтва (розрахунок на одного типового суб’єкта господарю</w:t>
            </w:r>
            <w:r w:rsidR="00F90BF2" w:rsidRPr="006126F0">
              <w:rPr>
                <w:rFonts w:ascii="Times New Roman" w:hAnsi="Times New Roman"/>
                <w:color w:val="000000"/>
                <w:sz w:val="18"/>
                <w:szCs w:val="18"/>
                <w:lang w:eastAsia="ru-RU"/>
              </w:rPr>
              <w:t>-</w:t>
            </w:r>
            <w:r w:rsidRPr="006126F0">
              <w:rPr>
                <w:rFonts w:ascii="Times New Roman" w:hAnsi="Times New Roman"/>
                <w:color w:val="000000"/>
                <w:sz w:val="18"/>
                <w:szCs w:val="18"/>
                <w:lang w:eastAsia="ru-RU"/>
              </w:rPr>
              <w:t>вання малого підприємництва - за потреби окремо для суб’єктів малого та мікропідприємниц</w:t>
            </w:r>
            <w:r w:rsidR="00E41802" w:rsidRPr="006126F0">
              <w:rPr>
                <w:rFonts w:ascii="Times New Roman" w:hAnsi="Times New Roman"/>
                <w:color w:val="000000"/>
                <w:sz w:val="18"/>
                <w:szCs w:val="18"/>
                <w:lang w:eastAsia="ru-RU"/>
              </w:rPr>
              <w:t>-</w:t>
            </w:r>
            <w:r w:rsidRPr="006126F0">
              <w:rPr>
                <w:rFonts w:ascii="Times New Roman" w:hAnsi="Times New Roman"/>
                <w:color w:val="000000"/>
                <w:sz w:val="18"/>
                <w:szCs w:val="18"/>
                <w:lang w:eastAsia="ru-RU"/>
              </w:rPr>
              <w:t>тва)</w:t>
            </w:r>
          </w:p>
        </w:tc>
        <w:tc>
          <w:tcPr>
            <w:tcW w:w="356" w:type="pct"/>
          </w:tcPr>
          <w:p w:rsidR="00F3610B" w:rsidRPr="006126F0" w:rsidRDefault="00F3610B" w:rsidP="002551E1">
            <w:pPr>
              <w:spacing w:after="0" w:line="240" w:lineRule="auto"/>
              <w:ind w:left="57" w:right="57"/>
              <w:contextualSpacing/>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Плано</w:t>
            </w:r>
            <w:r w:rsidR="008E5755">
              <w:rPr>
                <w:rFonts w:ascii="Times New Roman" w:hAnsi="Times New Roman"/>
                <w:color w:val="000000"/>
                <w:sz w:val="18"/>
                <w:szCs w:val="18"/>
                <w:lang w:eastAsia="ru-RU"/>
              </w:rPr>
              <w:t>-</w:t>
            </w:r>
            <w:bookmarkStart w:id="19" w:name="_GoBack"/>
            <w:bookmarkEnd w:id="19"/>
            <w:r w:rsidRPr="006126F0">
              <w:rPr>
                <w:rFonts w:ascii="Times New Roman" w:hAnsi="Times New Roman"/>
                <w:color w:val="000000"/>
                <w:sz w:val="18"/>
                <w:szCs w:val="18"/>
                <w:lang w:eastAsia="ru-RU"/>
              </w:rPr>
              <w:t>ві витра</w:t>
            </w:r>
            <w:r w:rsidR="008E5755">
              <w:rPr>
                <w:rFonts w:ascii="Times New Roman" w:hAnsi="Times New Roman"/>
                <w:color w:val="000000"/>
                <w:sz w:val="18"/>
                <w:szCs w:val="18"/>
                <w:lang w:eastAsia="ru-RU"/>
              </w:rPr>
              <w:t>-</w:t>
            </w:r>
            <w:r w:rsidRPr="006126F0">
              <w:rPr>
                <w:rFonts w:ascii="Times New Roman" w:hAnsi="Times New Roman"/>
                <w:color w:val="000000"/>
                <w:sz w:val="18"/>
                <w:szCs w:val="18"/>
                <w:lang w:eastAsia="ru-RU"/>
              </w:rPr>
              <w:t>ти часу на проце</w:t>
            </w:r>
            <w:r w:rsidR="008E5755">
              <w:rPr>
                <w:rFonts w:ascii="Times New Roman" w:hAnsi="Times New Roman"/>
                <w:color w:val="000000"/>
                <w:sz w:val="18"/>
                <w:szCs w:val="18"/>
                <w:lang w:eastAsia="ru-RU"/>
              </w:rPr>
              <w:t>-</w:t>
            </w:r>
            <w:r w:rsidRPr="006126F0">
              <w:rPr>
                <w:rFonts w:ascii="Times New Roman" w:hAnsi="Times New Roman"/>
                <w:color w:val="000000"/>
                <w:sz w:val="18"/>
                <w:szCs w:val="18"/>
                <w:lang w:eastAsia="ru-RU"/>
              </w:rPr>
              <w:t>дуру</w:t>
            </w:r>
          </w:p>
        </w:tc>
        <w:tc>
          <w:tcPr>
            <w:tcW w:w="1210" w:type="pct"/>
          </w:tcPr>
          <w:p w:rsidR="00F3610B" w:rsidRPr="006126F0" w:rsidRDefault="00F3610B" w:rsidP="002551E1">
            <w:pPr>
              <w:spacing w:after="0" w:line="240" w:lineRule="auto"/>
              <w:ind w:left="57" w:right="57" w:hanging="23"/>
              <w:contextualSpacing/>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Вартість часу співробітника органу державної влади відповідної категорії (заробітна плата)</w:t>
            </w:r>
          </w:p>
        </w:tc>
        <w:tc>
          <w:tcPr>
            <w:tcW w:w="1211" w:type="pct"/>
          </w:tcPr>
          <w:p w:rsidR="00F3610B" w:rsidRPr="006126F0" w:rsidRDefault="00F3610B" w:rsidP="002551E1">
            <w:pPr>
              <w:spacing w:after="0" w:line="240" w:lineRule="auto"/>
              <w:ind w:left="57" w:right="57" w:hanging="17"/>
              <w:contextualSpacing/>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Оцінка кількості процедур за рік, що припадають на одного суб’єкта</w:t>
            </w:r>
          </w:p>
        </w:tc>
        <w:tc>
          <w:tcPr>
            <w:tcW w:w="356" w:type="pct"/>
          </w:tcPr>
          <w:p w:rsidR="00F3610B" w:rsidRPr="006126F0" w:rsidRDefault="00F3610B" w:rsidP="002551E1">
            <w:pPr>
              <w:spacing w:after="0" w:line="240" w:lineRule="auto"/>
              <w:ind w:left="57" w:right="57" w:firstLine="1"/>
              <w:contextualSpacing/>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Оцінка кількості</w:t>
            </w:r>
          </w:p>
          <w:p w:rsidR="00F3610B" w:rsidRPr="006126F0" w:rsidRDefault="00F3610B" w:rsidP="002551E1">
            <w:pPr>
              <w:spacing w:after="0" w:line="240" w:lineRule="auto"/>
              <w:ind w:left="57" w:right="57" w:firstLine="1"/>
              <w:contextualSpacing/>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суб’єктів,</w:t>
            </w:r>
            <w:r w:rsidR="002551E1" w:rsidRPr="006126F0">
              <w:rPr>
                <w:rFonts w:ascii="Times New Roman" w:hAnsi="Times New Roman"/>
                <w:color w:val="000000"/>
                <w:sz w:val="18"/>
                <w:szCs w:val="18"/>
                <w:lang w:eastAsia="ru-RU"/>
              </w:rPr>
              <w:t xml:space="preserve">що підпадають під </w:t>
            </w:r>
            <w:r w:rsidRPr="006126F0">
              <w:rPr>
                <w:rFonts w:ascii="Times New Roman" w:hAnsi="Times New Roman"/>
                <w:color w:val="000000"/>
                <w:sz w:val="18"/>
                <w:szCs w:val="18"/>
                <w:lang w:eastAsia="ru-RU"/>
              </w:rPr>
              <w:t>дію проце</w:t>
            </w:r>
            <w:r w:rsidR="002551E1" w:rsidRPr="006126F0">
              <w:rPr>
                <w:rFonts w:ascii="Times New Roman" w:hAnsi="Times New Roman"/>
                <w:color w:val="000000"/>
                <w:sz w:val="18"/>
                <w:szCs w:val="18"/>
                <w:lang w:eastAsia="ru-RU"/>
              </w:rPr>
              <w:t>-</w:t>
            </w:r>
            <w:r w:rsidRPr="006126F0">
              <w:rPr>
                <w:rFonts w:ascii="Times New Roman" w:hAnsi="Times New Roman"/>
                <w:color w:val="000000"/>
                <w:sz w:val="18"/>
                <w:szCs w:val="18"/>
                <w:lang w:eastAsia="ru-RU"/>
              </w:rPr>
              <w:t>дури регулю</w:t>
            </w:r>
            <w:r w:rsidR="002551E1" w:rsidRPr="006126F0">
              <w:rPr>
                <w:rFonts w:ascii="Times New Roman" w:hAnsi="Times New Roman"/>
                <w:color w:val="000000"/>
                <w:sz w:val="18"/>
                <w:szCs w:val="18"/>
                <w:lang w:eastAsia="ru-RU"/>
              </w:rPr>
              <w:t>-</w:t>
            </w:r>
            <w:r w:rsidRPr="006126F0">
              <w:rPr>
                <w:rFonts w:ascii="Times New Roman" w:hAnsi="Times New Roman"/>
                <w:color w:val="000000"/>
                <w:sz w:val="18"/>
                <w:szCs w:val="18"/>
                <w:lang w:eastAsia="ru-RU"/>
              </w:rPr>
              <w:t>вання</w:t>
            </w:r>
          </w:p>
        </w:tc>
        <w:tc>
          <w:tcPr>
            <w:tcW w:w="862" w:type="pct"/>
          </w:tcPr>
          <w:p w:rsidR="00F90BF2" w:rsidRPr="006126F0" w:rsidRDefault="00F3610B" w:rsidP="00F90BF2">
            <w:pPr>
              <w:spacing w:after="0" w:line="240" w:lineRule="auto"/>
              <w:ind w:left="57" w:right="57" w:hanging="18"/>
              <w:contextualSpacing/>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Витрати на адміні</w:t>
            </w:r>
            <w:r w:rsidR="00F90BF2" w:rsidRPr="006126F0">
              <w:rPr>
                <w:rFonts w:ascii="Times New Roman" w:hAnsi="Times New Roman"/>
                <w:color w:val="000000"/>
                <w:sz w:val="18"/>
                <w:szCs w:val="18"/>
                <w:lang w:eastAsia="ru-RU"/>
              </w:rPr>
              <w:t>-</w:t>
            </w:r>
            <w:r w:rsidRPr="006126F0">
              <w:rPr>
                <w:rFonts w:ascii="Times New Roman" w:hAnsi="Times New Roman"/>
                <w:color w:val="000000"/>
                <w:sz w:val="18"/>
                <w:szCs w:val="18"/>
                <w:lang w:eastAsia="ru-RU"/>
              </w:rPr>
              <w:t>стрування регулю</w:t>
            </w:r>
            <w:r w:rsidR="00F90BF2" w:rsidRPr="006126F0">
              <w:rPr>
                <w:rFonts w:ascii="Times New Roman" w:hAnsi="Times New Roman"/>
                <w:color w:val="000000"/>
                <w:sz w:val="18"/>
                <w:szCs w:val="18"/>
                <w:lang w:eastAsia="ru-RU"/>
              </w:rPr>
              <w:t>-</w:t>
            </w:r>
            <w:r w:rsidRPr="006126F0">
              <w:rPr>
                <w:rFonts w:ascii="Times New Roman" w:hAnsi="Times New Roman"/>
                <w:color w:val="000000"/>
                <w:sz w:val="18"/>
                <w:szCs w:val="18"/>
                <w:lang w:eastAsia="ru-RU"/>
              </w:rPr>
              <w:t>вання*</w:t>
            </w:r>
            <w:r w:rsidR="00F90BF2" w:rsidRPr="006126F0">
              <w:rPr>
                <w:rFonts w:ascii="Times New Roman" w:hAnsi="Times New Roman"/>
                <w:color w:val="000000"/>
                <w:sz w:val="18"/>
                <w:szCs w:val="18"/>
                <w:lang w:eastAsia="ru-RU"/>
              </w:rPr>
              <w:t xml:space="preserve"> </w:t>
            </w:r>
            <w:r w:rsidRPr="006126F0">
              <w:rPr>
                <w:rFonts w:ascii="Times New Roman" w:hAnsi="Times New Roman"/>
                <w:color w:val="000000"/>
                <w:sz w:val="18"/>
                <w:szCs w:val="18"/>
                <w:lang w:eastAsia="ru-RU"/>
              </w:rPr>
              <w:t xml:space="preserve">(за рік), </w:t>
            </w:r>
          </w:p>
          <w:p w:rsidR="00F3610B" w:rsidRPr="006126F0" w:rsidRDefault="00F3610B" w:rsidP="00F90BF2">
            <w:pPr>
              <w:spacing w:after="0" w:line="240" w:lineRule="auto"/>
              <w:ind w:left="57" w:right="57" w:hanging="18"/>
              <w:contextualSpacing/>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гривень</w:t>
            </w:r>
          </w:p>
        </w:tc>
      </w:tr>
      <w:tr w:rsidR="00F3610B" w:rsidRPr="006126F0" w:rsidTr="006126F0">
        <w:tc>
          <w:tcPr>
            <w:tcW w:w="1005" w:type="pct"/>
          </w:tcPr>
          <w:p w:rsidR="00F3610B" w:rsidRPr="006126F0" w:rsidRDefault="00F3610B" w:rsidP="006126F0">
            <w:pPr>
              <w:spacing w:after="0" w:line="240" w:lineRule="auto"/>
              <w:ind w:left="57" w:right="57"/>
              <w:contextualSpacing/>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1.Облік суб’єкта господарювання, що перебуває у сфері регулювання</w:t>
            </w:r>
          </w:p>
        </w:tc>
        <w:tc>
          <w:tcPr>
            <w:tcW w:w="356" w:type="pct"/>
          </w:tcPr>
          <w:p w:rsidR="00F3610B" w:rsidRPr="006126F0" w:rsidRDefault="00F3610B" w:rsidP="00F90BF2">
            <w:pPr>
              <w:spacing w:after="0" w:line="240" w:lineRule="auto"/>
              <w:ind w:left="57" w:right="57"/>
              <w:contextualSpacing/>
              <w:jc w:val="both"/>
              <w:rPr>
                <w:rFonts w:ascii="Times New Roman" w:hAnsi="Times New Roman"/>
                <w:sz w:val="18"/>
                <w:szCs w:val="18"/>
                <w:lang w:eastAsia="ru-RU"/>
              </w:rPr>
            </w:pPr>
            <w:r w:rsidRPr="006126F0">
              <w:rPr>
                <w:rFonts w:ascii="Times New Roman" w:hAnsi="Times New Roman"/>
                <w:sz w:val="18"/>
                <w:szCs w:val="18"/>
                <w:lang w:eastAsia="ru-RU"/>
              </w:rPr>
              <w:t>1 год.</w:t>
            </w:r>
          </w:p>
          <w:p w:rsidR="00F3610B" w:rsidRPr="006126F0" w:rsidRDefault="00F3610B" w:rsidP="00F90BF2">
            <w:pPr>
              <w:spacing w:after="0" w:line="240" w:lineRule="auto"/>
              <w:ind w:left="57" w:right="57"/>
              <w:contextualSpacing/>
              <w:jc w:val="both"/>
              <w:rPr>
                <w:rFonts w:ascii="Times New Roman" w:hAnsi="Times New Roman"/>
                <w:sz w:val="18"/>
                <w:szCs w:val="18"/>
                <w:lang w:eastAsia="ru-RU"/>
              </w:rPr>
            </w:pPr>
          </w:p>
        </w:tc>
        <w:tc>
          <w:tcPr>
            <w:tcW w:w="1210" w:type="pct"/>
          </w:tcPr>
          <w:p w:rsidR="00F3610B" w:rsidRPr="006126F0" w:rsidRDefault="00F3610B" w:rsidP="00F90BF2">
            <w:pPr>
              <w:spacing w:after="0" w:line="240" w:lineRule="auto"/>
              <w:ind w:left="57" w:right="57"/>
              <w:contextualSpacing/>
              <w:jc w:val="both"/>
              <w:rPr>
                <w:rFonts w:ascii="Times New Roman" w:hAnsi="Times New Roman"/>
                <w:sz w:val="18"/>
                <w:szCs w:val="18"/>
                <w:lang w:eastAsia="ru-RU"/>
              </w:rPr>
            </w:pPr>
            <w:r w:rsidRPr="006126F0">
              <w:rPr>
                <w:rFonts w:ascii="Times New Roman" w:hAnsi="Times New Roman"/>
                <w:b/>
                <w:sz w:val="18"/>
                <w:szCs w:val="18"/>
                <w:lang w:eastAsia="ru-RU"/>
              </w:rPr>
              <w:t>28,90грн</w:t>
            </w:r>
            <w:r w:rsidRPr="006126F0">
              <w:rPr>
                <w:rFonts w:ascii="Times New Roman" w:hAnsi="Times New Roman"/>
                <w:sz w:val="18"/>
                <w:szCs w:val="18"/>
                <w:lang w:eastAsia="ru-RU"/>
              </w:rPr>
              <w:t xml:space="preserve">. </w:t>
            </w:r>
          </w:p>
          <w:p w:rsidR="00F3610B" w:rsidRPr="006126F0" w:rsidRDefault="00F3610B" w:rsidP="00E41802">
            <w:pPr>
              <w:spacing w:after="0" w:line="240" w:lineRule="auto"/>
              <w:ind w:left="57" w:right="57"/>
              <w:contextualSpacing/>
              <w:jc w:val="both"/>
              <w:rPr>
                <w:rFonts w:ascii="Times New Roman" w:hAnsi="Times New Roman"/>
                <w:sz w:val="18"/>
                <w:szCs w:val="18"/>
                <w:lang w:eastAsia="ru-RU"/>
              </w:rPr>
            </w:pPr>
            <w:r w:rsidRPr="006126F0">
              <w:rPr>
                <w:rFonts w:ascii="Times New Roman" w:hAnsi="Times New Roman"/>
                <w:sz w:val="18"/>
                <w:szCs w:val="18"/>
                <w:lang w:eastAsia="ru-RU"/>
              </w:rPr>
              <w:t xml:space="preserve">(оклад головного спеціаліста відділу промисловості, розвитку малого та середнього бізнесу  </w:t>
            </w:r>
            <w:r w:rsidR="00E41802" w:rsidRPr="006126F0">
              <w:rPr>
                <w:rFonts w:ascii="Times New Roman" w:hAnsi="Times New Roman"/>
                <w:sz w:val="18"/>
                <w:szCs w:val="18"/>
                <w:lang w:eastAsia="ru-RU"/>
              </w:rPr>
              <w:t xml:space="preserve">управління економіки, фінансів та міського бюджету НМР </w:t>
            </w:r>
            <w:r w:rsidRPr="006126F0">
              <w:rPr>
                <w:rFonts w:ascii="Times New Roman" w:hAnsi="Times New Roman"/>
                <w:sz w:val="18"/>
                <w:szCs w:val="18"/>
                <w:lang w:eastAsia="ru-RU"/>
              </w:rPr>
              <w:t>4800 грн / 166</w:t>
            </w:r>
            <w:r w:rsidR="00E41802" w:rsidRPr="006126F0">
              <w:rPr>
                <w:rFonts w:ascii="Times New Roman" w:hAnsi="Times New Roman"/>
                <w:sz w:val="18"/>
                <w:szCs w:val="18"/>
                <w:lang w:eastAsia="ru-RU"/>
              </w:rPr>
              <w:t>год</w:t>
            </w:r>
            <w:r w:rsidRPr="006126F0">
              <w:rPr>
                <w:rFonts w:ascii="Times New Roman" w:hAnsi="Times New Roman"/>
                <w:sz w:val="18"/>
                <w:szCs w:val="18"/>
                <w:lang w:eastAsia="ru-RU"/>
              </w:rPr>
              <w:t xml:space="preserve"> = 28,9)</w:t>
            </w:r>
          </w:p>
        </w:tc>
        <w:tc>
          <w:tcPr>
            <w:tcW w:w="1211" w:type="pct"/>
          </w:tcPr>
          <w:p w:rsidR="00F3610B" w:rsidRPr="006126F0" w:rsidRDefault="00F3610B" w:rsidP="00E41802">
            <w:pPr>
              <w:spacing w:after="0" w:line="240" w:lineRule="auto"/>
              <w:ind w:left="57" w:right="57"/>
              <w:contextualSpacing/>
              <w:jc w:val="center"/>
              <w:rPr>
                <w:rFonts w:ascii="Times New Roman" w:hAnsi="Times New Roman"/>
                <w:sz w:val="18"/>
                <w:szCs w:val="18"/>
                <w:lang w:eastAsia="ru-RU"/>
              </w:rPr>
            </w:pPr>
            <w:r w:rsidRPr="006126F0">
              <w:rPr>
                <w:rFonts w:ascii="Times New Roman" w:hAnsi="Times New Roman"/>
                <w:sz w:val="18"/>
                <w:szCs w:val="18"/>
                <w:lang w:eastAsia="ru-RU"/>
              </w:rPr>
              <w:t>1</w:t>
            </w:r>
          </w:p>
        </w:tc>
        <w:tc>
          <w:tcPr>
            <w:tcW w:w="356" w:type="pct"/>
          </w:tcPr>
          <w:p w:rsidR="00F3610B" w:rsidRPr="006126F0" w:rsidRDefault="00753986" w:rsidP="00E41802">
            <w:pPr>
              <w:spacing w:after="0" w:line="240" w:lineRule="auto"/>
              <w:ind w:right="57"/>
              <w:contextualSpacing/>
              <w:jc w:val="center"/>
              <w:rPr>
                <w:rFonts w:ascii="Times New Roman" w:hAnsi="Times New Roman"/>
                <w:sz w:val="18"/>
                <w:szCs w:val="18"/>
                <w:lang w:eastAsia="ru-RU"/>
              </w:rPr>
            </w:pPr>
            <w:r w:rsidRPr="006126F0">
              <w:rPr>
                <w:rFonts w:ascii="Times New Roman" w:hAnsi="Times New Roman"/>
                <w:sz w:val="18"/>
                <w:szCs w:val="18"/>
                <w:lang w:eastAsia="ru-RU"/>
              </w:rPr>
              <w:t>4</w:t>
            </w:r>
          </w:p>
        </w:tc>
        <w:tc>
          <w:tcPr>
            <w:tcW w:w="862" w:type="pct"/>
          </w:tcPr>
          <w:p w:rsidR="00E41802" w:rsidRPr="006126F0" w:rsidRDefault="00753986" w:rsidP="00E41802">
            <w:pPr>
              <w:spacing w:after="0" w:line="240" w:lineRule="auto"/>
              <w:ind w:left="57" w:right="57"/>
              <w:contextualSpacing/>
              <w:jc w:val="center"/>
              <w:rPr>
                <w:rFonts w:ascii="Times New Roman" w:hAnsi="Times New Roman"/>
                <w:sz w:val="18"/>
                <w:szCs w:val="18"/>
                <w:lang w:eastAsia="ru-RU"/>
              </w:rPr>
            </w:pPr>
            <w:r w:rsidRPr="006126F0">
              <w:rPr>
                <w:rFonts w:ascii="Times New Roman" w:hAnsi="Times New Roman"/>
                <w:b/>
                <w:sz w:val="18"/>
                <w:szCs w:val="18"/>
                <w:lang w:eastAsia="ru-RU"/>
              </w:rPr>
              <w:t>115,6</w:t>
            </w:r>
            <w:r w:rsidR="00F3610B" w:rsidRPr="006126F0">
              <w:rPr>
                <w:rFonts w:ascii="Times New Roman" w:hAnsi="Times New Roman"/>
                <w:b/>
                <w:sz w:val="18"/>
                <w:szCs w:val="18"/>
                <w:lang w:eastAsia="ru-RU"/>
              </w:rPr>
              <w:t xml:space="preserve"> грн</w:t>
            </w:r>
            <w:r w:rsidR="00F3610B" w:rsidRPr="006126F0">
              <w:rPr>
                <w:rFonts w:ascii="Times New Roman" w:hAnsi="Times New Roman"/>
                <w:sz w:val="18"/>
                <w:szCs w:val="18"/>
                <w:lang w:eastAsia="ru-RU"/>
              </w:rPr>
              <w:t xml:space="preserve"> </w:t>
            </w:r>
          </w:p>
          <w:p w:rsidR="00F3610B" w:rsidRPr="006126F0" w:rsidRDefault="00F3610B" w:rsidP="00E41802">
            <w:pPr>
              <w:spacing w:after="0" w:line="240" w:lineRule="auto"/>
              <w:ind w:left="57" w:right="57"/>
              <w:contextualSpacing/>
              <w:jc w:val="both"/>
              <w:rPr>
                <w:rFonts w:ascii="Times New Roman" w:hAnsi="Times New Roman"/>
                <w:sz w:val="18"/>
                <w:szCs w:val="18"/>
                <w:lang w:eastAsia="ru-RU"/>
              </w:rPr>
            </w:pPr>
            <w:r w:rsidRPr="006126F0">
              <w:rPr>
                <w:rFonts w:ascii="Times New Roman" w:hAnsi="Times New Roman"/>
                <w:sz w:val="18"/>
                <w:szCs w:val="18"/>
                <w:lang w:eastAsia="ru-RU"/>
              </w:rPr>
              <w:t xml:space="preserve">(28,9грнх1годх </w:t>
            </w:r>
            <w:r w:rsidR="00753986" w:rsidRPr="006126F0">
              <w:rPr>
                <w:rFonts w:ascii="Times New Roman" w:hAnsi="Times New Roman"/>
                <w:sz w:val="18"/>
                <w:szCs w:val="18"/>
                <w:lang w:eastAsia="ru-RU"/>
              </w:rPr>
              <w:t>4</w:t>
            </w:r>
            <w:r w:rsidRPr="006126F0">
              <w:rPr>
                <w:rFonts w:ascii="Times New Roman" w:hAnsi="Times New Roman"/>
                <w:sz w:val="18"/>
                <w:szCs w:val="18"/>
                <w:lang w:eastAsia="ru-RU"/>
              </w:rPr>
              <w:t>)</w:t>
            </w:r>
          </w:p>
        </w:tc>
      </w:tr>
      <w:tr w:rsidR="00F3610B" w:rsidRPr="006126F0" w:rsidTr="006126F0">
        <w:tc>
          <w:tcPr>
            <w:tcW w:w="1005" w:type="pct"/>
          </w:tcPr>
          <w:p w:rsidR="00F3610B" w:rsidRPr="006126F0" w:rsidRDefault="00F3610B" w:rsidP="00F90BF2">
            <w:pPr>
              <w:spacing w:after="0" w:line="240" w:lineRule="auto"/>
              <w:ind w:left="57" w:right="57"/>
              <w:contextualSpacing/>
              <w:rPr>
                <w:rFonts w:ascii="Times New Roman" w:hAnsi="Times New Roman"/>
                <w:color w:val="000000"/>
                <w:sz w:val="18"/>
                <w:szCs w:val="18"/>
                <w:lang w:eastAsia="ru-RU"/>
              </w:rPr>
            </w:pPr>
            <w:r w:rsidRPr="006126F0">
              <w:rPr>
                <w:rFonts w:ascii="Times New Roman" w:hAnsi="Times New Roman"/>
                <w:color w:val="000000"/>
                <w:sz w:val="18"/>
                <w:szCs w:val="18"/>
                <w:lang w:eastAsia="ru-RU"/>
              </w:rPr>
              <w:t>2. Поточний контроль за суб’єктом господарювання,</w:t>
            </w:r>
          </w:p>
          <w:p w:rsidR="00F3610B" w:rsidRPr="006126F0" w:rsidRDefault="00F3610B" w:rsidP="00F90BF2">
            <w:pPr>
              <w:spacing w:after="0" w:line="240" w:lineRule="auto"/>
              <w:ind w:left="57" w:right="57"/>
              <w:contextualSpacing/>
              <w:rPr>
                <w:rFonts w:ascii="Times New Roman" w:hAnsi="Times New Roman"/>
                <w:color w:val="000000"/>
                <w:sz w:val="18"/>
                <w:szCs w:val="18"/>
                <w:lang w:eastAsia="ru-RU"/>
              </w:rPr>
            </w:pPr>
            <w:r w:rsidRPr="006126F0">
              <w:rPr>
                <w:rFonts w:ascii="Times New Roman" w:hAnsi="Times New Roman"/>
                <w:color w:val="000000"/>
                <w:sz w:val="18"/>
                <w:szCs w:val="18"/>
                <w:lang w:eastAsia="ru-RU"/>
              </w:rPr>
              <w:t>що перебуває у сфері регулювання, у т</w:t>
            </w:r>
            <w:r w:rsidR="00F90BF2" w:rsidRPr="006126F0">
              <w:rPr>
                <w:rFonts w:ascii="Times New Roman" w:hAnsi="Times New Roman"/>
                <w:color w:val="000000"/>
                <w:sz w:val="18"/>
                <w:szCs w:val="18"/>
                <w:lang w:eastAsia="ru-RU"/>
              </w:rPr>
              <w:t>.ч</w:t>
            </w:r>
            <w:r w:rsidRPr="006126F0">
              <w:rPr>
                <w:rFonts w:ascii="Times New Roman" w:hAnsi="Times New Roman"/>
                <w:color w:val="000000"/>
                <w:sz w:val="18"/>
                <w:szCs w:val="18"/>
                <w:lang w:eastAsia="ru-RU"/>
              </w:rPr>
              <w:t>:</w:t>
            </w:r>
          </w:p>
        </w:tc>
        <w:tc>
          <w:tcPr>
            <w:tcW w:w="356" w:type="pct"/>
          </w:tcPr>
          <w:p w:rsidR="00F3610B" w:rsidRPr="006126F0" w:rsidRDefault="00F3610B" w:rsidP="00F90BF2">
            <w:pPr>
              <w:spacing w:after="0" w:line="240" w:lineRule="auto"/>
              <w:ind w:left="57" w:right="57"/>
              <w:contextualSpacing/>
              <w:jc w:val="center"/>
              <w:rPr>
                <w:rFonts w:ascii="Times New Roman" w:hAnsi="Times New Roman"/>
                <w:color w:val="FF0000"/>
                <w:sz w:val="18"/>
                <w:szCs w:val="18"/>
                <w:lang w:eastAsia="ru-RU"/>
              </w:rPr>
            </w:pPr>
            <w:r w:rsidRPr="006126F0">
              <w:rPr>
                <w:rFonts w:ascii="Times New Roman" w:hAnsi="Times New Roman"/>
                <w:color w:val="FF0000"/>
                <w:sz w:val="18"/>
                <w:szCs w:val="18"/>
                <w:lang w:eastAsia="ru-RU"/>
              </w:rPr>
              <w:t>-</w:t>
            </w:r>
          </w:p>
        </w:tc>
        <w:tc>
          <w:tcPr>
            <w:tcW w:w="1210" w:type="pct"/>
          </w:tcPr>
          <w:p w:rsidR="00F3610B" w:rsidRPr="006126F0" w:rsidRDefault="00F3610B" w:rsidP="00F90BF2">
            <w:pPr>
              <w:spacing w:after="0" w:line="240" w:lineRule="auto"/>
              <w:ind w:left="57" w:right="57"/>
              <w:contextualSpacing/>
              <w:jc w:val="center"/>
              <w:rPr>
                <w:rFonts w:ascii="Times New Roman" w:hAnsi="Times New Roman"/>
                <w:color w:val="FF0000"/>
                <w:sz w:val="18"/>
                <w:szCs w:val="18"/>
                <w:lang w:eastAsia="ru-RU"/>
              </w:rPr>
            </w:pPr>
            <w:r w:rsidRPr="006126F0">
              <w:rPr>
                <w:rFonts w:ascii="Times New Roman" w:hAnsi="Times New Roman"/>
                <w:color w:val="FF0000"/>
                <w:sz w:val="18"/>
                <w:szCs w:val="18"/>
                <w:lang w:eastAsia="ru-RU"/>
              </w:rPr>
              <w:t>-</w:t>
            </w:r>
          </w:p>
        </w:tc>
        <w:tc>
          <w:tcPr>
            <w:tcW w:w="1211" w:type="pct"/>
          </w:tcPr>
          <w:p w:rsidR="00F3610B" w:rsidRPr="006126F0" w:rsidRDefault="00F3610B" w:rsidP="00F90BF2">
            <w:pPr>
              <w:spacing w:after="0" w:line="240" w:lineRule="auto"/>
              <w:ind w:left="57" w:right="57"/>
              <w:contextualSpacing/>
              <w:jc w:val="center"/>
              <w:rPr>
                <w:rFonts w:ascii="Times New Roman" w:hAnsi="Times New Roman"/>
                <w:color w:val="FF0000"/>
                <w:sz w:val="18"/>
                <w:szCs w:val="18"/>
                <w:lang w:eastAsia="ru-RU"/>
              </w:rPr>
            </w:pPr>
            <w:r w:rsidRPr="006126F0">
              <w:rPr>
                <w:rFonts w:ascii="Times New Roman" w:hAnsi="Times New Roman"/>
                <w:color w:val="FF0000"/>
                <w:sz w:val="18"/>
                <w:szCs w:val="18"/>
                <w:lang w:eastAsia="ru-RU"/>
              </w:rPr>
              <w:t>-</w:t>
            </w:r>
          </w:p>
        </w:tc>
        <w:tc>
          <w:tcPr>
            <w:tcW w:w="356" w:type="pct"/>
          </w:tcPr>
          <w:p w:rsidR="00F3610B" w:rsidRPr="006126F0" w:rsidRDefault="00F3610B" w:rsidP="00F90BF2">
            <w:pPr>
              <w:spacing w:after="0" w:line="240" w:lineRule="auto"/>
              <w:ind w:left="57" w:right="57"/>
              <w:contextualSpacing/>
              <w:rPr>
                <w:rFonts w:ascii="Times New Roman" w:hAnsi="Times New Roman"/>
                <w:sz w:val="18"/>
                <w:szCs w:val="18"/>
                <w:lang w:eastAsia="ru-RU"/>
              </w:rPr>
            </w:pPr>
          </w:p>
        </w:tc>
        <w:tc>
          <w:tcPr>
            <w:tcW w:w="862" w:type="pct"/>
          </w:tcPr>
          <w:p w:rsidR="00F3610B" w:rsidRPr="006126F0" w:rsidRDefault="00F3610B" w:rsidP="00F90BF2">
            <w:pPr>
              <w:spacing w:after="0" w:line="240" w:lineRule="auto"/>
              <w:ind w:left="57" w:right="57"/>
              <w:contextualSpacing/>
              <w:jc w:val="center"/>
              <w:rPr>
                <w:rFonts w:ascii="Times New Roman" w:hAnsi="Times New Roman"/>
                <w:color w:val="FF0000"/>
                <w:sz w:val="18"/>
                <w:szCs w:val="18"/>
                <w:lang w:eastAsia="ru-RU"/>
              </w:rPr>
            </w:pPr>
          </w:p>
        </w:tc>
      </w:tr>
      <w:tr w:rsidR="00F3610B" w:rsidRPr="006126F0" w:rsidTr="006126F0">
        <w:tc>
          <w:tcPr>
            <w:tcW w:w="1005" w:type="pct"/>
          </w:tcPr>
          <w:p w:rsidR="00F3610B" w:rsidRPr="006126F0" w:rsidRDefault="00F3610B" w:rsidP="00767F5F">
            <w:pPr>
              <w:pStyle w:val="a9"/>
              <w:numPr>
                <w:ilvl w:val="0"/>
                <w:numId w:val="2"/>
              </w:numPr>
              <w:spacing w:after="0" w:line="240" w:lineRule="auto"/>
              <w:ind w:right="191"/>
              <w:rPr>
                <w:rFonts w:ascii="Times New Roman" w:hAnsi="Times New Roman"/>
                <w:i/>
                <w:color w:val="000000"/>
                <w:sz w:val="18"/>
                <w:szCs w:val="18"/>
                <w:lang w:eastAsia="ru-RU"/>
              </w:rPr>
            </w:pPr>
            <w:r w:rsidRPr="006126F0">
              <w:rPr>
                <w:rFonts w:ascii="Times New Roman" w:hAnsi="Times New Roman"/>
                <w:i/>
                <w:color w:val="000000"/>
                <w:sz w:val="18"/>
                <w:szCs w:val="18"/>
                <w:lang w:eastAsia="ru-RU"/>
              </w:rPr>
              <w:t>камеральні</w:t>
            </w:r>
          </w:p>
        </w:tc>
        <w:tc>
          <w:tcPr>
            <w:tcW w:w="356" w:type="pct"/>
          </w:tcPr>
          <w:p w:rsidR="00F3610B" w:rsidRPr="006126F0" w:rsidRDefault="00F3610B" w:rsidP="003E6A6F">
            <w:pPr>
              <w:spacing w:after="0" w:line="240" w:lineRule="auto"/>
              <w:ind w:left="284"/>
              <w:contextualSpacing/>
              <w:jc w:val="center"/>
              <w:rPr>
                <w:rFonts w:ascii="Times New Roman" w:hAnsi="Times New Roman"/>
                <w:color w:val="FF0000"/>
                <w:sz w:val="18"/>
                <w:szCs w:val="18"/>
                <w:lang w:val="ru-RU" w:eastAsia="ru-RU"/>
              </w:rPr>
            </w:pPr>
            <w:r w:rsidRPr="006126F0">
              <w:rPr>
                <w:rFonts w:ascii="Times New Roman" w:hAnsi="Times New Roman"/>
                <w:color w:val="FF0000"/>
                <w:sz w:val="18"/>
                <w:szCs w:val="18"/>
                <w:lang w:val="ru-RU" w:eastAsia="ru-RU"/>
              </w:rPr>
              <w:t>-</w:t>
            </w:r>
          </w:p>
        </w:tc>
        <w:tc>
          <w:tcPr>
            <w:tcW w:w="1210" w:type="pct"/>
          </w:tcPr>
          <w:p w:rsidR="00F3610B" w:rsidRPr="006126F0" w:rsidRDefault="00F3610B" w:rsidP="003E6A6F">
            <w:pPr>
              <w:spacing w:after="0" w:line="240" w:lineRule="auto"/>
              <w:ind w:left="284"/>
              <w:contextualSpacing/>
              <w:jc w:val="center"/>
              <w:rPr>
                <w:rFonts w:ascii="Times New Roman" w:hAnsi="Times New Roman"/>
                <w:color w:val="FF0000"/>
                <w:sz w:val="18"/>
                <w:szCs w:val="18"/>
                <w:lang w:val="ru-RU" w:eastAsia="ru-RU"/>
              </w:rPr>
            </w:pPr>
            <w:r w:rsidRPr="006126F0">
              <w:rPr>
                <w:rFonts w:ascii="Times New Roman" w:hAnsi="Times New Roman"/>
                <w:color w:val="FF0000"/>
                <w:sz w:val="18"/>
                <w:szCs w:val="18"/>
                <w:lang w:val="ru-RU" w:eastAsia="ru-RU"/>
              </w:rPr>
              <w:t>-</w:t>
            </w:r>
          </w:p>
        </w:tc>
        <w:tc>
          <w:tcPr>
            <w:tcW w:w="1211" w:type="pct"/>
          </w:tcPr>
          <w:p w:rsidR="00F3610B" w:rsidRPr="006126F0" w:rsidRDefault="00F3610B" w:rsidP="003E6A6F">
            <w:pPr>
              <w:spacing w:after="0" w:line="240" w:lineRule="auto"/>
              <w:ind w:left="284"/>
              <w:contextualSpacing/>
              <w:jc w:val="center"/>
              <w:rPr>
                <w:rFonts w:ascii="Times New Roman" w:hAnsi="Times New Roman"/>
                <w:color w:val="FF0000"/>
                <w:sz w:val="18"/>
                <w:szCs w:val="18"/>
                <w:lang w:val="ru-RU" w:eastAsia="ru-RU"/>
              </w:rPr>
            </w:pPr>
            <w:r w:rsidRPr="006126F0">
              <w:rPr>
                <w:rFonts w:ascii="Times New Roman" w:hAnsi="Times New Roman"/>
                <w:color w:val="FF0000"/>
                <w:sz w:val="18"/>
                <w:szCs w:val="18"/>
                <w:lang w:val="ru-RU" w:eastAsia="ru-RU"/>
              </w:rPr>
              <w:t>-</w:t>
            </w:r>
          </w:p>
        </w:tc>
        <w:tc>
          <w:tcPr>
            <w:tcW w:w="356" w:type="pct"/>
          </w:tcPr>
          <w:p w:rsidR="00F3610B" w:rsidRPr="006126F0" w:rsidRDefault="00F3610B" w:rsidP="003E6A6F">
            <w:pPr>
              <w:spacing w:after="0" w:line="240" w:lineRule="auto"/>
              <w:ind w:left="284"/>
              <w:contextualSpacing/>
              <w:jc w:val="center"/>
              <w:rPr>
                <w:rFonts w:ascii="Times New Roman" w:hAnsi="Times New Roman"/>
                <w:sz w:val="18"/>
                <w:szCs w:val="18"/>
                <w:lang w:val="ru-RU" w:eastAsia="ru-RU"/>
              </w:rPr>
            </w:pPr>
            <w:r w:rsidRPr="006126F0">
              <w:rPr>
                <w:rFonts w:ascii="Times New Roman" w:hAnsi="Times New Roman"/>
                <w:sz w:val="18"/>
                <w:szCs w:val="18"/>
                <w:lang w:val="ru-RU" w:eastAsia="ru-RU"/>
              </w:rPr>
              <w:t>-</w:t>
            </w:r>
          </w:p>
        </w:tc>
        <w:tc>
          <w:tcPr>
            <w:tcW w:w="862" w:type="pct"/>
          </w:tcPr>
          <w:p w:rsidR="00F3610B" w:rsidRPr="006126F0" w:rsidRDefault="00F3610B" w:rsidP="003E6A6F">
            <w:pPr>
              <w:spacing w:after="0" w:line="240" w:lineRule="auto"/>
              <w:contextualSpacing/>
              <w:jc w:val="center"/>
              <w:rPr>
                <w:rFonts w:ascii="Times New Roman" w:hAnsi="Times New Roman"/>
                <w:color w:val="000000"/>
                <w:sz w:val="18"/>
                <w:szCs w:val="18"/>
                <w:lang w:val="ru-RU" w:eastAsia="ru-RU"/>
              </w:rPr>
            </w:pPr>
            <w:r w:rsidRPr="006126F0">
              <w:rPr>
                <w:rFonts w:ascii="Times New Roman" w:hAnsi="Times New Roman"/>
                <w:color w:val="000000"/>
                <w:sz w:val="18"/>
                <w:szCs w:val="18"/>
                <w:lang w:val="ru-RU" w:eastAsia="ru-RU"/>
              </w:rPr>
              <w:t>-</w:t>
            </w:r>
          </w:p>
        </w:tc>
      </w:tr>
      <w:tr w:rsidR="00F3610B" w:rsidRPr="006126F0" w:rsidTr="006126F0">
        <w:trPr>
          <w:trHeight w:val="268"/>
        </w:trPr>
        <w:tc>
          <w:tcPr>
            <w:tcW w:w="1005" w:type="pct"/>
          </w:tcPr>
          <w:p w:rsidR="00F3610B" w:rsidRPr="006126F0" w:rsidRDefault="00F3610B" w:rsidP="00767F5F">
            <w:pPr>
              <w:pStyle w:val="a9"/>
              <w:numPr>
                <w:ilvl w:val="0"/>
                <w:numId w:val="2"/>
              </w:numPr>
              <w:spacing w:after="0" w:line="240" w:lineRule="auto"/>
              <w:ind w:right="191"/>
              <w:rPr>
                <w:rFonts w:ascii="Times New Roman" w:hAnsi="Times New Roman"/>
                <w:i/>
                <w:color w:val="000000"/>
                <w:sz w:val="18"/>
                <w:szCs w:val="18"/>
                <w:lang w:eastAsia="ru-RU"/>
              </w:rPr>
            </w:pPr>
            <w:r w:rsidRPr="006126F0">
              <w:rPr>
                <w:rFonts w:ascii="Times New Roman" w:hAnsi="Times New Roman"/>
                <w:i/>
                <w:color w:val="000000"/>
                <w:sz w:val="18"/>
                <w:szCs w:val="18"/>
                <w:lang w:eastAsia="ru-RU"/>
              </w:rPr>
              <w:t>виїзні</w:t>
            </w:r>
          </w:p>
        </w:tc>
        <w:tc>
          <w:tcPr>
            <w:tcW w:w="356" w:type="pct"/>
          </w:tcPr>
          <w:p w:rsidR="00F3610B" w:rsidRPr="006126F0" w:rsidRDefault="00F3610B" w:rsidP="001D7446">
            <w:pPr>
              <w:spacing w:after="0" w:line="240" w:lineRule="auto"/>
              <w:contextualSpacing/>
              <w:rPr>
                <w:rFonts w:ascii="Times New Roman" w:hAnsi="Times New Roman"/>
                <w:sz w:val="18"/>
                <w:szCs w:val="18"/>
                <w:lang w:val="ru-RU" w:eastAsia="ru-RU"/>
              </w:rPr>
            </w:pPr>
            <w:r w:rsidRPr="006126F0">
              <w:rPr>
                <w:rFonts w:ascii="Times New Roman" w:hAnsi="Times New Roman"/>
                <w:sz w:val="18"/>
                <w:szCs w:val="18"/>
                <w:lang w:val="ru-RU" w:eastAsia="ru-RU"/>
              </w:rPr>
              <w:t>1 год</w:t>
            </w:r>
          </w:p>
        </w:tc>
        <w:tc>
          <w:tcPr>
            <w:tcW w:w="1210" w:type="pct"/>
          </w:tcPr>
          <w:p w:rsidR="00E41802" w:rsidRPr="006126F0" w:rsidRDefault="00567033" w:rsidP="00C106B3">
            <w:pPr>
              <w:spacing w:after="0" w:line="240" w:lineRule="auto"/>
              <w:ind w:left="57" w:right="57"/>
              <w:contextualSpacing/>
              <w:jc w:val="both"/>
              <w:rPr>
                <w:rFonts w:ascii="Times New Roman" w:hAnsi="Times New Roman"/>
                <w:sz w:val="18"/>
                <w:szCs w:val="18"/>
                <w:lang w:eastAsia="ru-RU"/>
              </w:rPr>
            </w:pPr>
            <w:r w:rsidRPr="006126F0">
              <w:rPr>
                <w:rFonts w:ascii="Times New Roman" w:hAnsi="Times New Roman"/>
                <w:b/>
                <w:sz w:val="18"/>
                <w:szCs w:val="18"/>
                <w:lang w:eastAsia="ru-RU"/>
              </w:rPr>
              <w:t>25,1</w:t>
            </w:r>
            <w:r w:rsidR="00F3610B" w:rsidRPr="006126F0">
              <w:rPr>
                <w:rFonts w:ascii="Times New Roman" w:hAnsi="Times New Roman"/>
                <w:b/>
                <w:sz w:val="18"/>
                <w:szCs w:val="18"/>
                <w:lang w:eastAsia="ru-RU"/>
              </w:rPr>
              <w:t xml:space="preserve"> грн</w:t>
            </w:r>
            <w:r w:rsidR="00F3610B" w:rsidRPr="006126F0">
              <w:rPr>
                <w:rFonts w:ascii="Times New Roman" w:hAnsi="Times New Roman"/>
                <w:sz w:val="18"/>
                <w:szCs w:val="18"/>
                <w:lang w:eastAsia="ru-RU"/>
              </w:rPr>
              <w:t>,</w:t>
            </w:r>
          </w:p>
          <w:p w:rsidR="00F3610B" w:rsidRPr="006126F0" w:rsidRDefault="00F3610B" w:rsidP="00C106B3">
            <w:pPr>
              <w:spacing w:after="0" w:line="240" w:lineRule="auto"/>
              <w:ind w:left="57" w:right="57"/>
              <w:contextualSpacing/>
              <w:jc w:val="both"/>
              <w:rPr>
                <w:rFonts w:ascii="Times New Roman" w:hAnsi="Times New Roman"/>
                <w:sz w:val="18"/>
                <w:szCs w:val="18"/>
                <w:lang w:eastAsia="ru-RU"/>
              </w:rPr>
            </w:pPr>
            <w:r w:rsidRPr="006126F0">
              <w:rPr>
                <w:rFonts w:ascii="Times New Roman" w:hAnsi="Times New Roman"/>
                <w:sz w:val="18"/>
                <w:szCs w:val="18"/>
                <w:lang w:eastAsia="ru-RU"/>
              </w:rPr>
              <w:t>(вартість часу  працівник</w:t>
            </w:r>
            <w:r w:rsidR="00567033" w:rsidRPr="006126F0">
              <w:rPr>
                <w:rFonts w:ascii="Times New Roman" w:hAnsi="Times New Roman"/>
                <w:sz w:val="18"/>
                <w:szCs w:val="18"/>
                <w:lang w:eastAsia="ru-RU"/>
              </w:rPr>
              <w:t>а</w:t>
            </w:r>
            <w:r w:rsidRPr="006126F0">
              <w:rPr>
                <w:rFonts w:ascii="Times New Roman" w:hAnsi="Times New Roman"/>
                <w:sz w:val="18"/>
                <w:szCs w:val="18"/>
                <w:lang w:eastAsia="ru-RU"/>
              </w:rPr>
              <w:t xml:space="preserve"> </w:t>
            </w:r>
          </w:p>
          <w:p w:rsidR="00E41802" w:rsidRPr="006126F0" w:rsidRDefault="00F3610B" w:rsidP="00C106B3">
            <w:pPr>
              <w:spacing w:after="0" w:line="240" w:lineRule="auto"/>
              <w:ind w:left="57" w:right="57"/>
              <w:contextualSpacing/>
              <w:jc w:val="both"/>
              <w:rPr>
                <w:rFonts w:ascii="Times New Roman" w:hAnsi="Times New Roman"/>
                <w:sz w:val="18"/>
                <w:szCs w:val="18"/>
                <w:lang w:eastAsia="ru-RU"/>
              </w:rPr>
            </w:pPr>
            <w:r w:rsidRPr="006126F0">
              <w:rPr>
                <w:rFonts w:ascii="Times New Roman" w:hAnsi="Times New Roman"/>
                <w:sz w:val="18"/>
                <w:szCs w:val="18"/>
                <w:lang w:eastAsia="ru-RU"/>
              </w:rPr>
              <w:t>КП «Муніципальна</w:t>
            </w:r>
            <w:r w:rsidR="00753986" w:rsidRPr="006126F0">
              <w:rPr>
                <w:rFonts w:ascii="Times New Roman" w:hAnsi="Times New Roman"/>
                <w:sz w:val="18"/>
                <w:szCs w:val="18"/>
                <w:lang w:eastAsia="ru-RU"/>
              </w:rPr>
              <w:t xml:space="preserve"> варта»</w:t>
            </w:r>
            <w:r w:rsidRPr="006126F0">
              <w:rPr>
                <w:rFonts w:ascii="Times New Roman" w:hAnsi="Times New Roman"/>
                <w:sz w:val="18"/>
                <w:szCs w:val="18"/>
                <w:lang w:eastAsia="ru-RU"/>
              </w:rPr>
              <w:t>:</w:t>
            </w:r>
          </w:p>
          <w:p w:rsidR="00F3610B" w:rsidRPr="006126F0" w:rsidRDefault="00F3610B" w:rsidP="00C106B3">
            <w:pPr>
              <w:spacing w:after="0" w:line="240" w:lineRule="auto"/>
              <w:ind w:left="57" w:right="57"/>
              <w:contextualSpacing/>
              <w:jc w:val="both"/>
              <w:rPr>
                <w:rFonts w:ascii="Times New Roman" w:hAnsi="Times New Roman"/>
                <w:sz w:val="18"/>
                <w:szCs w:val="18"/>
                <w:lang w:eastAsia="ru-RU"/>
              </w:rPr>
            </w:pPr>
            <w:r w:rsidRPr="006126F0">
              <w:rPr>
                <w:rFonts w:ascii="Times New Roman" w:hAnsi="Times New Roman"/>
                <w:sz w:val="18"/>
                <w:szCs w:val="18"/>
                <w:lang w:eastAsia="ru-RU"/>
              </w:rPr>
              <w:t>оклад 4173 грн/166</w:t>
            </w:r>
            <w:r w:rsidR="00E41802" w:rsidRPr="006126F0">
              <w:rPr>
                <w:rFonts w:ascii="Times New Roman" w:hAnsi="Times New Roman"/>
                <w:sz w:val="18"/>
                <w:szCs w:val="18"/>
                <w:lang w:eastAsia="ru-RU"/>
              </w:rPr>
              <w:t>год</w:t>
            </w:r>
            <w:r w:rsidRPr="006126F0">
              <w:rPr>
                <w:rFonts w:ascii="Times New Roman" w:hAnsi="Times New Roman"/>
                <w:sz w:val="18"/>
                <w:szCs w:val="18"/>
                <w:lang w:eastAsia="ru-RU"/>
              </w:rPr>
              <w:t>=  25,1 грн</w:t>
            </w:r>
            <w:r w:rsidR="00753986" w:rsidRPr="006126F0">
              <w:rPr>
                <w:rFonts w:ascii="Times New Roman" w:hAnsi="Times New Roman"/>
                <w:sz w:val="18"/>
                <w:szCs w:val="18"/>
                <w:lang w:eastAsia="ru-RU"/>
              </w:rPr>
              <w:t xml:space="preserve">  </w:t>
            </w:r>
          </w:p>
          <w:p w:rsidR="00F3610B" w:rsidRPr="006126F0" w:rsidRDefault="00F3610B" w:rsidP="00F92AE6">
            <w:pPr>
              <w:spacing w:after="0" w:line="240" w:lineRule="auto"/>
              <w:ind w:left="57" w:right="57"/>
              <w:contextualSpacing/>
              <w:jc w:val="both"/>
              <w:rPr>
                <w:rFonts w:ascii="Times New Roman" w:hAnsi="Times New Roman"/>
                <w:sz w:val="18"/>
                <w:szCs w:val="18"/>
                <w:lang w:eastAsia="ru-RU"/>
              </w:rPr>
            </w:pPr>
          </w:p>
        </w:tc>
        <w:tc>
          <w:tcPr>
            <w:tcW w:w="1211" w:type="pct"/>
          </w:tcPr>
          <w:p w:rsidR="00567033" w:rsidRPr="006126F0" w:rsidRDefault="00F3610B" w:rsidP="006126F0">
            <w:pPr>
              <w:spacing w:after="0" w:line="240" w:lineRule="auto"/>
              <w:contextualSpacing/>
              <w:jc w:val="center"/>
              <w:rPr>
                <w:rFonts w:ascii="Times New Roman" w:hAnsi="Times New Roman"/>
                <w:sz w:val="18"/>
                <w:szCs w:val="18"/>
                <w:lang w:eastAsia="ru-RU"/>
              </w:rPr>
            </w:pPr>
            <w:r w:rsidRPr="006126F0">
              <w:rPr>
                <w:rFonts w:ascii="Times New Roman" w:hAnsi="Times New Roman"/>
                <w:sz w:val="18"/>
                <w:szCs w:val="18"/>
                <w:lang w:eastAsia="ru-RU"/>
              </w:rPr>
              <w:t>4</w:t>
            </w:r>
          </w:p>
          <w:p w:rsidR="00F3610B" w:rsidRPr="006126F0" w:rsidRDefault="00753986" w:rsidP="006126F0">
            <w:pPr>
              <w:spacing w:after="0" w:line="240" w:lineRule="auto"/>
              <w:contextualSpacing/>
              <w:jc w:val="both"/>
              <w:rPr>
                <w:rFonts w:ascii="Times New Roman" w:hAnsi="Times New Roman"/>
                <w:sz w:val="18"/>
                <w:szCs w:val="18"/>
                <w:lang w:eastAsia="ru-RU"/>
              </w:rPr>
            </w:pPr>
            <w:r w:rsidRPr="006126F0">
              <w:rPr>
                <w:rFonts w:ascii="Times New Roman" w:hAnsi="Times New Roman"/>
                <w:sz w:val="18"/>
                <w:szCs w:val="18"/>
                <w:lang w:eastAsia="ru-RU"/>
              </w:rPr>
              <w:t>(щоквартальна  п</w:t>
            </w:r>
            <w:r w:rsidR="00F3610B" w:rsidRPr="006126F0">
              <w:rPr>
                <w:rFonts w:ascii="Times New Roman" w:hAnsi="Times New Roman"/>
                <w:sz w:val="18"/>
                <w:szCs w:val="18"/>
                <w:lang w:eastAsia="ru-RU"/>
              </w:rPr>
              <w:t xml:space="preserve">еревірка дотримання вимог  </w:t>
            </w:r>
            <w:r w:rsidR="006126F0" w:rsidRPr="006126F0">
              <w:rPr>
                <w:rFonts w:ascii="Times New Roman" w:hAnsi="Times New Roman"/>
                <w:sz w:val="18"/>
                <w:szCs w:val="18"/>
                <w:lang w:eastAsia="ru-RU"/>
              </w:rPr>
              <w:t>РА</w:t>
            </w:r>
            <w:r w:rsidR="00F3610B" w:rsidRPr="006126F0">
              <w:rPr>
                <w:rFonts w:ascii="Times New Roman" w:hAnsi="Times New Roman"/>
                <w:sz w:val="18"/>
                <w:szCs w:val="18"/>
                <w:lang w:eastAsia="ru-RU"/>
              </w:rPr>
              <w:t>)</w:t>
            </w:r>
          </w:p>
        </w:tc>
        <w:tc>
          <w:tcPr>
            <w:tcW w:w="356" w:type="pct"/>
          </w:tcPr>
          <w:p w:rsidR="00F3610B" w:rsidRPr="006126F0" w:rsidRDefault="00753986" w:rsidP="00EC1860">
            <w:pPr>
              <w:spacing w:after="0" w:line="240" w:lineRule="auto"/>
              <w:ind w:left="284"/>
              <w:contextualSpacing/>
              <w:jc w:val="center"/>
              <w:rPr>
                <w:rFonts w:ascii="Times New Roman" w:hAnsi="Times New Roman"/>
                <w:sz w:val="18"/>
                <w:szCs w:val="18"/>
                <w:lang w:eastAsia="ru-RU"/>
              </w:rPr>
            </w:pPr>
            <w:r w:rsidRPr="006126F0">
              <w:rPr>
                <w:rFonts w:ascii="Times New Roman" w:hAnsi="Times New Roman"/>
                <w:sz w:val="18"/>
                <w:szCs w:val="18"/>
                <w:lang w:eastAsia="ru-RU"/>
              </w:rPr>
              <w:t>4</w:t>
            </w:r>
          </w:p>
        </w:tc>
        <w:tc>
          <w:tcPr>
            <w:tcW w:w="862" w:type="pct"/>
          </w:tcPr>
          <w:p w:rsidR="00E41802" w:rsidRPr="006126F0" w:rsidRDefault="00567033" w:rsidP="00567033">
            <w:pPr>
              <w:spacing w:after="0" w:line="240" w:lineRule="auto"/>
              <w:contextualSpacing/>
              <w:jc w:val="center"/>
              <w:rPr>
                <w:rFonts w:ascii="Times New Roman" w:hAnsi="Times New Roman"/>
                <w:color w:val="000000"/>
                <w:sz w:val="18"/>
                <w:szCs w:val="18"/>
                <w:lang w:eastAsia="ru-RU"/>
              </w:rPr>
            </w:pPr>
            <w:r w:rsidRPr="006126F0">
              <w:rPr>
                <w:rFonts w:ascii="Times New Roman" w:hAnsi="Times New Roman"/>
                <w:b/>
                <w:color w:val="000000"/>
                <w:sz w:val="18"/>
                <w:szCs w:val="18"/>
                <w:lang w:eastAsia="ru-RU"/>
              </w:rPr>
              <w:t xml:space="preserve">401,6 </w:t>
            </w:r>
            <w:r w:rsidR="009A0FA7" w:rsidRPr="006126F0">
              <w:rPr>
                <w:rFonts w:ascii="Times New Roman" w:hAnsi="Times New Roman"/>
                <w:b/>
                <w:color w:val="000000"/>
                <w:sz w:val="18"/>
                <w:szCs w:val="18"/>
                <w:lang w:eastAsia="ru-RU"/>
              </w:rPr>
              <w:t>г</w:t>
            </w:r>
            <w:r w:rsidR="00F3610B" w:rsidRPr="006126F0">
              <w:rPr>
                <w:rFonts w:ascii="Times New Roman" w:hAnsi="Times New Roman"/>
                <w:b/>
                <w:color w:val="000000"/>
                <w:sz w:val="18"/>
                <w:szCs w:val="18"/>
                <w:lang w:eastAsia="ru-RU"/>
              </w:rPr>
              <w:t>рн</w:t>
            </w:r>
            <w:r w:rsidR="00F3610B" w:rsidRPr="006126F0">
              <w:rPr>
                <w:rFonts w:ascii="Times New Roman" w:hAnsi="Times New Roman"/>
                <w:color w:val="000000"/>
                <w:sz w:val="18"/>
                <w:szCs w:val="18"/>
                <w:lang w:eastAsia="ru-RU"/>
              </w:rPr>
              <w:t xml:space="preserve"> </w:t>
            </w:r>
          </w:p>
          <w:p w:rsidR="00F3610B" w:rsidRPr="006126F0" w:rsidRDefault="00F3610B" w:rsidP="00E41802">
            <w:pPr>
              <w:spacing w:after="0" w:line="240" w:lineRule="auto"/>
              <w:contextualSpacing/>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w:t>
            </w:r>
            <w:r w:rsidR="00567033" w:rsidRPr="006126F0">
              <w:rPr>
                <w:rFonts w:ascii="Times New Roman" w:hAnsi="Times New Roman"/>
                <w:color w:val="000000"/>
                <w:sz w:val="18"/>
                <w:szCs w:val="18"/>
                <w:lang w:eastAsia="ru-RU"/>
              </w:rPr>
              <w:t>25,1</w:t>
            </w:r>
            <w:r w:rsidR="009B4644" w:rsidRPr="006126F0">
              <w:rPr>
                <w:rFonts w:ascii="Times New Roman" w:hAnsi="Times New Roman"/>
                <w:color w:val="000000"/>
                <w:sz w:val="18"/>
                <w:szCs w:val="18"/>
                <w:lang w:eastAsia="ru-RU"/>
              </w:rPr>
              <w:t>грн</w:t>
            </w:r>
            <w:r w:rsidRPr="006126F0">
              <w:rPr>
                <w:rFonts w:ascii="Times New Roman" w:hAnsi="Times New Roman"/>
                <w:color w:val="000000"/>
                <w:sz w:val="18"/>
                <w:szCs w:val="18"/>
                <w:lang w:eastAsia="ru-RU"/>
              </w:rPr>
              <w:t xml:space="preserve"> х 4</w:t>
            </w:r>
            <w:r w:rsidR="00E41802" w:rsidRPr="006126F0">
              <w:rPr>
                <w:rFonts w:ascii="Times New Roman" w:hAnsi="Times New Roman"/>
                <w:color w:val="000000"/>
                <w:sz w:val="18"/>
                <w:szCs w:val="18"/>
                <w:lang w:eastAsia="ru-RU"/>
              </w:rPr>
              <w:t xml:space="preserve"> </w:t>
            </w:r>
            <w:r w:rsidR="009B4644" w:rsidRPr="006126F0">
              <w:rPr>
                <w:rFonts w:ascii="Times New Roman" w:hAnsi="Times New Roman"/>
                <w:color w:val="000000"/>
                <w:sz w:val="18"/>
                <w:szCs w:val="18"/>
                <w:lang w:eastAsia="ru-RU"/>
              </w:rPr>
              <w:t>пере</w:t>
            </w:r>
            <w:r w:rsidR="00E41802" w:rsidRPr="006126F0">
              <w:rPr>
                <w:rFonts w:ascii="Times New Roman" w:hAnsi="Times New Roman"/>
                <w:color w:val="000000"/>
                <w:sz w:val="18"/>
                <w:szCs w:val="18"/>
                <w:lang w:eastAsia="ru-RU"/>
              </w:rPr>
              <w:t>-</w:t>
            </w:r>
            <w:r w:rsidR="009B4644" w:rsidRPr="006126F0">
              <w:rPr>
                <w:rFonts w:ascii="Times New Roman" w:hAnsi="Times New Roman"/>
                <w:color w:val="000000"/>
                <w:sz w:val="18"/>
                <w:szCs w:val="18"/>
                <w:lang w:eastAsia="ru-RU"/>
              </w:rPr>
              <w:t>вірки</w:t>
            </w:r>
            <w:r w:rsidR="009A0FA7" w:rsidRPr="006126F0">
              <w:rPr>
                <w:rFonts w:ascii="Times New Roman" w:hAnsi="Times New Roman"/>
                <w:color w:val="000000"/>
                <w:sz w:val="18"/>
                <w:szCs w:val="18"/>
                <w:lang w:eastAsia="ru-RU"/>
              </w:rPr>
              <w:t xml:space="preserve"> в рік </w:t>
            </w:r>
            <w:r w:rsidRPr="006126F0">
              <w:rPr>
                <w:rFonts w:ascii="Times New Roman" w:hAnsi="Times New Roman"/>
                <w:color w:val="000000"/>
                <w:sz w:val="18"/>
                <w:szCs w:val="18"/>
                <w:lang w:eastAsia="ru-RU"/>
              </w:rPr>
              <w:t>х</w:t>
            </w:r>
            <w:r w:rsidR="00E41802" w:rsidRPr="006126F0">
              <w:rPr>
                <w:rFonts w:ascii="Times New Roman" w:hAnsi="Times New Roman"/>
                <w:color w:val="000000"/>
                <w:sz w:val="18"/>
                <w:szCs w:val="18"/>
                <w:lang w:eastAsia="ru-RU"/>
              </w:rPr>
              <w:t xml:space="preserve"> </w:t>
            </w:r>
            <w:r w:rsidRPr="006126F0">
              <w:rPr>
                <w:rFonts w:ascii="Times New Roman" w:hAnsi="Times New Roman"/>
                <w:color w:val="000000"/>
                <w:sz w:val="18"/>
                <w:szCs w:val="18"/>
                <w:lang w:eastAsia="ru-RU"/>
              </w:rPr>
              <w:t xml:space="preserve"> 4</w:t>
            </w:r>
            <w:r w:rsidR="009B4644" w:rsidRPr="006126F0">
              <w:rPr>
                <w:rFonts w:ascii="Times New Roman" w:hAnsi="Times New Roman"/>
                <w:color w:val="000000"/>
                <w:sz w:val="18"/>
                <w:szCs w:val="18"/>
                <w:lang w:eastAsia="ru-RU"/>
              </w:rPr>
              <w:t>СМП</w:t>
            </w:r>
            <w:r w:rsidRPr="006126F0">
              <w:rPr>
                <w:rFonts w:ascii="Times New Roman" w:hAnsi="Times New Roman"/>
                <w:color w:val="000000"/>
                <w:sz w:val="18"/>
                <w:szCs w:val="18"/>
                <w:lang w:eastAsia="ru-RU"/>
              </w:rPr>
              <w:t>)</w:t>
            </w:r>
          </w:p>
        </w:tc>
      </w:tr>
      <w:tr w:rsidR="00F3610B" w:rsidRPr="006126F0" w:rsidTr="006126F0">
        <w:tc>
          <w:tcPr>
            <w:tcW w:w="1005" w:type="pct"/>
          </w:tcPr>
          <w:p w:rsidR="00F3610B" w:rsidRPr="006126F0" w:rsidRDefault="00F3610B" w:rsidP="00235535">
            <w:pPr>
              <w:spacing w:after="0" w:line="240" w:lineRule="auto"/>
              <w:ind w:left="142" w:right="191"/>
              <w:contextualSpacing/>
              <w:rPr>
                <w:rFonts w:ascii="Times New Roman" w:hAnsi="Times New Roman"/>
                <w:color w:val="000000"/>
                <w:sz w:val="18"/>
                <w:szCs w:val="18"/>
                <w:lang w:eastAsia="ru-RU"/>
              </w:rPr>
            </w:pPr>
            <w:r w:rsidRPr="006126F0">
              <w:rPr>
                <w:rFonts w:ascii="Times New Roman" w:hAnsi="Times New Roman"/>
                <w:color w:val="000000"/>
                <w:sz w:val="18"/>
                <w:szCs w:val="18"/>
                <w:lang w:eastAsia="ru-RU"/>
              </w:rPr>
              <w:t xml:space="preserve">3. Підготовка, затвердження та опрацювання одного окремого акту про порушення вимог регулювання </w:t>
            </w:r>
          </w:p>
        </w:tc>
        <w:tc>
          <w:tcPr>
            <w:tcW w:w="356" w:type="pct"/>
          </w:tcPr>
          <w:p w:rsidR="00F3610B" w:rsidRPr="006126F0" w:rsidRDefault="00F3610B" w:rsidP="00946110">
            <w:pPr>
              <w:spacing w:after="0" w:line="240" w:lineRule="auto"/>
              <w:contextualSpacing/>
              <w:rPr>
                <w:rFonts w:ascii="Times New Roman" w:hAnsi="Times New Roman"/>
                <w:sz w:val="18"/>
                <w:szCs w:val="18"/>
                <w:lang w:eastAsia="ru-RU"/>
              </w:rPr>
            </w:pPr>
            <w:r w:rsidRPr="006126F0">
              <w:rPr>
                <w:rFonts w:ascii="Times New Roman" w:hAnsi="Times New Roman"/>
                <w:sz w:val="18"/>
                <w:szCs w:val="18"/>
                <w:lang w:eastAsia="ru-RU"/>
              </w:rPr>
              <w:t>1 год</w:t>
            </w:r>
          </w:p>
        </w:tc>
        <w:tc>
          <w:tcPr>
            <w:tcW w:w="1210" w:type="pct"/>
          </w:tcPr>
          <w:p w:rsidR="00F3610B" w:rsidRPr="006126F0" w:rsidRDefault="00F3610B" w:rsidP="00C106B3">
            <w:pPr>
              <w:spacing w:after="0" w:line="240" w:lineRule="auto"/>
              <w:ind w:left="57" w:right="57"/>
              <w:contextualSpacing/>
              <w:jc w:val="both"/>
              <w:rPr>
                <w:rFonts w:ascii="Times New Roman" w:hAnsi="Times New Roman"/>
                <w:sz w:val="18"/>
                <w:szCs w:val="18"/>
                <w:lang w:eastAsia="ru-RU"/>
              </w:rPr>
            </w:pPr>
            <w:r w:rsidRPr="006126F0">
              <w:rPr>
                <w:rFonts w:ascii="Times New Roman" w:hAnsi="Times New Roman"/>
                <w:b/>
                <w:sz w:val="18"/>
                <w:szCs w:val="18"/>
                <w:lang w:eastAsia="ru-RU"/>
              </w:rPr>
              <w:t>25,1 грн</w:t>
            </w:r>
            <w:r w:rsidRPr="006126F0">
              <w:rPr>
                <w:rFonts w:ascii="Times New Roman" w:hAnsi="Times New Roman"/>
                <w:sz w:val="18"/>
                <w:szCs w:val="18"/>
                <w:lang w:eastAsia="ru-RU"/>
              </w:rPr>
              <w:t>.</w:t>
            </w:r>
          </w:p>
          <w:p w:rsidR="00F3610B" w:rsidRPr="006126F0" w:rsidRDefault="00F3610B" w:rsidP="00C106B3">
            <w:pPr>
              <w:spacing w:after="0" w:line="240" w:lineRule="auto"/>
              <w:ind w:left="57" w:right="57"/>
              <w:contextualSpacing/>
              <w:jc w:val="both"/>
              <w:rPr>
                <w:rFonts w:ascii="Times New Roman" w:hAnsi="Times New Roman"/>
                <w:sz w:val="18"/>
                <w:szCs w:val="18"/>
                <w:lang w:eastAsia="ru-RU"/>
              </w:rPr>
            </w:pPr>
            <w:r w:rsidRPr="006126F0">
              <w:rPr>
                <w:rFonts w:ascii="Times New Roman" w:hAnsi="Times New Roman"/>
                <w:sz w:val="18"/>
                <w:szCs w:val="18"/>
                <w:lang w:eastAsia="ru-RU"/>
              </w:rPr>
              <w:t>(вартість часу працівника</w:t>
            </w:r>
            <w:r w:rsidR="00CC4FD9" w:rsidRPr="006126F0">
              <w:rPr>
                <w:rFonts w:ascii="Times New Roman" w:hAnsi="Times New Roman"/>
                <w:sz w:val="18"/>
                <w:szCs w:val="18"/>
                <w:lang w:eastAsia="ru-RU"/>
              </w:rPr>
              <w:t xml:space="preserve"> КП «Муніципальна варта» - </w:t>
            </w:r>
            <w:r w:rsidRPr="006126F0">
              <w:rPr>
                <w:rFonts w:ascii="Times New Roman" w:hAnsi="Times New Roman"/>
                <w:sz w:val="18"/>
                <w:szCs w:val="18"/>
                <w:lang w:eastAsia="ru-RU"/>
              </w:rPr>
              <w:t>оклад 4173грн/166</w:t>
            </w:r>
            <w:r w:rsidR="00E41802" w:rsidRPr="006126F0">
              <w:rPr>
                <w:rFonts w:ascii="Times New Roman" w:hAnsi="Times New Roman"/>
                <w:sz w:val="18"/>
                <w:szCs w:val="18"/>
                <w:lang w:eastAsia="ru-RU"/>
              </w:rPr>
              <w:t>год</w:t>
            </w:r>
            <w:r w:rsidRPr="006126F0">
              <w:rPr>
                <w:rFonts w:ascii="Times New Roman" w:hAnsi="Times New Roman"/>
                <w:sz w:val="18"/>
                <w:szCs w:val="18"/>
                <w:lang w:eastAsia="ru-RU"/>
              </w:rPr>
              <w:t>=  25,1 грн)</w:t>
            </w:r>
          </w:p>
          <w:p w:rsidR="00F3610B" w:rsidRPr="006126F0" w:rsidRDefault="00F3610B" w:rsidP="00C106B3">
            <w:pPr>
              <w:spacing w:after="0" w:line="240" w:lineRule="auto"/>
              <w:ind w:left="57" w:right="57"/>
              <w:contextualSpacing/>
              <w:jc w:val="both"/>
              <w:rPr>
                <w:rFonts w:ascii="Times New Roman" w:hAnsi="Times New Roman"/>
                <w:sz w:val="18"/>
                <w:szCs w:val="18"/>
                <w:lang w:eastAsia="ru-RU"/>
              </w:rPr>
            </w:pPr>
          </w:p>
        </w:tc>
        <w:tc>
          <w:tcPr>
            <w:tcW w:w="1211" w:type="pct"/>
          </w:tcPr>
          <w:p w:rsidR="00F3610B" w:rsidRPr="006126F0" w:rsidRDefault="00567033" w:rsidP="00567033">
            <w:pPr>
              <w:spacing w:after="0" w:line="240" w:lineRule="auto"/>
              <w:ind w:left="57" w:right="57"/>
              <w:contextualSpacing/>
              <w:jc w:val="center"/>
              <w:rPr>
                <w:rFonts w:ascii="Times New Roman" w:hAnsi="Times New Roman"/>
                <w:sz w:val="18"/>
                <w:szCs w:val="18"/>
                <w:lang w:eastAsia="ru-RU"/>
              </w:rPr>
            </w:pPr>
            <w:r w:rsidRPr="006126F0">
              <w:rPr>
                <w:rFonts w:ascii="Times New Roman" w:hAnsi="Times New Roman"/>
                <w:sz w:val="18"/>
                <w:szCs w:val="18"/>
                <w:lang w:eastAsia="ru-RU"/>
              </w:rPr>
              <w:t>4</w:t>
            </w:r>
          </w:p>
          <w:p w:rsidR="00F3610B" w:rsidRPr="006126F0" w:rsidRDefault="00F3610B" w:rsidP="006126F0">
            <w:pPr>
              <w:spacing w:after="0" w:line="240" w:lineRule="auto"/>
              <w:ind w:left="57" w:right="57"/>
              <w:contextualSpacing/>
              <w:jc w:val="both"/>
              <w:rPr>
                <w:rFonts w:ascii="Times New Roman" w:hAnsi="Times New Roman"/>
                <w:sz w:val="18"/>
                <w:szCs w:val="18"/>
                <w:lang w:eastAsia="ru-RU"/>
              </w:rPr>
            </w:pPr>
            <w:r w:rsidRPr="006126F0">
              <w:rPr>
                <w:rFonts w:ascii="Times New Roman" w:hAnsi="Times New Roman"/>
                <w:sz w:val="18"/>
                <w:szCs w:val="18"/>
                <w:lang w:eastAsia="ru-RU"/>
              </w:rPr>
              <w:t>Складання  протоколу про адмін</w:t>
            </w:r>
            <w:r w:rsidR="006126F0" w:rsidRPr="006126F0">
              <w:rPr>
                <w:rFonts w:ascii="Times New Roman" w:hAnsi="Times New Roman"/>
                <w:sz w:val="18"/>
                <w:szCs w:val="18"/>
                <w:lang w:eastAsia="ru-RU"/>
              </w:rPr>
              <w:t>порушення, фотофік</w:t>
            </w:r>
            <w:r w:rsidR="006126F0">
              <w:rPr>
                <w:rFonts w:ascii="Times New Roman" w:hAnsi="Times New Roman"/>
                <w:sz w:val="18"/>
                <w:szCs w:val="18"/>
                <w:lang w:eastAsia="ru-RU"/>
              </w:rPr>
              <w:t>-</w:t>
            </w:r>
            <w:r w:rsidR="006126F0" w:rsidRPr="006126F0">
              <w:rPr>
                <w:rFonts w:ascii="Times New Roman" w:hAnsi="Times New Roman"/>
                <w:sz w:val="18"/>
                <w:szCs w:val="18"/>
                <w:lang w:eastAsia="ru-RU"/>
              </w:rPr>
              <w:t>сація факту</w:t>
            </w:r>
            <w:r w:rsidR="006126F0">
              <w:rPr>
                <w:rFonts w:ascii="Times New Roman" w:hAnsi="Times New Roman"/>
                <w:sz w:val="18"/>
                <w:szCs w:val="18"/>
                <w:lang w:eastAsia="ru-RU"/>
              </w:rPr>
              <w:t xml:space="preserve"> </w:t>
            </w:r>
            <w:r w:rsidR="006126F0" w:rsidRPr="006126F0">
              <w:rPr>
                <w:rFonts w:ascii="Times New Roman" w:hAnsi="Times New Roman"/>
                <w:sz w:val="18"/>
                <w:szCs w:val="18"/>
                <w:lang w:eastAsia="ru-RU"/>
              </w:rPr>
              <w:t>п</w:t>
            </w:r>
            <w:r w:rsidRPr="006126F0">
              <w:rPr>
                <w:rFonts w:ascii="Times New Roman" w:hAnsi="Times New Roman"/>
                <w:sz w:val="18"/>
                <w:szCs w:val="18"/>
                <w:lang w:eastAsia="ru-RU"/>
              </w:rPr>
              <w:t>орушення, підготовка та передача матеріалів на адмініст</w:t>
            </w:r>
            <w:r w:rsidR="006126F0">
              <w:rPr>
                <w:rFonts w:ascii="Times New Roman" w:hAnsi="Times New Roman"/>
                <w:sz w:val="18"/>
                <w:szCs w:val="18"/>
                <w:lang w:eastAsia="ru-RU"/>
              </w:rPr>
              <w:t>-</w:t>
            </w:r>
            <w:r w:rsidRPr="006126F0">
              <w:rPr>
                <w:rFonts w:ascii="Times New Roman" w:hAnsi="Times New Roman"/>
                <w:sz w:val="18"/>
                <w:szCs w:val="18"/>
                <w:lang w:eastAsia="ru-RU"/>
              </w:rPr>
              <w:t>ративну комісію</w:t>
            </w:r>
            <w:r w:rsidR="00E41802" w:rsidRPr="006126F0">
              <w:rPr>
                <w:rFonts w:ascii="Times New Roman" w:hAnsi="Times New Roman"/>
                <w:sz w:val="18"/>
                <w:szCs w:val="18"/>
                <w:lang w:eastAsia="ru-RU"/>
              </w:rPr>
              <w:t xml:space="preserve"> при ви</w:t>
            </w:r>
            <w:r w:rsidR="006126F0">
              <w:rPr>
                <w:rFonts w:ascii="Times New Roman" w:hAnsi="Times New Roman"/>
                <w:sz w:val="18"/>
                <w:szCs w:val="18"/>
                <w:lang w:eastAsia="ru-RU"/>
              </w:rPr>
              <w:t>ко-</w:t>
            </w:r>
            <w:r w:rsidR="00E41802" w:rsidRPr="006126F0">
              <w:rPr>
                <w:rFonts w:ascii="Times New Roman" w:hAnsi="Times New Roman"/>
                <w:sz w:val="18"/>
                <w:szCs w:val="18"/>
                <w:lang w:eastAsia="ru-RU"/>
              </w:rPr>
              <w:t>навчому комітеті НМР</w:t>
            </w:r>
          </w:p>
        </w:tc>
        <w:tc>
          <w:tcPr>
            <w:tcW w:w="356" w:type="pct"/>
          </w:tcPr>
          <w:p w:rsidR="00F3610B" w:rsidRPr="006126F0" w:rsidRDefault="00567033" w:rsidP="00D8381C">
            <w:pPr>
              <w:spacing w:after="0" w:line="240" w:lineRule="auto"/>
              <w:ind w:left="284"/>
              <w:contextualSpacing/>
              <w:jc w:val="center"/>
              <w:rPr>
                <w:rFonts w:ascii="Times New Roman" w:hAnsi="Times New Roman"/>
                <w:sz w:val="18"/>
                <w:szCs w:val="18"/>
                <w:lang w:eastAsia="ru-RU"/>
              </w:rPr>
            </w:pPr>
            <w:r w:rsidRPr="006126F0">
              <w:rPr>
                <w:rFonts w:ascii="Times New Roman" w:hAnsi="Times New Roman"/>
                <w:sz w:val="18"/>
                <w:szCs w:val="18"/>
                <w:lang w:eastAsia="ru-RU"/>
              </w:rPr>
              <w:t>4</w:t>
            </w:r>
          </w:p>
        </w:tc>
        <w:tc>
          <w:tcPr>
            <w:tcW w:w="862" w:type="pct"/>
          </w:tcPr>
          <w:p w:rsidR="00E41802" w:rsidRPr="006126F0" w:rsidRDefault="009A0FA7" w:rsidP="009A0FA7">
            <w:pPr>
              <w:spacing w:after="0" w:line="240" w:lineRule="auto"/>
              <w:contextualSpacing/>
              <w:jc w:val="center"/>
              <w:rPr>
                <w:rFonts w:ascii="Times New Roman" w:hAnsi="Times New Roman"/>
                <w:sz w:val="18"/>
                <w:szCs w:val="18"/>
                <w:lang w:eastAsia="ru-RU"/>
              </w:rPr>
            </w:pPr>
            <w:r w:rsidRPr="006126F0">
              <w:rPr>
                <w:rFonts w:ascii="Times New Roman" w:hAnsi="Times New Roman"/>
                <w:b/>
                <w:sz w:val="18"/>
                <w:szCs w:val="18"/>
                <w:lang w:eastAsia="ru-RU"/>
              </w:rPr>
              <w:t>401,6</w:t>
            </w:r>
            <w:r w:rsidR="00F3610B" w:rsidRPr="006126F0">
              <w:rPr>
                <w:rFonts w:ascii="Times New Roman" w:hAnsi="Times New Roman"/>
                <w:b/>
                <w:sz w:val="18"/>
                <w:szCs w:val="18"/>
                <w:lang w:eastAsia="ru-RU"/>
              </w:rPr>
              <w:t xml:space="preserve"> грн</w:t>
            </w:r>
            <w:r w:rsidR="00F3610B" w:rsidRPr="006126F0">
              <w:rPr>
                <w:rFonts w:ascii="Times New Roman" w:hAnsi="Times New Roman"/>
                <w:sz w:val="18"/>
                <w:szCs w:val="18"/>
                <w:lang w:eastAsia="ru-RU"/>
              </w:rPr>
              <w:t xml:space="preserve"> </w:t>
            </w:r>
          </w:p>
          <w:p w:rsidR="00F3610B" w:rsidRPr="006126F0" w:rsidRDefault="00F3610B" w:rsidP="009A0FA7">
            <w:pPr>
              <w:spacing w:after="0" w:line="240" w:lineRule="auto"/>
              <w:contextualSpacing/>
              <w:jc w:val="center"/>
              <w:rPr>
                <w:rFonts w:ascii="Times New Roman" w:hAnsi="Times New Roman"/>
                <w:sz w:val="18"/>
                <w:szCs w:val="18"/>
                <w:lang w:eastAsia="ru-RU"/>
              </w:rPr>
            </w:pPr>
            <w:r w:rsidRPr="006126F0">
              <w:rPr>
                <w:rFonts w:ascii="Times New Roman" w:hAnsi="Times New Roman"/>
                <w:sz w:val="18"/>
                <w:szCs w:val="18"/>
                <w:lang w:eastAsia="ru-RU"/>
              </w:rPr>
              <w:t xml:space="preserve"> (25,1 грн х 1 х </w:t>
            </w:r>
            <w:r w:rsidR="009A0FA7" w:rsidRPr="006126F0">
              <w:rPr>
                <w:rFonts w:ascii="Times New Roman" w:hAnsi="Times New Roman"/>
                <w:sz w:val="18"/>
                <w:szCs w:val="18"/>
                <w:lang w:eastAsia="ru-RU"/>
              </w:rPr>
              <w:t>16</w:t>
            </w:r>
            <w:r w:rsidRPr="006126F0">
              <w:rPr>
                <w:rFonts w:ascii="Times New Roman" w:hAnsi="Times New Roman"/>
                <w:sz w:val="18"/>
                <w:szCs w:val="18"/>
                <w:lang w:eastAsia="ru-RU"/>
              </w:rPr>
              <w:t xml:space="preserve"> = </w:t>
            </w:r>
            <w:r w:rsidR="009A0FA7" w:rsidRPr="006126F0">
              <w:rPr>
                <w:rFonts w:ascii="Times New Roman" w:hAnsi="Times New Roman"/>
                <w:sz w:val="18"/>
                <w:szCs w:val="18"/>
                <w:lang w:eastAsia="ru-RU"/>
              </w:rPr>
              <w:t>401,6</w:t>
            </w:r>
            <w:r w:rsidRPr="006126F0">
              <w:rPr>
                <w:rFonts w:ascii="Times New Roman" w:hAnsi="Times New Roman"/>
                <w:sz w:val="18"/>
                <w:szCs w:val="18"/>
                <w:lang w:eastAsia="ru-RU"/>
              </w:rPr>
              <w:t xml:space="preserve"> грн)</w:t>
            </w:r>
          </w:p>
        </w:tc>
      </w:tr>
      <w:tr w:rsidR="00F3610B" w:rsidRPr="006126F0" w:rsidTr="006126F0">
        <w:tc>
          <w:tcPr>
            <w:tcW w:w="1005" w:type="pct"/>
          </w:tcPr>
          <w:p w:rsidR="00F3610B" w:rsidRPr="006126F0" w:rsidRDefault="00F3610B" w:rsidP="003E6A6F">
            <w:pPr>
              <w:spacing w:after="0" w:line="240" w:lineRule="auto"/>
              <w:ind w:left="142" w:right="191"/>
              <w:contextualSpacing/>
              <w:rPr>
                <w:rFonts w:ascii="Times New Roman" w:hAnsi="Times New Roman"/>
                <w:color w:val="000000"/>
                <w:sz w:val="18"/>
                <w:szCs w:val="18"/>
                <w:lang w:eastAsia="ru-RU"/>
              </w:rPr>
            </w:pPr>
            <w:r w:rsidRPr="006126F0">
              <w:rPr>
                <w:rFonts w:ascii="Times New Roman" w:hAnsi="Times New Roman"/>
                <w:color w:val="000000"/>
                <w:sz w:val="18"/>
                <w:szCs w:val="18"/>
                <w:lang w:eastAsia="ru-RU"/>
              </w:rPr>
              <w:t xml:space="preserve">4. Реалізація одного окремого рішення щодо порушення вимог регулювання </w:t>
            </w:r>
          </w:p>
        </w:tc>
        <w:tc>
          <w:tcPr>
            <w:tcW w:w="356" w:type="pct"/>
          </w:tcPr>
          <w:p w:rsidR="00F3610B" w:rsidRPr="006126F0" w:rsidRDefault="00F3610B" w:rsidP="003E6A6F">
            <w:pPr>
              <w:spacing w:after="0" w:line="240" w:lineRule="auto"/>
              <w:ind w:left="284"/>
              <w:contextualSpacing/>
              <w:jc w:val="center"/>
              <w:rPr>
                <w:rFonts w:ascii="Times New Roman" w:hAnsi="Times New Roman"/>
                <w:color w:val="FF0000"/>
                <w:sz w:val="18"/>
                <w:szCs w:val="18"/>
                <w:lang w:eastAsia="ru-RU"/>
              </w:rPr>
            </w:pPr>
            <w:r w:rsidRPr="006126F0">
              <w:rPr>
                <w:rFonts w:ascii="Times New Roman" w:hAnsi="Times New Roman"/>
                <w:color w:val="FF0000"/>
                <w:sz w:val="18"/>
                <w:szCs w:val="18"/>
                <w:lang w:eastAsia="ru-RU"/>
              </w:rPr>
              <w:t>-</w:t>
            </w:r>
          </w:p>
        </w:tc>
        <w:tc>
          <w:tcPr>
            <w:tcW w:w="1210" w:type="pct"/>
          </w:tcPr>
          <w:p w:rsidR="00F3610B" w:rsidRPr="006126F0" w:rsidRDefault="00F3610B" w:rsidP="003E6A6F">
            <w:pPr>
              <w:spacing w:after="0" w:line="240" w:lineRule="auto"/>
              <w:ind w:left="284"/>
              <w:contextualSpacing/>
              <w:jc w:val="center"/>
              <w:rPr>
                <w:rFonts w:ascii="Times New Roman" w:hAnsi="Times New Roman"/>
                <w:color w:val="FF0000"/>
                <w:sz w:val="18"/>
                <w:szCs w:val="18"/>
                <w:lang w:eastAsia="ru-RU"/>
              </w:rPr>
            </w:pPr>
            <w:r w:rsidRPr="006126F0">
              <w:rPr>
                <w:rFonts w:ascii="Times New Roman" w:hAnsi="Times New Roman"/>
                <w:color w:val="FF0000"/>
                <w:sz w:val="18"/>
                <w:szCs w:val="18"/>
                <w:lang w:eastAsia="ru-RU"/>
              </w:rPr>
              <w:t>-</w:t>
            </w:r>
          </w:p>
        </w:tc>
        <w:tc>
          <w:tcPr>
            <w:tcW w:w="1211" w:type="pct"/>
          </w:tcPr>
          <w:p w:rsidR="00F3610B" w:rsidRPr="006126F0" w:rsidRDefault="00F3610B" w:rsidP="003E6A6F">
            <w:pPr>
              <w:spacing w:after="0" w:line="240" w:lineRule="auto"/>
              <w:ind w:left="284"/>
              <w:contextualSpacing/>
              <w:jc w:val="center"/>
              <w:rPr>
                <w:rFonts w:ascii="Times New Roman" w:hAnsi="Times New Roman"/>
                <w:color w:val="FF0000"/>
                <w:sz w:val="18"/>
                <w:szCs w:val="18"/>
                <w:lang w:eastAsia="ru-RU"/>
              </w:rPr>
            </w:pPr>
            <w:r w:rsidRPr="006126F0">
              <w:rPr>
                <w:rFonts w:ascii="Times New Roman" w:hAnsi="Times New Roman"/>
                <w:color w:val="FF0000"/>
                <w:sz w:val="18"/>
                <w:szCs w:val="18"/>
                <w:lang w:eastAsia="ru-RU"/>
              </w:rPr>
              <w:t>-</w:t>
            </w:r>
          </w:p>
        </w:tc>
        <w:tc>
          <w:tcPr>
            <w:tcW w:w="356" w:type="pct"/>
          </w:tcPr>
          <w:p w:rsidR="00F3610B" w:rsidRPr="006126F0" w:rsidRDefault="00F3610B" w:rsidP="003E6A6F">
            <w:pPr>
              <w:spacing w:after="0" w:line="240" w:lineRule="auto"/>
              <w:ind w:left="284"/>
              <w:contextualSpacing/>
              <w:jc w:val="center"/>
              <w:rPr>
                <w:rFonts w:ascii="Times New Roman" w:hAnsi="Times New Roman"/>
                <w:color w:val="FF0000"/>
                <w:sz w:val="18"/>
                <w:szCs w:val="18"/>
                <w:lang w:eastAsia="ru-RU"/>
              </w:rPr>
            </w:pPr>
            <w:r w:rsidRPr="006126F0">
              <w:rPr>
                <w:rFonts w:ascii="Times New Roman" w:hAnsi="Times New Roman"/>
                <w:color w:val="FF0000"/>
                <w:sz w:val="18"/>
                <w:szCs w:val="18"/>
                <w:lang w:eastAsia="ru-RU"/>
              </w:rPr>
              <w:t>-</w:t>
            </w:r>
          </w:p>
        </w:tc>
        <w:tc>
          <w:tcPr>
            <w:tcW w:w="862" w:type="pct"/>
          </w:tcPr>
          <w:p w:rsidR="00F3610B" w:rsidRPr="006126F0" w:rsidRDefault="00F3610B" w:rsidP="003E6A6F">
            <w:pPr>
              <w:spacing w:after="0" w:line="240" w:lineRule="auto"/>
              <w:contextualSpacing/>
              <w:jc w:val="center"/>
              <w:rPr>
                <w:rFonts w:ascii="Times New Roman" w:hAnsi="Times New Roman"/>
                <w:color w:val="FF0000"/>
                <w:sz w:val="18"/>
                <w:szCs w:val="18"/>
                <w:lang w:eastAsia="ru-RU"/>
              </w:rPr>
            </w:pPr>
            <w:r w:rsidRPr="006126F0">
              <w:rPr>
                <w:rFonts w:ascii="Times New Roman" w:hAnsi="Times New Roman"/>
                <w:color w:val="FF0000"/>
                <w:sz w:val="18"/>
                <w:szCs w:val="18"/>
                <w:lang w:eastAsia="ru-RU"/>
              </w:rPr>
              <w:t>-</w:t>
            </w:r>
          </w:p>
        </w:tc>
      </w:tr>
      <w:tr w:rsidR="00F3610B" w:rsidRPr="006126F0" w:rsidTr="006126F0">
        <w:tc>
          <w:tcPr>
            <w:tcW w:w="1005" w:type="pct"/>
          </w:tcPr>
          <w:p w:rsidR="00F3610B" w:rsidRPr="006126F0" w:rsidRDefault="00F3610B" w:rsidP="003E6A6F">
            <w:pPr>
              <w:spacing w:after="0" w:line="240" w:lineRule="auto"/>
              <w:ind w:left="142" w:right="191"/>
              <w:contextualSpacing/>
              <w:rPr>
                <w:rFonts w:ascii="Times New Roman" w:hAnsi="Times New Roman"/>
                <w:color w:val="000000"/>
                <w:sz w:val="18"/>
                <w:szCs w:val="18"/>
                <w:lang w:eastAsia="ru-RU"/>
              </w:rPr>
            </w:pPr>
            <w:r w:rsidRPr="006126F0">
              <w:rPr>
                <w:rFonts w:ascii="Times New Roman" w:hAnsi="Times New Roman"/>
                <w:color w:val="000000"/>
                <w:sz w:val="18"/>
                <w:szCs w:val="18"/>
                <w:lang w:eastAsia="ru-RU"/>
              </w:rPr>
              <w:t xml:space="preserve">5. Оскарження одного окремого рішення суб’єктами господарювання </w:t>
            </w:r>
          </w:p>
        </w:tc>
        <w:tc>
          <w:tcPr>
            <w:tcW w:w="356" w:type="pct"/>
          </w:tcPr>
          <w:p w:rsidR="00F3610B" w:rsidRPr="006126F0" w:rsidRDefault="00F3610B" w:rsidP="003E6A6F">
            <w:pPr>
              <w:spacing w:after="0" w:line="240" w:lineRule="auto"/>
              <w:ind w:left="284"/>
              <w:contextualSpacing/>
              <w:jc w:val="center"/>
              <w:rPr>
                <w:rFonts w:ascii="Times New Roman" w:hAnsi="Times New Roman"/>
                <w:color w:val="FF0000"/>
                <w:sz w:val="18"/>
                <w:szCs w:val="18"/>
                <w:lang w:eastAsia="ru-RU"/>
              </w:rPr>
            </w:pPr>
            <w:r w:rsidRPr="006126F0">
              <w:rPr>
                <w:rFonts w:ascii="Times New Roman" w:hAnsi="Times New Roman"/>
                <w:color w:val="FF0000"/>
                <w:sz w:val="18"/>
                <w:szCs w:val="18"/>
                <w:lang w:eastAsia="ru-RU"/>
              </w:rPr>
              <w:t>-</w:t>
            </w:r>
          </w:p>
        </w:tc>
        <w:tc>
          <w:tcPr>
            <w:tcW w:w="1210" w:type="pct"/>
          </w:tcPr>
          <w:p w:rsidR="00F3610B" w:rsidRPr="006126F0" w:rsidRDefault="00F3610B" w:rsidP="003E6A6F">
            <w:pPr>
              <w:spacing w:after="0" w:line="240" w:lineRule="auto"/>
              <w:ind w:left="284"/>
              <w:contextualSpacing/>
              <w:jc w:val="center"/>
              <w:rPr>
                <w:rFonts w:ascii="Times New Roman" w:hAnsi="Times New Roman"/>
                <w:color w:val="FF0000"/>
                <w:sz w:val="18"/>
                <w:szCs w:val="18"/>
                <w:lang w:eastAsia="ru-RU"/>
              </w:rPr>
            </w:pPr>
            <w:r w:rsidRPr="006126F0">
              <w:rPr>
                <w:rFonts w:ascii="Times New Roman" w:hAnsi="Times New Roman"/>
                <w:color w:val="FF0000"/>
                <w:sz w:val="18"/>
                <w:szCs w:val="18"/>
                <w:lang w:eastAsia="ru-RU"/>
              </w:rPr>
              <w:t>-</w:t>
            </w:r>
          </w:p>
        </w:tc>
        <w:tc>
          <w:tcPr>
            <w:tcW w:w="1211" w:type="pct"/>
          </w:tcPr>
          <w:p w:rsidR="00F3610B" w:rsidRPr="006126F0" w:rsidRDefault="00F3610B" w:rsidP="003E6A6F">
            <w:pPr>
              <w:spacing w:after="0" w:line="240" w:lineRule="auto"/>
              <w:ind w:left="284"/>
              <w:contextualSpacing/>
              <w:jc w:val="center"/>
              <w:rPr>
                <w:rFonts w:ascii="Times New Roman" w:hAnsi="Times New Roman"/>
                <w:color w:val="FF0000"/>
                <w:sz w:val="18"/>
                <w:szCs w:val="18"/>
                <w:lang w:eastAsia="ru-RU"/>
              </w:rPr>
            </w:pPr>
            <w:r w:rsidRPr="006126F0">
              <w:rPr>
                <w:rFonts w:ascii="Times New Roman" w:hAnsi="Times New Roman"/>
                <w:color w:val="FF0000"/>
                <w:sz w:val="18"/>
                <w:szCs w:val="18"/>
                <w:lang w:eastAsia="ru-RU"/>
              </w:rPr>
              <w:t>-</w:t>
            </w:r>
          </w:p>
        </w:tc>
        <w:tc>
          <w:tcPr>
            <w:tcW w:w="356" w:type="pct"/>
          </w:tcPr>
          <w:p w:rsidR="00F3610B" w:rsidRPr="006126F0" w:rsidRDefault="00F3610B" w:rsidP="003E6A6F">
            <w:pPr>
              <w:spacing w:after="0" w:line="240" w:lineRule="auto"/>
              <w:ind w:left="284"/>
              <w:contextualSpacing/>
              <w:jc w:val="center"/>
              <w:rPr>
                <w:rFonts w:ascii="Times New Roman" w:hAnsi="Times New Roman"/>
                <w:color w:val="FF0000"/>
                <w:sz w:val="18"/>
                <w:szCs w:val="18"/>
                <w:lang w:eastAsia="ru-RU"/>
              </w:rPr>
            </w:pPr>
            <w:r w:rsidRPr="006126F0">
              <w:rPr>
                <w:rFonts w:ascii="Times New Roman" w:hAnsi="Times New Roman"/>
                <w:color w:val="FF0000"/>
                <w:sz w:val="18"/>
                <w:szCs w:val="18"/>
                <w:lang w:eastAsia="ru-RU"/>
              </w:rPr>
              <w:t>-</w:t>
            </w:r>
          </w:p>
        </w:tc>
        <w:tc>
          <w:tcPr>
            <w:tcW w:w="862" w:type="pct"/>
          </w:tcPr>
          <w:p w:rsidR="00F3610B" w:rsidRPr="006126F0" w:rsidRDefault="00F3610B" w:rsidP="003E6A6F">
            <w:pPr>
              <w:spacing w:after="0" w:line="240" w:lineRule="auto"/>
              <w:contextualSpacing/>
              <w:jc w:val="center"/>
              <w:rPr>
                <w:rFonts w:ascii="Times New Roman" w:hAnsi="Times New Roman"/>
                <w:color w:val="FF0000"/>
                <w:sz w:val="18"/>
                <w:szCs w:val="18"/>
                <w:lang w:eastAsia="ru-RU"/>
              </w:rPr>
            </w:pPr>
            <w:r w:rsidRPr="006126F0">
              <w:rPr>
                <w:rFonts w:ascii="Times New Roman" w:hAnsi="Times New Roman"/>
                <w:color w:val="FF0000"/>
                <w:sz w:val="18"/>
                <w:szCs w:val="18"/>
                <w:lang w:eastAsia="ru-RU"/>
              </w:rPr>
              <w:t>-</w:t>
            </w:r>
          </w:p>
        </w:tc>
      </w:tr>
      <w:tr w:rsidR="00F3610B" w:rsidRPr="006126F0" w:rsidTr="006126F0">
        <w:tc>
          <w:tcPr>
            <w:tcW w:w="1005" w:type="pct"/>
          </w:tcPr>
          <w:p w:rsidR="00F3610B" w:rsidRPr="006126F0" w:rsidRDefault="00F3610B" w:rsidP="003E6A6F">
            <w:pPr>
              <w:spacing w:after="0" w:line="240" w:lineRule="auto"/>
              <w:ind w:left="142" w:right="191"/>
              <w:contextualSpacing/>
              <w:rPr>
                <w:rFonts w:ascii="Times New Roman" w:hAnsi="Times New Roman"/>
                <w:color w:val="000000"/>
                <w:sz w:val="18"/>
                <w:szCs w:val="18"/>
                <w:lang w:eastAsia="ru-RU"/>
              </w:rPr>
            </w:pPr>
            <w:r w:rsidRPr="006126F0">
              <w:rPr>
                <w:rFonts w:ascii="Times New Roman" w:hAnsi="Times New Roman"/>
                <w:color w:val="000000"/>
                <w:sz w:val="18"/>
                <w:szCs w:val="18"/>
                <w:lang w:eastAsia="ru-RU"/>
              </w:rPr>
              <w:t>6. Підготовка звітності за результатами регулювання</w:t>
            </w:r>
          </w:p>
        </w:tc>
        <w:tc>
          <w:tcPr>
            <w:tcW w:w="356" w:type="pct"/>
          </w:tcPr>
          <w:p w:rsidR="00F3610B" w:rsidRPr="006126F0" w:rsidRDefault="00F3610B" w:rsidP="003E6A6F">
            <w:pPr>
              <w:spacing w:after="0" w:line="240" w:lineRule="auto"/>
              <w:ind w:left="284"/>
              <w:contextualSpacing/>
              <w:jc w:val="center"/>
              <w:rPr>
                <w:rFonts w:ascii="Times New Roman" w:hAnsi="Times New Roman"/>
                <w:color w:val="FF0000"/>
                <w:sz w:val="18"/>
                <w:szCs w:val="18"/>
                <w:lang w:eastAsia="ru-RU"/>
              </w:rPr>
            </w:pPr>
            <w:r w:rsidRPr="006126F0">
              <w:rPr>
                <w:rFonts w:ascii="Times New Roman" w:hAnsi="Times New Roman"/>
                <w:color w:val="FF0000"/>
                <w:sz w:val="18"/>
                <w:szCs w:val="18"/>
                <w:lang w:eastAsia="ru-RU"/>
              </w:rPr>
              <w:t>-</w:t>
            </w:r>
          </w:p>
        </w:tc>
        <w:tc>
          <w:tcPr>
            <w:tcW w:w="1210" w:type="pct"/>
          </w:tcPr>
          <w:p w:rsidR="00F3610B" w:rsidRPr="006126F0" w:rsidRDefault="00F3610B" w:rsidP="003E6A6F">
            <w:pPr>
              <w:spacing w:after="0" w:line="240" w:lineRule="auto"/>
              <w:ind w:left="284"/>
              <w:contextualSpacing/>
              <w:jc w:val="center"/>
              <w:rPr>
                <w:rFonts w:ascii="Times New Roman" w:hAnsi="Times New Roman"/>
                <w:color w:val="FF0000"/>
                <w:sz w:val="18"/>
                <w:szCs w:val="18"/>
                <w:lang w:eastAsia="ru-RU"/>
              </w:rPr>
            </w:pPr>
            <w:r w:rsidRPr="006126F0">
              <w:rPr>
                <w:rFonts w:ascii="Times New Roman" w:hAnsi="Times New Roman"/>
                <w:color w:val="FF0000"/>
                <w:sz w:val="18"/>
                <w:szCs w:val="18"/>
                <w:lang w:eastAsia="ru-RU"/>
              </w:rPr>
              <w:t>-</w:t>
            </w:r>
          </w:p>
        </w:tc>
        <w:tc>
          <w:tcPr>
            <w:tcW w:w="1211" w:type="pct"/>
          </w:tcPr>
          <w:p w:rsidR="00F3610B" w:rsidRPr="006126F0" w:rsidRDefault="00F3610B" w:rsidP="003E6A6F">
            <w:pPr>
              <w:spacing w:after="0" w:line="240" w:lineRule="auto"/>
              <w:ind w:left="284"/>
              <w:contextualSpacing/>
              <w:jc w:val="center"/>
              <w:rPr>
                <w:rFonts w:ascii="Times New Roman" w:hAnsi="Times New Roman"/>
                <w:color w:val="FF0000"/>
                <w:sz w:val="18"/>
                <w:szCs w:val="18"/>
                <w:lang w:eastAsia="ru-RU"/>
              </w:rPr>
            </w:pPr>
            <w:r w:rsidRPr="006126F0">
              <w:rPr>
                <w:rFonts w:ascii="Times New Roman" w:hAnsi="Times New Roman"/>
                <w:color w:val="FF0000"/>
                <w:sz w:val="18"/>
                <w:szCs w:val="18"/>
                <w:lang w:eastAsia="ru-RU"/>
              </w:rPr>
              <w:t>-</w:t>
            </w:r>
          </w:p>
        </w:tc>
        <w:tc>
          <w:tcPr>
            <w:tcW w:w="356" w:type="pct"/>
          </w:tcPr>
          <w:p w:rsidR="00F3610B" w:rsidRPr="006126F0" w:rsidRDefault="00F3610B" w:rsidP="003E6A6F">
            <w:pPr>
              <w:spacing w:after="0" w:line="240" w:lineRule="auto"/>
              <w:ind w:left="284"/>
              <w:contextualSpacing/>
              <w:jc w:val="center"/>
              <w:rPr>
                <w:rFonts w:ascii="Times New Roman" w:hAnsi="Times New Roman"/>
                <w:color w:val="FF0000"/>
                <w:sz w:val="18"/>
                <w:szCs w:val="18"/>
                <w:lang w:eastAsia="ru-RU"/>
              </w:rPr>
            </w:pPr>
            <w:r w:rsidRPr="006126F0">
              <w:rPr>
                <w:rFonts w:ascii="Times New Roman" w:hAnsi="Times New Roman"/>
                <w:color w:val="FF0000"/>
                <w:sz w:val="18"/>
                <w:szCs w:val="18"/>
                <w:lang w:eastAsia="ru-RU"/>
              </w:rPr>
              <w:t>-</w:t>
            </w:r>
          </w:p>
        </w:tc>
        <w:tc>
          <w:tcPr>
            <w:tcW w:w="862" w:type="pct"/>
          </w:tcPr>
          <w:p w:rsidR="00F3610B" w:rsidRPr="006126F0" w:rsidRDefault="00F3610B" w:rsidP="003E6A6F">
            <w:pPr>
              <w:spacing w:after="0" w:line="240" w:lineRule="auto"/>
              <w:contextualSpacing/>
              <w:jc w:val="center"/>
              <w:rPr>
                <w:rFonts w:ascii="Times New Roman" w:hAnsi="Times New Roman"/>
                <w:color w:val="FF0000"/>
                <w:sz w:val="18"/>
                <w:szCs w:val="18"/>
                <w:lang w:eastAsia="ru-RU"/>
              </w:rPr>
            </w:pPr>
            <w:r w:rsidRPr="006126F0">
              <w:rPr>
                <w:rFonts w:ascii="Times New Roman" w:hAnsi="Times New Roman"/>
                <w:color w:val="FF0000"/>
                <w:sz w:val="18"/>
                <w:szCs w:val="18"/>
                <w:lang w:eastAsia="ru-RU"/>
              </w:rPr>
              <w:t>-</w:t>
            </w:r>
          </w:p>
        </w:tc>
      </w:tr>
      <w:tr w:rsidR="00F3610B" w:rsidRPr="006126F0" w:rsidTr="006126F0">
        <w:trPr>
          <w:trHeight w:val="464"/>
        </w:trPr>
        <w:tc>
          <w:tcPr>
            <w:tcW w:w="1005" w:type="pct"/>
          </w:tcPr>
          <w:p w:rsidR="00F3610B" w:rsidRPr="006126F0" w:rsidRDefault="00F3610B" w:rsidP="00D264E7">
            <w:pPr>
              <w:spacing w:after="0" w:line="240" w:lineRule="auto"/>
              <w:ind w:left="142" w:right="191"/>
              <w:contextualSpacing/>
              <w:rPr>
                <w:rFonts w:ascii="Times New Roman" w:hAnsi="Times New Roman"/>
                <w:color w:val="000000"/>
                <w:sz w:val="18"/>
                <w:szCs w:val="18"/>
                <w:lang w:eastAsia="ru-RU"/>
              </w:rPr>
            </w:pPr>
            <w:r w:rsidRPr="006126F0">
              <w:rPr>
                <w:rFonts w:ascii="Times New Roman" w:hAnsi="Times New Roman"/>
                <w:color w:val="000000"/>
                <w:sz w:val="18"/>
                <w:szCs w:val="18"/>
                <w:lang w:eastAsia="ru-RU"/>
              </w:rPr>
              <w:t xml:space="preserve">7. Інші адміністративні процедури </w:t>
            </w:r>
            <w:r w:rsidRPr="006126F0">
              <w:rPr>
                <w:rFonts w:ascii="Times New Roman" w:hAnsi="Times New Roman"/>
                <w:i/>
                <w:color w:val="000000"/>
                <w:sz w:val="18"/>
                <w:szCs w:val="18"/>
                <w:lang w:eastAsia="ru-RU"/>
              </w:rPr>
              <w:t xml:space="preserve">(уточнити): </w:t>
            </w:r>
          </w:p>
        </w:tc>
        <w:tc>
          <w:tcPr>
            <w:tcW w:w="356" w:type="pct"/>
          </w:tcPr>
          <w:p w:rsidR="00F3610B" w:rsidRPr="006126F0" w:rsidRDefault="00F3610B" w:rsidP="003E6A6F">
            <w:pPr>
              <w:spacing w:after="0" w:line="240" w:lineRule="auto"/>
              <w:ind w:left="284"/>
              <w:contextualSpacing/>
              <w:jc w:val="center"/>
              <w:rPr>
                <w:rFonts w:ascii="Times New Roman" w:hAnsi="Times New Roman"/>
                <w:color w:val="FF0000"/>
                <w:sz w:val="18"/>
                <w:szCs w:val="18"/>
                <w:lang w:eastAsia="ru-RU"/>
              </w:rPr>
            </w:pPr>
          </w:p>
        </w:tc>
        <w:tc>
          <w:tcPr>
            <w:tcW w:w="1210" w:type="pct"/>
          </w:tcPr>
          <w:p w:rsidR="00F3610B" w:rsidRPr="006126F0" w:rsidRDefault="00F3610B" w:rsidP="003E6A6F">
            <w:pPr>
              <w:spacing w:after="0" w:line="240" w:lineRule="auto"/>
              <w:ind w:left="284"/>
              <w:contextualSpacing/>
              <w:jc w:val="center"/>
              <w:rPr>
                <w:rFonts w:ascii="Times New Roman" w:hAnsi="Times New Roman"/>
                <w:color w:val="FF0000"/>
                <w:sz w:val="18"/>
                <w:szCs w:val="18"/>
                <w:lang w:eastAsia="ru-RU"/>
              </w:rPr>
            </w:pPr>
          </w:p>
        </w:tc>
        <w:tc>
          <w:tcPr>
            <w:tcW w:w="1211" w:type="pct"/>
          </w:tcPr>
          <w:p w:rsidR="00F3610B" w:rsidRPr="006126F0" w:rsidRDefault="00F3610B" w:rsidP="003E6A6F">
            <w:pPr>
              <w:spacing w:after="0" w:line="240" w:lineRule="auto"/>
              <w:ind w:left="284"/>
              <w:contextualSpacing/>
              <w:jc w:val="center"/>
              <w:rPr>
                <w:rFonts w:ascii="Times New Roman" w:hAnsi="Times New Roman"/>
                <w:color w:val="FF0000"/>
                <w:sz w:val="18"/>
                <w:szCs w:val="18"/>
                <w:lang w:eastAsia="ru-RU"/>
              </w:rPr>
            </w:pPr>
          </w:p>
        </w:tc>
        <w:tc>
          <w:tcPr>
            <w:tcW w:w="356" w:type="pct"/>
          </w:tcPr>
          <w:p w:rsidR="00F3610B" w:rsidRPr="006126F0" w:rsidRDefault="00F3610B" w:rsidP="003E6A6F">
            <w:pPr>
              <w:spacing w:after="0" w:line="240" w:lineRule="auto"/>
              <w:ind w:left="284"/>
              <w:contextualSpacing/>
              <w:jc w:val="center"/>
              <w:rPr>
                <w:rFonts w:ascii="Times New Roman" w:hAnsi="Times New Roman"/>
                <w:color w:val="FF0000"/>
                <w:sz w:val="18"/>
                <w:szCs w:val="18"/>
                <w:lang w:eastAsia="ru-RU"/>
              </w:rPr>
            </w:pPr>
          </w:p>
        </w:tc>
        <w:tc>
          <w:tcPr>
            <w:tcW w:w="862" w:type="pct"/>
          </w:tcPr>
          <w:p w:rsidR="00F3610B" w:rsidRPr="006126F0" w:rsidRDefault="00F3610B" w:rsidP="003E6A6F">
            <w:pPr>
              <w:spacing w:after="0" w:line="240" w:lineRule="auto"/>
              <w:contextualSpacing/>
              <w:jc w:val="center"/>
              <w:rPr>
                <w:rFonts w:ascii="Times New Roman" w:hAnsi="Times New Roman"/>
                <w:color w:val="FF0000"/>
                <w:sz w:val="18"/>
                <w:szCs w:val="18"/>
                <w:lang w:eastAsia="ru-RU"/>
              </w:rPr>
            </w:pPr>
          </w:p>
        </w:tc>
      </w:tr>
      <w:tr w:rsidR="00F3610B" w:rsidRPr="006126F0" w:rsidTr="006126F0">
        <w:tc>
          <w:tcPr>
            <w:tcW w:w="1005" w:type="pct"/>
          </w:tcPr>
          <w:p w:rsidR="00F3610B" w:rsidRPr="006126F0" w:rsidRDefault="00F3610B" w:rsidP="003E6A6F">
            <w:pPr>
              <w:spacing w:after="0" w:line="240" w:lineRule="auto"/>
              <w:ind w:left="142" w:right="191"/>
              <w:contextualSpacing/>
              <w:rPr>
                <w:rFonts w:ascii="Times New Roman" w:hAnsi="Times New Roman"/>
                <w:color w:val="000000"/>
                <w:sz w:val="18"/>
                <w:szCs w:val="18"/>
                <w:lang w:eastAsia="ru-RU"/>
              </w:rPr>
            </w:pPr>
            <w:r w:rsidRPr="006126F0">
              <w:rPr>
                <w:rFonts w:ascii="Times New Roman" w:hAnsi="Times New Roman"/>
                <w:color w:val="000000"/>
                <w:sz w:val="18"/>
                <w:szCs w:val="18"/>
                <w:lang w:eastAsia="ru-RU"/>
              </w:rPr>
              <w:t>Разом за рік</w:t>
            </w:r>
          </w:p>
        </w:tc>
        <w:tc>
          <w:tcPr>
            <w:tcW w:w="356" w:type="pct"/>
          </w:tcPr>
          <w:p w:rsidR="00F3610B" w:rsidRPr="006126F0" w:rsidRDefault="00567033" w:rsidP="00567033">
            <w:pPr>
              <w:spacing w:after="0" w:line="240" w:lineRule="auto"/>
              <w:contextualSpacing/>
              <w:jc w:val="center"/>
              <w:rPr>
                <w:rFonts w:ascii="Times New Roman" w:hAnsi="Times New Roman"/>
                <w:sz w:val="18"/>
                <w:szCs w:val="18"/>
                <w:lang w:eastAsia="ru-RU"/>
              </w:rPr>
            </w:pPr>
            <w:r w:rsidRPr="006126F0">
              <w:rPr>
                <w:rFonts w:ascii="Times New Roman" w:hAnsi="Times New Roman"/>
                <w:sz w:val="18"/>
                <w:szCs w:val="18"/>
                <w:lang w:eastAsia="ru-RU"/>
              </w:rPr>
              <w:t>36</w:t>
            </w:r>
            <w:r w:rsidR="00F3610B" w:rsidRPr="006126F0">
              <w:rPr>
                <w:rFonts w:ascii="Times New Roman" w:hAnsi="Times New Roman"/>
                <w:sz w:val="18"/>
                <w:szCs w:val="18"/>
                <w:lang w:eastAsia="ru-RU"/>
              </w:rPr>
              <w:t xml:space="preserve"> год.</w:t>
            </w:r>
          </w:p>
        </w:tc>
        <w:tc>
          <w:tcPr>
            <w:tcW w:w="1210" w:type="pct"/>
          </w:tcPr>
          <w:p w:rsidR="00F3610B" w:rsidRPr="006126F0" w:rsidRDefault="00567033" w:rsidP="00A21E6D">
            <w:pPr>
              <w:spacing w:after="0" w:line="240" w:lineRule="auto"/>
              <w:ind w:left="284"/>
              <w:contextualSpacing/>
              <w:jc w:val="center"/>
              <w:rPr>
                <w:rFonts w:ascii="Times New Roman" w:hAnsi="Times New Roman"/>
                <w:sz w:val="18"/>
                <w:szCs w:val="18"/>
                <w:lang w:eastAsia="ru-RU"/>
              </w:rPr>
            </w:pPr>
            <w:r w:rsidRPr="006126F0">
              <w:rPr>
                <w:rFonts w:ascii="Times New Roman" w:hAnsi="Times New Roman"/>
                <w:sz w:val="18"/>
                <w:szCs w:val="18"/>
                <w:lang w:eastAsia="ru-RU"/>
              </w:rPr>
              <w:t>х</w:t>
            </w:r>
          </w:p>
        </w:tc>
        <w:tc>
          <w:tcPr>
            <w:tcW w:w="1211" w:type="pct"/>
          </w:tcPr>
          <w:p w:rsidR="00F3610B" w:rsidRPr="006126F0" w:rsidRDefault="00567033" w:rsidP="00567033">
            <w:pPr>
              <w:spacing w:after="0" w:line="240" w:lineRule="auto"/>
              <w:ind w:left="284"/>
              <w:contextualSpacing/>
              <w:jc w:val="center"/>
              <w:rPr>
                <w:rFonts w:ascii="Times New Roman" w:hAnsi="Times New Roman"/>
                <w:sz w:val="18"/>
                <w:szCs w:val="18"/>
                <w:lang w:eastAsia="ru-RU"/>
              </w:rPr>
            </w:pPr>
            <w:r w:rsidRPr="006126F0">
              <w:rPr>
                <w:rFonts w:ascii="Times New Roman" w:hAnsi="Times New Roman"/>
                <w:sz w:val="18"/>
                <w:szCs w:val="18"/>
                <w:lang w:eastAsia="ru-RU"/>
              </w:rPr>
              <w:t>х</w:t>
            </w:r>
          </w:p>
        </w:tc>
        <w:tc>
          <w:tcPr>
            <w:tcW w:w="356" w:type="pct"/>
          </w:tcPr>
          <w:p w:rsidR="00F3610B" w:rsidRPr="006126F0" w:rsidRDefault="00567033" w:rsidP="00567033">
            <w:pPr>
              <w:spacing w:after="0" w:line="240" w:lineRule="auto"/>
              <w:ind w:left="284"/>
              <w:contextualSpacing/>
              <w:jc w:val="center"/>
              <w:rPr>
                <w:rFonts w:ascii="Times New Roman" w:hAnsi="Times New Roman"/>
                <w:sz w:val="18"/>
                <w:szCs w:val="18"/>
                <w:lang w:eastAsia="ru-RU"/>
              </w:rPr>
            </w:pPr>
            <w:r w:rsidRPr="006126F0">
              <w:rPr>
                <w:rFonts w:ascii="Times New Roman" w:hAnsi="Times New Roman"/>
                <w:sz w:val="18"/>
                <w:szCs w:val="18"/>
                <w:lang w:eastAsia="ru-RU"/>
              </w:rPr>
              <w:t>х</w:t>
            </w:r>
          </w:p>
        </w:tc>
        <w:tc>
          <w:tcPr>
            <w:tcW w:w="862" w:type="pct"/>
          </w:tcPr>
          <w:p w:rsidR="00F3610B" w:rsidRPr="006126F0" w:rsidRDefault="00567033" w:rsidP="00C22F86">
            <w:pPr>
              <w:spacing w:after="0" w:line="240" w:lineRule="auto"/>
              <w:contextualSpacing/>
              <w:jc w:val="center"/>
              <w:rPr>
                <w:rFonts w:ascii="Times New Roman" w:hAnsi="Times New Roman"/>
                <w:sz w:val="18"/>
                <w:szCs w:val="18"/>
                <w:lang w:eastAsia="ru-RU"/>
              </w:rPr>
            </w:pPr>
            <w:r w:rsidRPr="006126F0">
              <w:rPr>
                <w:rFonts w:ascii="Times New Roman" w:hAnsi="Times New Roman"/>
                <w:sz w:val="18"/>
                <w:szCs w:val="18"/>
                <w:lang w:eastAsia="ru-RU"/>
              </w:rPr>
              <w:t>918,8</w:t>
            </w:r>
          </w:p>
        </w:tc>
      </w:tr>
      <w:tr w:rsidR="00F3610B" w:rsidRPr="006126F0" w:rsidTr="006126F0">
        <w:tc>
          <w:tcPr>
            <w:tcW w:w="1005" w:type="pct"/>
          </w:tcPr>
          <w:p w:rsidR="00F3610B" w:rsidRPr="006126F0" w:rsidRDefault="00F3610B" w:rsidP="003E6A6F">
            <w:pPr>
              <w:spacing w:after="0" w:line="240" w:lineRule="auto"/>
              <w:ind w:left="142" w:right="191"/>
              <w:contextualSpacing/>
              <w:rPr>
                <w:rFonts w:ascii="Times New Roman" w:hAnsi="Times New Roman"/>
                <w:color w:val="000000"/>
                <w:sz w:val="18"/>
                <w:szCs w:val="18"/>
                <w:lang w:eastAsia="ru-RU"/>
              </w:rPr>
            </w:pPr>
            <w:r w:rsidRPr="006126F0">
              <w:rPr>
                <w:rFonts w:ascii="Times New Roman" w:hAnsi="Times New Roman"/>
                <w:color w:val="000000"/>
                <w:sz w:val="18"/>
                <w:szCs w:val="18"/>
                <w:lang w:eastAsia="ru-RU"/>
              </w:rPr>
              <w:t>Сумарно за п’ять років</w:t>
            </w:r>
          </w:p>
        </w:tc>
        <w:tc>
          <w:tcPr>
            <w:tcW w:w="356" w:type="pct"/>
          </w:tcPr>
          <w:p w:rsidR="00F3610B" w:rsidRPr="006126F0" w:rsidRDefault="00567033" w:rsidP="00567033">
            <w:pPr>
              <w:spacing w:after="0" w:line="240" w:lineRule="auto"/>
              <w:contextualSpacing/>
              <w:jc w:val="center"/>
              <w:rPr>
                <w:rFonts w:ascii="Times New Roman" w:hAnsi="Times New Roman"/>
                <w:sz w:val="18"/>
                <w:szCs w:val="18"/>
                <w:lang w:eastAsia="ru-RU"/>
              </w:rPr>
            </w:pPr>
            <w:r w:rsidRPr="006126F0">
              <w:rPr>
                <w:rFonts w:ascii="Times New Roman" w:hAnsi="Times New Roman"/>
                <w:sz w:val="18"/>
                <w:szCs w:val="18"/>
                <w:lang w:eastAsia="ru-RU"/>
              </w:rPr>
              <w:t>180 годин</w:t>
            </w:r>
          </w:p>
        </w:tc>
        <w:tc>
          <w:tcPr>
            <w:tcW w:w="1210" w:type="pct"/>
          </w:tcPr>
          <w:p w:rsidR="00F3610B" w:rsidRPr="006126F0" w:rsidRDefault="00567033" w:rsidP="004445B7">
            <w:pPr>
              <w:spacing w:after="0" w:line="240" w:lineRule="auto"/>
              <w:ind w:left="284"/>
              <w:contextualSpacing/>
              <w:jc w:val="center"/>
              <w:rPr>
                <w:rFonts w:ascii="Times New Roman" w:hAnsi="Times New Roman"/>
                <w:sz w:val="18"/>
                <w:szCs w:val="18"/>
                <w:lang w:eastAsia="ru-RU"/>
              </w:rPr>
            </w:pPr>
            <w:r w:rsidRPr="006126F0">
              <w:rPr>
                <w:rFonts w:ascii="Times New Roman" w:hAnsi="Times New Roman"/>
                <w:sz w:val="18"/>
                <w:szCs w:val="18"/>
                <w:lang w:eastAsia="ru-RU"/>
              </w:rPr>
              <w:t>х</w:t>
            </w:r>
          </w:p>
        </w:tc>
        <w:tc>
          <w:tcPr>
            <w:tcW w:w="1211" w:type="pct"/>
          </w:tcPr>
          <w:p w:rsidR="00F3610B" w:rsidRPr="006126F0" w:rsidRDefault="00F3610B" w:rsidP="00A21E6D">
            <w:pPr>
              <w:spacing w:after="0" w:line="240" w:lineRule="auto"/>
              <w:ind w:left="284"/>
              <w:contextualSpacing/>
              <w:jc w:val="center"/>
              <w:rPr>
                <w:rFonts w:ascii="Times New Roman" w:hAnsi="Times New Roman"/>
                <w:sz w:val="18"/>
                <w:szCs w:val="18"/>
                <w:lang w:eastAsia="ru-RU"/>
              </w:rPr>
            </w:pPr>
            <w:r w:rsidRPr="006126F0">
              <w:rPr>
                <w:rFonts w:ascii="Times New Roman" w:hAnsi="Times New Roman"/>
                <w:sz w:val="18"/>
                <w:szCs w:val="18"/>
                <w:lang w:eastAsia="ru-RU"/>
              </w:rPr>
              <w:t>х</w:t>
            </w:r>
          </w:p>
        </w:tc>
        <w:tc>
          <w:tcPr>
            <w:tcW w:w="356" w:type="pct"/>
          </w:tcPr>
          <w:p w:rsidR="00F3610B" w:rsidRPr="006126F0" w:rsidRDefault="00567033" w:rsidP="00A21E6D">
            <w:pPr>
              <w:spacing w:after="0" w:line="240" w:lineRule="auto"/>
              <w:ind w:left="284"/>
              <w:contextualSpacing/>
              <w:jc w:val="center"/>
              <w:rPr>
                <w:rFonts w:ascii="Times New Roman" w:hAnsi="Times New Roman"/>
                <w:sz w:val="18"/>
                <w:szCs w:val="18"/>
                <w:lang w:eastAsia="ru-RU"/>
              </w:rPr>
            </w:pPr>
            <w:r w:rsidRPr="006126F0">
              <w:rPr>
                <w:rFonts w:ascii="Times New Roman" w:hAnsi="Times New Roman"/>
                <w:sz w:val="18"/>
                <w:szCs w:val="18"/>
                <w:lang w:eastAsia="ru-RU"/>
              </w:rPr>
              <w:t>х</w:t>
            </w:r>
          </w:p>
        </w:tc>
        <w:tc>
          <w:tcPr>
            <w:tcW w:w="862" w:type="pct"/>
          </w:tcPr>
          <w:p w:rsidR="00F3610B" w:rsidRPr="006126F0" w:rsidRDefault="00567033" w:rsidP="00CC4FD9">
            <w:pPr>
              <w:spacing w:after="0" w:line="240" w:lineRule="auto"/>
              <w:contextualSpacing/>
              <w:jc w:val="center"/>
              <w:rPr>
                <w:rFonts w:ascii="Times New Roman" w:hAnsi="Times New Roman"/>
                <w:sz w:val="18"/>
                <w:szCs w:val="18"/>
                <w:lang w:val="ru-RU" w:eastAsia="ru-RU"/>
              </w:rPr>
            </w:pPr>
            <w:r w:rsidRPr="006126F0">
              <w:rPr>
                <w:rFonts w:ascii="Times New Roman" w:hAnsi="Times New Roman"/>
                <w:sz w:val="18"/>
                <w:szCs w:val="18"/>
                <w:lang w:val="ru-RU" w:eastAsia="ru-RU"/>
              </w:rPr>
              <w:t>4</w:t>
            </w:r>
            <w:r w:rsidR="006147CE">
              <w:rPr>
                <w:rFonts w:ascii="Times New Roman" w:hAnsi="Times New Roman"/>
                <w:sz w:val="18"/>
                <w:szCs w:val="18"/>
                <w:lang w:val="ru-RU" w:eastAsia="ru-RU"/>
              </w:rPr>
              <w:t> </w:t>
            </w:r>
            <w:r w:rsidRPr="006126F0">
              <w:rPr>
                <w:rFonts w:ascii="Times New Roman" w:hAnsi="Times New Roman"/>
                <w:sz w:val="18"/>
                <w:szCs w:val="18"/>
                <w:lang w:val="ru-RU" w:eastAsia="ru-RU"/>
              </w:rPr>
              <w:t>59</w:t>
            </w:r>
            <w:r w:rsidR="00CC4FD9" w:rsidRPr="006126F0">
              <w:rPr>
                <w:rFonts w:ascii="Times New Roman" w:hAnsi="Times New Roman"/>
                <w:sz w:val="18"/>
                <w:szCs w:val="18"/>
                <w:lang w:val="ru-RU" w:eastAsia="ru-RU"/>
              </w:rPr>
              <w:t>4</w:t>
            </w:r>
            <w:r w:rsidR="006147CE">
              <w:rPr>
                <w:rFonts w:ascii="Times New Roman" w:hAnsi="Times New Roman"/>
                <w:sz w:val="18"/>
                <w:szCs w:val="18"/>
                <w:lang w:val="ru-RU" w:eastAsia="ru-RU"/>
              </w:rPr>
              <w:t>,00</w:t>
            </w:r>
          </w:p>
        </w:tc>
      </w:tr>
    </w:tbl>
    <w:p w:rsidR="00F3610B" w:rsidRDefault="00F3610B" w:rsidP="003E6A6F">
      <w:pPr>
        <w:spacing w:after="0" w:line="240" w:lineRule="auto"/>
        <w:ind w:left="284"/>
        <w:contextualSpacing/>
        <w:rPr>
          <w:rFonts w:ascii="Times New Roman" w:hAnsi="Times New Roman"/>
          <w:lang w:eastAsia="ru-RU"/>
        </w:rPr>
      </w:pPr>
    </w:p>
    <w:p w:rsidR="00F3610B" w:rsidRPr="00274310" w:rsidRDefault="00F3610B" w:rsidP="009B456F">
      <w:pPr>
        <w:spacing w:after="0" w:line="240" w:lineRule="auto"/>
        <w:contextualSpacing/>
        <w:jc w:val="both"/>
        <w:rPr>
          <w:rFonts w:ascii="Times New Roman" w:hAnsi="Times New Roman"/>
          <w:color w:val="000000"/>
          <w:lang w:val="ru-RU" w:eastAsia="ru-RU"/>
        </w:rPr>
      </w:pPr>
      <w:r w:rsidRPr="006178BC">
        <w:rPr>
          <w:rFonts w:ascii="Times New Roman" w:hAnsi="Times New Roman"/>
          <w:color w:val="000000"/>
          <w:sz w:val="20"/>
          <w:szCs w:val="20"/>
          <w:lang w:eastAsia="ru-RU"/>
        </w:rPr>
        <w:t>4. Розрахунок сумарних витрат суб’єктів малого підприємництва, що виникають на виконання вимог регулювання</w:t>
      </w:r>
      <w:r w:rsidRPr="00274310">
        <w:rPr>
          <w:rFonts w:ascii="Times New Roman" w:hAnsi="Times New Roman"/>
          <w:color w:val="000000"/>
          <w:lang w:val="ru-RU" w:eastAsia="ru-RU"/>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0"/>
        <w:gridCol w:w="2409"/>
        <w:gridCol w:w="1418"/>
      </w:tblGrid>
      <w:tr w:rsidR="00F3610B" w:rsidRPr="00274310" w:rsidTr="009B456F">
        <w:tc>
          <w:tcPr>
            <w:tcW w:w="426" w:type="dxa"/>
          </w:tcPr>
          <w:p w:rsidR="006147CE" w:rsidRDefault="00F3610B" w:rsidP="009B456F">
            <w:pPr>
              <w:spacing w:after="0" w:line="240" w:lineRule="auto"/>
              <w:ind w:left="-108"/>
              <w:jc w:val="center"/>
              <w:rPr>
                <w:rFonts w:ascii="Times New Roman" w:hAnsi="Times New Roman"/>
                <w:color w:val="000000"/>
                <w:sz w:val="18"/>
                <w:szCs w:val="18"/>
                <w:lang w:eastAsia="ru-RU"/>
              </w:rPr>
            </w:pPr>
            <w:r w:rsidRPr="009B456F">
              <w:rPr>
                <w:rFonts w:ascii="Times New Roman" w:hAnsi="Times New Roman"/>
                <w:color w:val="000000"/>
                <w:sz w:val="18"/>
                <w:szCs w:val="18"/>
                <w:lang w:eastAsia="ru-RU"/>
              </w:rPr>
              <w:t>№</w:t>
            </w:r>
          </w:p>
          <w:p w:rsidR="00F3610B" w:rsidRPr="009B456F" w:rsidRDefault="009B456F" w:rsidP="009B456F">
            <w:pPr>
              <w:spacing w:after="0" w:line="240" w:lineRule="auto"/>
              <w:ind w:left="-108"/>
              <w:jc w:val="center"/>
              <w:rPr>
                <w:rFonts w:ascii="Times New Roman" w:hAnsi="Times New Roman"/>
                <w:color w:val="000000"/>
                <w:sz w:val="18"/>
                <w:szCs w:val="18"/>
                <w:lang w:eastAsia="ru-RU"/>
              </w:rPr>
            </w:pPr>
            <w:r w:rsidRPr="009B456F">
              <w:rPr>
                <w:rFonts w:ascii="Times New Roman" w:hAnsi="Times New Roman"/>
                <w:color w:val="000000"/>
                <w:sz w:val="18"/>
                <w:szCs w:val="18"/>
                <w:lang w:eastAsia="ru-RU"/>
              </w:rPr>
              <w:t>з</w:t>
            </w:r>
            <w:r w:rsidR="006147CE">
              <w:rPr>
                <w:rFonts w:ascii="Times New Roman" w:hAnsi="Times New Roman"/>
                <w:color w:val="000000"/>
                <w:sz w:val="18"/>
                <w:szCs w:val="18"/>
                <w:lang w:eastAsia="ru-RU"/>
              </w:rPr>
              <w:t>/</w:t>
            </w:r>
            <w:r w:rsidRPr="009B456F">
              <w:rPr>
                <w:rFonts w:ascii="Times New Roman" w:hAnsi="Times New Roman"/>
                <w:color w:val="000000"/>
                <w:sz w:val="18"/>
                <w:szCs w:val="18"/>
                <w:lang w:eastAsia="ru-RU"/>
              </w:rPr>
              <w:t>п</w:t>
            </w:r>
          </w:p>
        </w:tc>
        <w:tc>
          <w:tcPr>
            <w:tcW w:w="5670" w:type="dxa"/>
          </w:tcPr>
          <w:p w:rsidR="00F3610B" w:rsidRPr="009B456F" w:rsidRDefault="00F3610B" w:rsidP="009B456F">
            <w:pPr>
              <w:spacing w:after="0" w:line="240" w:lineRule="auto"/>
              <w:ind w:left="284"/>
              <w:contextualSpacing/>
              <w:jc w:val="both"/>
              <w:rPr>
                <w:rFonts w:ascii="Times New Roman" w:hAnsi="Times New Roman"/>
                <w:color w:val="000000"/>
                <w:sz w:val="18"/>
                <w:szCs w:val="18"/>
                <w:lang w:eastAsia="ru-RU"/>
              </w:rPr>
            </w:pPr>
            <w:r w:rsidRPr="009B456F">
              <w:rPr>
                <w:rFonts w:ascii="Times New Roman" w:hAnsi="Times New Roman"/>
                <w:color w:val="000000"/>
                <w:sz w:val="18"/>
                <w:szCs w:val="18"/>
                <w:lang w:eastAsia="ru-RU"/>
              </w:rPr>
              <w:t>Показник</w:t>
            </w:r>
          </w:p>
        </w:tc>
        <w:tc>
          <w:tcPr>
            <w:tcW w:w="2409" w:type="dxa"/>
          </w:tcPr>
          <w:p w:rsidR="00F3610B" w:rsidRPr="009B456F" w:rsidRDefault="00F3610B" w:rsidP="009B456F">
            <w:pPr>
              <w:spacing w:after="0" w:line="240" w:lineRule="auto"/>
              <w:ind w:left="57" w:right="57"/>
              <w:contextualSpacing/>
              <w:jc w:val="both"/>
              <w:rPr>
                <w:rFonts w:ascii="Times New Roman" w:hAnsi="Times New Roman"/>
                <w:color w:val="000000"/>
                <w:sz w:val="18"/>
                <w:szCs w:val="18"/>
                <w:lang w:eastAsia="ru-RU"/>
              </w:rPr>
            </w:pPr>
            <w:r w:rsidRPr="009B456F">
              <w:rPr>
                <w:rFonts w:ascii="Times New Roman" w:hAnsi="Times New Roman"/>
                <w:color w:val="000000"/>
                <w:sz w:val="18"/>
                <w:szCs w:val="18"/>
                <w:lang w:eastAsia="ru-RU"/>
              </w:rPr>
              <w:t>Перший рік регулювання (стартовий)</w:t>
            </w:r>
          </w:p>
        </w:tc>
        <w:tc>
          <w:tcPr>
            <w:tcW w:w="1418" w:type="dxa"/>
          </w:tcPr>
          <w:p w:rsidR="00F3610B" w:rsidRPr="009B456F" w:rsidRDefault="00F3610B" w:rsidP="009B456F">
            <w:pPr>
              <w:spacing w:after="0" w:line="240" w:lineRule="auto"/>
              <w:contextualSpacing/>
              <w:jc w:val="both"/>
              <w:rPr>
                <w:rFonts w:ascii="Times New Roman" w:hAnsi="Times New Roman"/>
                <w:color w:val="000000"/>
                <w:sz w:val="18"/>
                <w:szCs w:val="18"/>
                <w:lang w:eastAsia="ru-RU"/>
              </w:rPr>
            </w:pPr>
            <w:r w:rsidRPr="009B456F">
              <w:rPr>
                <w:rFonts w:ascii="Times New Roman" w:hAnsi="Times New Roman"/>
                <w:color w:val="000000"/>
                <w:sz w:val="18"/>
                <w:szCs w:val="18"/>
                <w:lang w:eastAsia="ru-RU"/>
              </w:rPr>
              <w:t>За п’ять років</w:t>
            </w:r>
          </w:p>
        </w:tc>
      </w:tr>
      <w:tr w:rsidR="00F3610B" w:rsidRPr="00274310" w:rsidTr="009B456F">
        <w:tc>
          <w:tcPr>
            <w:tcW w:w="426" w:type="dxa"/>
          </w:tcPr>
          <w:p w:rsidR="00F3610B" w:rsidRPr="006126F0" w:rsidRDefault="00F3610B" w:rsidP="003E6A6F">
            <w:pPr>
              <w:spacing w:after="0" w:line="240" w:lineRule="auto"/>
              <w:ind w:left="-108"/>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1</w:t>
            </w:r>
          </w:p>
        </w:tc>
        <w:tc>
          <w:tcPr>
            <w:tcW w:w="5670" w:type="dxa"/>
          </w:tcPr>
          <w:p w:rsidR="00F3610B" w:rsidRPr="006126F0" w:rsidRDefault="00F3610B" w:rsidP="009B456F">
            <w:pPr>
              <w:spacing w:after="0" w:line="240" w:lineRule="auto"/>
              <w:contextualSpacing/>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Оцінка “прямих” витрат суб’єктів малого підприємництва на виконання регулювання</w:t>
            </w:r>
          </w:p>
        </w:tc>
        <w:tc>
          <w:tcPr>
            <w:tcW w:w="2409" w:type="dxa"/>
          </w:tcPr>
          <w:p w:rsidR="00F3610B" w:rsidRPr="006126F0" w:rsidRDefault="006147CE" w:rsidP="006147CE">
            <w:pPr>
              <w:spacing w:after="0" w:line="240" w:lineRule="auto"/>
              <w:ind w:left="57"/>
              <w:contextualSpacing/>
              <w:jc w:val="both"/>
              <w:rPr>
                <w:rFonts w:ascii="Times New Roman" w:hAnsi="Times New Roman"/>
                <w:sz w:val="18"/>
                <w:szCs w:val="18"/>
                <w:lang w:eastAsia="ru-RU"/>
              </w:rPr>
            </w:pPr>
            <w:r>
              <w:rPr>
                <w:rFonts w:ascii="Times New Roman" w:hAnsi="Times New Roman"/>
                <w:sz w:val="18"/>
                <w:szCs w:val="18"/>
                <w:lang w:eastAsia="ru-RU"/>
              </w:rPr>
              <w:t>3 940,00</w:t>
            </w:r>
            <w:r w:rsidR="00CC4FD9" w:rsidRPr="006126F0">
              <w:rPr>
                <w:rFonts w:ascii="Times New Roman" w:hAnsi="Times New Roman"/>
                <w:sz w:val="18"/>
                <w:szCs w:val="18"/>
                <w:lang w:eastAsia="ru-RU"/>
              </w:rPr>
              <w:t>грн</w:t>
            </w:r>
          </w:p>
        </w:tc>
        <w:tc>
          <w:tcPr>
            <w:tcW w:w="1418" w:type="dxa"/>
          </w:tcPr>
          <w:p w:rsidR="00F3610B" w:rsidRPr="006126F0" w:rsidRDefault="006147CE" w:rsidP="006147CE">
            <w:pPr>
              <w:spacing w:after="0" w:line="240" w:lineRule="auto"/>
              <w:ind w:left="57"/>
              <w:contextualSpacing/>
              <w:jc w:val="both"/>
              <w:rPr>
                <w:rFonts w:ascii="Times New Roman" w:hAnsi="Times New Roman"/>
                <w:sz w:val="18"/>
                <w:szCs w:val="18"/>
                <w:lang w:eastAsia="ru-RU"/>
              </w:rPr>
            </w:pPr>
            <w:r>
              <w:rPr>
                <w:rFonts w:ascii="Times New Roman" w:hAnsi="Times New Roman"/>
                <w:sz w:val="18"/>
                <w:szCs w:val="18"/>
                <w:lang w:eastAsia="ru-RU"/>
              </w:rPr>
              <w:t xml:space="preserve">19 700,00 </w:t>
            </w:r>
            <w:r w:rsidR="00CC4FD9" w:rsidRPr="006126F0">
              <w:rPr>
                <w:rFonts w:ascii="Times New Roman" w:hAnsi="Times New Roman"/>
                <w:sz w:val="18"/>
                <w:szCs w:val="18"/>
                <w:lang w:eastAsia="ru-RU"/>
              </w:rPr>
              <w:t>грн</w:t>
            </w:r>
          </w:p>
        </w:tc>
      </w:tr>
      <w:tr w:rsidR="00F3610B" w:rsidRPr="00274310" w:rsidTr="009B456F">
        <w:tc>
          <w:tcPr>
            <w:tcW w:w="426" w:type="dxa"/>
          </w:tcPr>
          <w:p w:rsidR="00F3610B" w:rsidRPr="006126F0" w:rsidRDefault="00F3610B" w:rsidP="003E6A6F">
            <w:pPr>
              <w:spacing w:after="0" w:line="240" w:lineRule="auto"/>
              <w:ind w:left="-108"/>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2</w:t>
            </w:r>
          </w:p>
        </w:tc>
        <w:tc>
          <w:tcPr>
            <w:tcW w:w="5670" w:type="dxa"/>
          </w:tcPr>
          <w:p w:rsidR="00F3610B" w:rsidRPr="006126F0" w:rsidRDefault="00F3610B" w:rsidP="009B456F">
            <w:pPr>
              <w:spacing w:after="0" w:line="240" w:lineRule="auto"/>
              <w:contextualSpacing/>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Оцінка вартості адміністративних процедур для суб’єктів малого підприємництва щодо виконання регулювання та звітування</w:t>
            </w:r>
          </w:p>
        </w:tc>
        <w:tc>
          <w:tcPr>
            <w:tcW w:w="2409" w:type="dxa"/>
          </w:tcPr>
          <w:p w:rsidR="00F3610B" w:rsidRPr="006126F0" w:rsidRDefault="00CC4FD9" w:rsidP="006147CE">
            <w:pPr>
              <w:spacing w:after="0" w:line="240" w:lineRule="auto"/>
              <w:ind w:left="57"/>
              <w:contextualSpacing/>
              <w:jc w:val="both"/>
              <w:rPr>
                <w:rFonts w:ascii="Times New Roman" w:hAnsi="Times New Roman"/>
                <w:sz w:val="18"/>
                <w:szCs w:val="18"/>
                <w:lang w:eastAsia="ru-RU"/>
              </w:rPr>
            </w:pPr>
            <w:r w:rsidRPr="006126F0">
              <w:rPr>
                <w:rFonts w:ascii="Times New Roman" w:hAnsi="Times New Roman"/>
                <w:sz w:val="18"/>
                <w:szCs w:val="18"/>
                <w:lang w:eastAsia="ru-RU"/>
              </w:rPr>
              <w:t>4 години</w:t>
            </w:r>
          </w:p>
          <w:p w:rsidR="00B933C2" w:rsidRPr="006126F0" w:rsidRDefault="00B933C2" w:rsidP="006147CE">
            <w:pPr>
              <w:spacing w:after="0" w:line="240" w:lineRule="auto"/>
              <w:ind w:left="57"/>
              <w:contextualSpacing/>
              <w:jc w:val="both"/>
              <w:rPr>
                <w:rFonts w:ascii="Times New Roman" w:hAnsi="Times New Roman"/>
                <w:sz w:val="18"/>
                <w:szCs w:val="18"/>
                <w:lang w:eastAsia="ru-RU"/>
              </w:rPr>
            </w:pPr>
            <w:r w:rsidRPr="006126F0">
              <w:rPr>
                <w:rFonts w:ascii="Times New Roman" w:hAnsi="Times New Roman"/>
                <w:sz w:val="18"/>
                <w:szCs w:val="18"/>
                <w:lang w:eastAsia="ru-RU"/>
              </w:rPr>
              <w:t>100,56 грн</w:t>
            </w:r>
          </w:p>
        </w:tc>
        <w:tc>
          <w:tcPr>
            <w:tcW w:w="1418" w:type="dxa"/>
          </w:tcPr>
          <w:p w:rsidR="00F3610B" w:rsidRPr="006126F0" w:rsidRDefault="00B933C2" w:rsidP="006147CE">
            <w:pPr>
              <w:spacing w:after="0" w:line="240" w:lineRule="auto"/>
              <w:ind w:left="57"/>
              <w:contextualSpacing/>
              <w:jc w:val="both"/>
              <w:rPr>
                <w:rFonts w:ascii="Times New Roman" w:hAnsi="Times New Roman"/>
                <w:sz w:val="18"/>
                <w:szCs w:val="18"/>
                <w:lang w:eastAsia="ru-RU"/>
              </w:rPr>
            </w:pPr>
            <w:r w:rsidRPr="006126F0">
              <w:rPr>
                <w:rFonts w:ascii="Times New Roman" w:hAnsi="Times New Roman"/>
                <w:sz w:val="18"/>
                <w:szCs w:val="18"/>
                <w:lang w:eastAsia="ru-RU"/>
              </w:rPr>
              <w:t>20 годин</w:t>
            </w:r>
          </w:p>
          <w:p w:rsidR="00B933C2" w:rsidRPr="006126F0" w:rsidRDefault="00B933C2" w:rsidP="006147CE">
            <w:pPr>
              <w:spacing w:after="0" w:line="240" w:lineRule="auto"/>
              <w:ind w:left="57"/>
              <w:contextualSpacing/>
              <w:jc w:val="both"/>
              <w:rPr>
                <w:rFonts w:ascii="Times New Roman" w:hAnsi="Times New Roman"/>
                <w:sz w:val="18"/>
                <w:szCs w:val="18"/>
                <w:lang w:eastAsia="ru-RU"/>
              </w:rPr>
            </w:pPr>
            <w:r w:rsidRPr="006126F0">
              <w:rPr>
                <w:rFonts w:ascii="Times New Roman" w:hAnsi="Times New Roman"/>
                <w:sz w:val="18"/>
                <w:szCs w:val="18"/>
                <w:lang w:eastAsia="ru-RU"/>
              </w:rPr>
              <w:t>502,8 грн</w:t>
            </w:r>
          </w:p>
        </w:tc>
      </w:tr>
      <w:tr w:rsidR="00F3610B" w:rsidRPr="00274310" w:rsidTr="009B456F">
        <w:trPr>
          <w:trHeight w:val="323"/>
        </w:trPr>
        <w:tc>
          <w:tcPr>
            <w:tcW w:w="426" w:type="dxa"/>
          </w:tcPr>
          <w:p w:rsidR="00F3610B" w:rsidRPr="006126F0" w:rsidRDefault="00F3610B" w:rsidP="00BF12BF">
            <w:pPr>
              <w:jc w:val="center"/>
              <w:rPr>
                <w:rFonts w:ascii="Times New Roman" w:hAnsi="Times New Roman"/>
                <w:sz w:val="18"/>
                <w:szCs w:val="18"/>
              </w:rPr>
            </w:pPr>
            <w:r w:rsidRPr="006126F0">
              <w:rPr>
                <w:rFonts w:ascii="Times New Roman" w:hAnsi="Times New Roman"/>
                <w:sz w:val="18"/>
                <w:szCs w:val="18"/>
              </w:rPr>
              <w:t>3</w:t>
            </w:r>
          </w:p>
        </w:tc>
        <w:tc>
          <w:tcPr>
            <w:tcW w:w="5670" w:type="dxa"/>
          </w:tcPr>
          <w:p w:rsidR="00F3610B" w:rsidRPr="006126F0" w:rsidRDefault="00F3610B" w:rsidP="009B456F">
            <w:pPr>
              <w:spacing w:after="0" w:line="240" w:lineRule="auto"/>
              <w:jc w:val="both"/>
              <w:rPr>
                <w:rFonts w:ascii="Times New Roman" w:hAnsi="Times New Roman"/>
                <w:sz w:val="18"/>
                <w:szCs w:val="18"/>
              </w:rPr>
            </w:pPr>
            <w:r w:rsidRPr="006126F0">
              <w:rPr>
                <w:rFonts w:ascii="Times New Roman" w:hAnsi="Times New Roman"/>
                <w:sz w:val="18"/>
                <w:szCs w:val="18"/>
              </w:rPr>
              <w:t>Сумарні витрати малого підприємництва на виконання запланованого  регулювання</w:t>
            </w:r>
          </w:p>
        </w:tc>
        <w:tc>
          <w:tcPr>
            <w:tcW w:w="2409" w:type="dxa"/>
          </w:tcPr>
          <w:p w:rsidR="00F3610B" w:rsidRPr="006126F0" w:rsidRDefault="00B933C2" w:rsidP="006147CE">
            <w:pPr>
              <w:spacing w:after="0" w:line="240" w:lineRule="auto"/>
              <w:ind w:left="57"/>
              <w:jc w:val="both"/>
              <w:rPr>
                <w:rFonts w:ascii="Times New Roman" w:hAnsi="Times New Roman"/>
                <w:sz w:val="18"/>
                <w:szCs w:val="18"/>
              </w:rPr>
            </w:pPr>
            <w:r w:rsidRPr="006126F0">
              <w:rPr>
                <w:rFonts w:ascii="Times New Roman" w:hAnsi="Times New Roman"/>
                <w:sz w:val="18"/>
                <w:szCs w:val="18"/>
              </w:rPr>
              <w:t xml:space="preserve"> </w:t>
            </w:r>
            <w:r w:rsidR="006147CE">
              <w:rPr>
                <w:rFonts w:ascii="Times New Roman" w:hAnsi="Times New Roman"/>
                <w:sz w:val="18"/>
                <w:szCs w:val="18"/>
              </w:rPr>
              <w:t>4 040,56 грн</w:t>
            </w:r>
          </w:p>
        </w:tc>
        <w:tc>
          <w:tcPr>
            <w:tcW w:w="1418" w:type="dxa"/>
          </w:tcPr>
          <w:p w:rsidR="00F3610B" w:rsidRPr="006126F0" w:rsidRDefault="00B933C2" w:rsidP="006147CE">
            <w:pPr>
              <w:spacing w:after="0" w:line="240" w:lineRule="auto"/>
              <w:ind w:left="57"/>
              <w:jc w:val="both"/>
              <w:rPr>
                <w:rFonts w:ascii="Times New Roman" w:hAnsi="Times New Roman"/>
                <w:sz w:val="18"/>
                <w:szCs w:val="18"/>
              </w:rPr>
            </w:pPr>
            <w:r w:rsidRPr="006126F0">
              <w:rPr>
                <w:rFonts w:ascii="Times New Roman" w:hAnsi="Times New Roman"/>
                <w:sz w:val="18"/>
                <w:szCs w:val="18"/>
              </w:rPr>
              <w:t xml:space="preserve"> </w:t>
            </w:r>
            <w:r w:rsidR="006147CE">
              <w:rPr>
                <w:rFonts w:ascii="Times New Roman" w:hAnsi="Times New Roman"/>
                <w:sz w:val="18"/>
                <w:szCs w:val="18"/>
              </w:rPr>
              <w:t xml:space="preserve">20 328,50 </w:t>
            </w:r>
            <w:r w:rsidRPr="006126F0">
              <w:rPr>
                <w:rFonts w:ascii="Times New Roman" w:hAnsi="Times New Roman"/>
                <w:sz w:val="18"/>
                <w:szCs w:val="18"/>
              </w:rPr>
              <w:t>гр</w:t>
            </w:r>
            <w:r w:rsidR="006147CE">
              <w:rPr>
                <w:rFonts w:ascii="Times New Roman" w:hAnsi="Times New Roman"/>
                <w:sz w:val="18"/>
                <w:szCs w:val="18"/>
              </w:rPr>
              <w:t>н</w:t>
            </w:r>
          </w:p>
        </w:tc>
      </w:tr>
      <w:tr w:rsidR="00F3610B" w:rsidRPr="00274310" w:rsidTr="009B456F">
        <w:tc>
          <w:tcPr>
            <w:tcW w:w="426" w:type="dxa"/>
          </w:tcPr>
          <w:p w:rsidR="00F3610B" w:rsidRPr="006126F0" w:rsidRDefault="00F3610B" w:rsidP="003E6A6F">
            <w:pPr>
              <w:spacing w:after="0" w:line="240" w:lineRule="auto"/>
              <w:ind w:left="-108"/>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4</w:t>
            </w:r>
          </w:p>
        </w:tc>
        <w:tc>
          <w:tcPr>
            <w:tcW w:w="5670" w:type="dxa"/>
          </w:tcPr>
          <w:p w:rsidR="00F3610B" w:rsidRPr="006126F0" w:rsidRDefault="00F3610B" w:rsidP="009B456F">
            <w:pPr>
              <w:spacing w:after="0" w:line="240" w:lineRule="auto"/>
              <w:contextualSpacing/>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Бюджетні витрати  на адміністрування регулювання суб’єктів малого підприємництва</w:t>
            </w:r>
          </w:p>
        </w:tc>
        <w:tc>
          <w:tcPr>
            <w:tcW w:w="2409" w:type="dxa"/>
          </w:tcPr>
          <w:p w:rsidR="00F3610B" w:rsidRPr="006126F0" w:rsidRDefault="00CC4FD9" w:rsidP="006147CE">
            <w:pPr>
              <w:spacing w:after="0" w:line="240" w:lineRule="auto"/>
              <w:ind w:left="57"/>
              <w:contextualSpacing/>
              <w:jc w:val="both"/>
              <w:rPr>
                <w:rFonts w:ascii="Times New Roman" w:hAnsi="Times New Roman"/>
                <w:sz w:val="18"/>
                <w:szCs w:val="18"/>
                <w:lang w:eastAsia="ru-RU"/>
              </w:rPr>
            </w:pPr>
            <w:r w:rsidRPr="006126F0">
              <w:rPr>
                <w:rFonts w:ascii="Times New Roman" w:hAnsi="Times New Roman"/>
                <w:sz w:val="18"/>
                <w:szCs w:val="18"/>
                <w:lang w:eastAsia="ru-RU"/>
              </w:rPr>
              <w:t>36 годин</w:t>
            </w:r>
          </w:p>
          <w:p w:rsidR="00CC4FD9" w:rsidRPr="006126F0" w:rsidRDefault="00CC4FD9" w:rsidP="006147CE">
            <w:pPr>
              <w:spacing w:after="0" w:line="240" w:lineRule="auto"/>
              <w:ind w:left="57"/>
              <w:contextualSpacing/>
              <w:jc w:val="both"/>
              <w:rPr>
                <w:rFonts w:ascii="Times New Roman" w:hAnsi="Times New Roman"/>
                <w:sz w:val="18"/>
                <w:szCs w:val="18"/>
                <w:lang w:eastAsia="ru-RU"/>
              </w:rPr>
            </w:pPr>
            <w:r w:rsidRPr="006126F0">
              <w:rPr>
                <w:rFonts w:ascii="Times New Roman" w:hAnsi="Times New Roman"/>
                <w:sz w:val="18"/>
                <w:szCs w:val="18"/>
                <w:lang w:eastAsia="ru-RU"/>
              </w:rPr>
              <w:t>918,8 грн</w:t>
            </w:r>
          </w:p>
        </w:tc>
        <w:tc>
          <w:tcPr>
            <w:tcW w:w="1418" w:type="dxa"/>
          </w:tcPr>
          <w:p w:rsidR="00F3610B" w:rsidRPr="006126F0" w:rsidRDefault="00CC4FD9" w:rsidP="006147CE">
            <w:pPr>
              <w:spacing w:after="0" w:line="240" w:lineRule="auto"/>
              <w:ind w:left="57"/>
              <w:contextualSpacing/>
              <w:jc w:val="both"/>
              <w:rPr>
                <w:rFonts w:ascii="Times New Roman" w:hAnsi="Times New Roman"/>
                <w:sz w:val="18"/>
                <w:szCs w:val="18"/>
                <w:lang w:eastAsia="ru-RU"/>
              </w:rPr>
            </w:pPr>
            <w:r w:rsidRPr="006126F0">
              <w:rPr>
                <w:rFonts w:ascii="Times New Roman" w:hAnsi="Times New Roman"/>
                <w:sz w:val="18"/>
                <w:szCs w:val="18"/>
                <w:lang w:eastAsia="ru-RU"/>
              </w:rPr>
              <w:t>180 годин</w:t>
            </w:r>
          </w:p>
          <w:p w:rsidR="00CC4FD9" w:rsidRPr="006126F0" w:rsidRDefault="00CC4FD9" w:rsidP="006147CE">
            <w:pPr>
              <w:spacing w:after="0" w:line="240" w:lineRule="auto"/>
              <w:ind w:left="57"/>
              <w:contextualSpacing/>
              <w:jc w:val="both"/>
              <w:rPr>
                <w:rFonts w:ascii="Times New Roman" w:hAnsi="Times New Roman"/>
                <w:sz w:val="18"/>
                <w:szCs w:val="18"/>
                <w:lang w:eastAsia="ru-RU"/>
              </w:rPr>
            </w:pPr>
            <w:r w:rsidRPr="006126F0">
              <w:rPr>
                <w:rFonts w:ascii="Times New Roman" w:hAnsi="Times New Roman"/>
                <w:sz w:val="18"/>
                <w:szCs w:val="18"/>
                <w:lang w:eastAsia="ru-RU"/>
              </w:rPr>
              <w:t>4</w:t>
            </w:r>
            <w:r w:rsidR="006147CE">
              <w:rPr>
                <w:rFonts w:ascii="Times New Roman" w:hAnsi="Times New Roman"/>
                <w:sz w:val="18"/>
                <w:szCs w:val="18"/>
                <w:lang w:eastAsia="ru-RU"/>
              </w:rPr>
              <w:t> </w:t>
            </w:r>
            <w:r w:rsidRPr="006126F0">
              <w:rPr>
                <w:rFonts w:ascii="Times New Roman" w:hAnsi="Times New Roman"/>
                <w:sz w:val="18"/>
                <w:szCs w:val="18"/>
                <w:lang w:eastAsia="ru-RU"/>
              </w:rPr>
              <w:t>594</w:t>
            </w:r>
            <w:r w:rsidR="006147CE">
              <w:rPr>
                <w:rFonts w:ascii="Times New Roman" w:hAnsi="Times New Roman"/>
                <w:sz w:val="18"/>
                <w:szCs w:val="18"/>
                <w:lang w:eastAsia="ru-RU"/>
              </w:rPr>
              <w:t>,00</w:t>
            </w:r>
            <w:r w:rsidRPr="006126F0">
              <w:rPr>
                <w:rFonts w:ascii="Times New Roman" w:hAnsi="Times New Roman"/>
                <w:sz w:val="18"/>
                <w:szCs w:val="18"/>
                <w:lang w:eastAsia="ru-RU"/>
              </w:rPr>
              <w:t xml:space="preserve"> грн</w:t>
            </w:r>
          </w:p>
        </w:tc>
      </w:tr>
      <w:tr w:rsidR="00F3610B" w:rsidRPr="00274310" w:rsidTr="009B456F">
        <w:tc>
          <w:tcPr>
            <w:tcW w:w="426" w:type="dxa"/>
          </w:tcPr>
          <w:p w:rsidR="00F3610B" w:rsidRPr="006126F0" w:rsidRDefault="00F3610B" w:rsidP="003E6A6F">
            <w:pPr>
              <w:spacing w:after="0" w:line="240" w:lineRule="auto"/>
              <w:ind w:left="-108"/>
              <w:contextualSpacing/>
              <w:jc w:val="center"/>
              <w:rPr>
                <w:rFonts w:ascii="Times New Roman" w:hAnsi="Times New Roman"/>
                <w:color w:val="000000"/>
                <w:sz w:val="18"/>
                <w:szCs w:val="18"/>
                <w:lang w:eastAsia="ru-RU"/>
              </w:rPr>
            </w:pPr>
            <w:r w:rsidRPr="006126F0">
              <w:rPr>
                <w:rFonts w:ascii="Times New Roman" w:hAnsi="Times New Roman"/>
                <w:color w:val="000000"/>
                <w:sz w:val="18"/>
                <w:szCs w:val="18"/>
                <w:lang w:eastAsia="ru-RU"/>
              </w:rPr>
              <w:t>5</w:t>
            </w:r>
          </w:p>
        </w:tc>
        <w:tc>
          <w:tcPr>
            <w:tcW w:w="5670" w:type="dxa"/>
          </w:tcPr>
          <w:p w:rsidR="00F3610B" w:rsidRPr="006126F0" w:rsidRDefault="00F3610B" w:rsidP="009B456F">
            <w:pPr>
              <w:spacing w:after="0" w:line="240" w:lineRule="auto"/>
              <w:contextualSpacing/>
              <w:jc w:val="both"/>
              <w:rPr>
                <w:rFonts w:ascii="Times New Roman" w:hAnsi="Times New Roman"/>
                <w:color w:val="000000"/>
                <w:sz w:val="18"/>
                <w:szCs w:val="18"/>
                <w:lang w:eastAsia="ru-RU"/>
              </w:rPr>
            </w:pPr>
            <w:r w:rsidRPr="006126F0">
              <w:rPr>
                <w:rFonts w:ascii="Times New Roman" w:hAnsi="Times New Roman"/>
                <w:color w:val="000000"/>
                <w:sz w:val="18"/>
                <w:szCs w:val="18"/>
                <w:lang w:eastAsia="ru-RU"/>
              </w:rPr>
              <w:t>Сумарні витрати на виконання запланованого регулювання</w:t>
            </w:r>
          </w:p>
        </w:tc>
        <w:tc>
          <w:tcPr>
            <w:tcW w:w="2409" w:type="dxa"/>
          </w:tcPr>
          <w:p w:rsidR="00F3610B" w:rsidRPr="006126F0" w:rsidRDefault="006147CE" w:rsidP="006147CE">
            <w:pPr>
              <w:spacing w:after="0" w:line="240" w:lineRule="auto"/>
              <w:ind w:left="57"/>
              <w:contextualSpacing/>
              <w:jc w:val="both"/>
              <w:rPr>
                <w:rFonts w:ascii="Times New Roman" w:hAnsi="Times New Roman"/>
                <w:sz w:val="18"/>
                <w:szCs w:val="18"/>
                <w:lang w:eastAsia="ru-RU"/>
              </w:rPr>
            </w:pPr>
            <w:r>
              <w:rPr>
                <w:rFonts w:ascii="Times New Roman" w:hAnsi="Times New Roman"/>
                <w:sz w:val="18"/>
                <w:szCs w:val="18"/>
                <w:lang w:eastAsia="ru-RU"/>
              </w:rPr>
              <w:t>4 959,36 грн</w:t>
            </w:r>
          </w:p>
        </w:tc>
        <w:tc>
          <w:tcPr>
            <w:tcW w:w="1418" w:type="dxa"/>
          </w:tcPr>
          <w:p w:rsidR="00F3610B" w:rsidRPr="006126F0" w:rsidRDefault="006147CE" w:rsidP="006147CE">
            <w:pPr>
              <w:spacing w:after="0" w:line="240" w:lineRule="auto"/>
              <w:ind w:left="57"/>
              <w:contextualSpacing/>
              <w:jc w:val="both"/>
              <w:rPr>
                <w:rFonts w:ascii="Times New Roman" w:hAnsi="Times New Roman"/>
                <w:sz w:val="18"/>
                <w:szCs w:val="18"/>
                <w:lang w:eastAsia="ru-RU"/>
              </w:rPr>
            </w:pPr>
            <w:r>
              <w:rPr>
                <w:rFonts w:ascii="Times New Roman" w:hAnsi="Times New Roman"/>
                <w:sz w:val="18"/>
                <w:szCs w:val="18"/>
                <w:lang w:eastAsia="ru-RU"/>
              </w:rPr>
              <w:t>24 922,50 грн</w:t>
            </w:r>
          </w:p>
        </w:tc>
      </w:tr>
    </w:tbl>
    <w:p w:rsidR="00F3610B" w:rsidRPr="00274310" w:rsidRDefault="00F3610B" w:rsidP="003E6A6F">
      <w:pPr>
        <w:spacing w:after="0" w:line="240" w:lineRule="auto"/>
        <w:jc w:val="both"/>
        <w:rPr>
          <w:rFonts w:ascii="Times New Roman" w:hAnsi="Times New Roman"/>
          <w:lang w:eastAsia="ru-RU"/>
        </w:rPr>
      </w:pPr>
    </w:p>
    <w:p w:rsidR="00F3610B" w:rsidRDefault="00F3610B" w:rsidP="00E67B55">
      <w:pPr>
        <w:spacing w:after="0" w:line="240" w:lineRule="auto"/>
        <w:jc w:val="both"/>
        <w:rPr>
          <w:rFonts w:ascii="Times New Roman" w:hAnsi="Times New Roman"/>
          <w:lang w:eastAsia="ru-RU"/>
        </w:rPr>
      </w:pPr>
    </w:p>
    <w:p w:rsidR="009F28B3" w:rsidRDefault="009F28B3" w:rsidP="009F28B3">
      <w:pPr>
        <w:spacing w:after="0" w:line="240" w:lineRule="auto"/>
        <w:ind w:firstLine="708"/>
        <w:jc w:val="both"/>
        <w:rPr>
          <w:rFonts w:ascii="Times New Roman" w:hAnsi="Times New Roman"/>
          <w:lang w:eastAsia="ru-RU"/>
        </w:rPr>
      </w:pPr>
    </w:p>
    <w:p w:rsidR="009F28B3" w:rsidRPr="00274310" w:rsidRDefault="009F28B3" w:rsidP="009F28B3">
      <w:pPr>
        <w:spacing w:after="0" w:line="240" w:lineRule="auto"/>
        <w:ind w:firstLine="708"/>
        <w:jc w:val="both"/>
        <w:rPr>
          <w:rFonts w:ascii="Times New Roman" w:hAnsi="Times New Roman"/>
          <w:lang w:eastAsia="ru-RU"/>
        </w:rPr>
      </w:pPr>
    </w:p>
    <w:p w:rsidR="009F28B3" w:rsidRPr="00274310" w:rsidRDefault="009F28B3" w:rsidP="009F28B3">
      <w:pPr>
        <w:spacing w:after="0" w:line="240" w:lineRule="auto"/>
        <w:jc w:val="both"/>
        <w:rPr>
          <w:rFonts w:ascii="Times New Roman" w:hAnsi="Times New Roman"/>
          <w:lang w:eastAsia="ru-RU"/>
        </w:rPr>
      </w:pPr>
      <w:r>
        <w:rPr>
          <w:rFonts w:ascii="Times New Roman" w:hAnsi="Times New Roman"/>
          <w:lang w:eastAsia="ru-RU"/>
        </w:rPr>
        <w:t xml:space="preserve">                           </w:t>
      </w:r>
      <w:r w:rsidRPr="00274310">
        <w:rPr>
          <w:rFonts w:ascii="Times New Roman" w:hAnsi="Times New Roman"/>
          <w:lang w:eastAsia="ru-RU"/>
        </w:rPr>
        <w:t>Міський голова                                                                         А.П. Фісак</w:t>
      </w:r>
    </w:p>
    <w:p w:rsidR="009F28B3" w:rsidRPr="00274310" w:rsidRDefault="009F28B3" w:rsidP="009F28B3">
      <w:pPr>
        <w:spacing w:after="0" w:line="240" w:lineRule="auto"/>
        <w:jc w:val="both"/>
        <w:rPr>
          <w:rFonts w:ascii="Times New Roman" w:hAnsi="Times New Roman"/>
          <w:lang w:eastAsia="ru-RU"/>
        </w:rPr>
      </w:pPr>
    </w:p>
    <w:p w:rsidR="009F28B3" w:rsidRPr="00274310" w:rsidRDefault="009F28B3" w:rsidP="009F28B3">
      <w:pPr>
        <w:spacing w:after="0" w:line="240" w:lineRule="auto"/>
        <w:jc w:val="both"/>
        <w:rPr>
          <w:rFonts w:ascii="Times New Roman" w:hAnsi="Times New Roman"/>
          <w:lang w:eastAsia="ru-RU"/>
        </w:rPr>
      </w:pPr>
    </w:p>
    <w:p w:rsidR="009F28B3" w:rsidRPr="00D362E4" w:rsidRDefault="009F28B3" w:rsidP="009F28B3">
      <w:pPr>
        <w:spacing w:after="0" w:line="240" w:lineRule="auto"/>
        <w:jc w:val="both"/>
        <w:rPr>
          <w:rFonts w:ascii="Times New Roman" w:hAnsi="Times New Roman"/>
          <w:sz w:val="16"/>
          <w:szCs w:val="16"/>
          <w:lang w:eastAsia="ru-RU"/>
        </w:rPr>
      </w:pPr>
      <w:r w:rsidRPr="00D362E4">
        <w:rPr>
          <w:rFonts w:ascii="Times New Roman" w:hAnsi="Times New Roman"/>
          <w:sz w:val="16"/>
          <w:szCs w:val="16"/>
          <w:lang w:eastAsia="ru-RU"/>
        </w:rPr>
        <w:t>Давидко</w:t>
      </w:r>
    </w:p>
    <w:p w:rsidR="009F28B3" w:rsidRDefault="009F28B3" w:rsidP="009F28B3">
      <w:pPr>
        <w:spacing w:after="0" w:line="240" w:lineRule="auto"/>
        <w:jc w:val="both"/>
        <w:rPr>
          <w:rFonts w:ascii="Times New Roman" w:hAnsi="Times New Roman"/>
          <w:sz w:val="16"/>
          <w:szCs w:val="16"/>
          <w:lang w:eastAsia="ru-RU"/>
        </w:rPr>
      </w:pPr>
      <w:r w:rsidRPr="00D362E4">
        <w:rPr>
          <w:rFonts w:ascii="Times New Roman" w:hAnsi="Times New Roman"/>
          <w:sz w:val="16"/>
          <w:szCs w:val="16"/>
          <w:lang w:eastAsia="ru-RU"/>
        </w:rPr>
        <w:t>Сідько</w:t>
      </w:r>
    </w:p>
    <w:p w:rsidR="009F28B3" w:rsidRDefault="009F28B3" w:rsidP="009F28B3">
      <w:pPr>
        <w:spacing w:after="0" w:line="240" w:lineRule="auto"/>
        <w:jc w:val="both"/>
        <w:rPr>
          <w:rFonts w:ascii="Times New Roman" w:hAnsi="Times New Roman"/>
          <w:sz w:val="16"/>
          <w:szCs w:val="16"/>
          <w:lang w:eastAsia="ru-RU"/>
        </w:rPr>
      </w:pPr>
      <w:r>
        <w:rPr>
          <w:rFonts w:ascii="Times New Roman" w:hAnsi="Times New Roman"/>
          <w:sz w:val="16"/>
          <w:szCs w:val="16"/>
          <w:lang w:eastAsia="ru-RU"/>
        </w:rPr>
        <w:t>Вояковська</w:t>
      </w:r>
    </w:p>
    <w:p w:rsidR="00F90BF2" w:rsidRDefault="00F90BF2" w:rsidP="00E67B55">
      <w:pPr>
        <w:spacing w:after="0" w:line="240" w:lineRule="auto"/>
        <w:jc w:val="both"/>
        <w:rPr>
          <w:rFonts w:ascii="Times New Roman" w:hAnsi="Times New Roman"/>
          <w:lang w:eastAsia="ru-RU"/>
        </w:rPr>
      </w:pPr>
    </w:p>
    <w:sectPr w:rsidR="00F90BF2" w:rsidSect="009F28B3">
      <w:headerReference w:type="default" r:id="rId8"/>
      <w:pgSz w:w="11906" w:h="16838"/>
      <w:pgMar w:top="142" w:right="566" w:bottom="426" w:left="1417" w:header="57"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CB3" w:rsidRDefault="00E13CB3" w:rsidP="002F6FF0">
      <w:pPr>
        <w:spacing w:after="0" w:line="240" w:lineRule="auto"/>
      </w:pPr>
      <w:r>
        <w:separator/>
      </w:r>
    </w:p>
  </w:endnote>
  <w:endnote w:type="continuationSeparator" w:id="0">
    <w:p w:rsidR="00E13CB3" w:rsidRDefault="00E13CB3" w:rsidP="002F6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CB3" w:rsidRDefault="00E13CB3" w:rsidP="002F6FF0">
      <w:pPr>
        <w:spacing w:after="0" w:line="240" w:lineRule="auto"/>
      </w:pPr>
      <w:r>
        <w:separator/>
      </w:r>
    </w:p>
  </w:footnote>
  <w:footnote w:type="continuationSeparator" w:id="0">
    <w:p w:rsidR="00E13CB3" w:rsidRDefault="00E13CB3" w:rsidP="002F6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CB3" w:rsidRDefault="00E13CB3" w:rsidP="003C10D6">
    <w:pPr>
      <w:pStyle w:val="aa"/>
      <w:jc w:val="center"/>
    </w:pPr>
    <w:r>
      <w:fldChar w:fldCharType="begin"/>
    </w:r>
    <w:r>
      <w:instrText>PAGE   \* MERGEFORMAT</w:instrText>
    </w:r>
    <w:r>
      <w:fldChar w:fldCharType="separate"/>
    </w:r>
    <w:r w:rsidR="008E5755">
      <w:rPr>
        <w:noProof/>
      </w:rPr>
      <w:t>14</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4386"/>
    <w:multiLevelType w:val="hybridMultilevel"/>
    <w:tmpl w:val="AB9C0088"/>
    <w:lvl w:ilvl="0" w:tplc="55AC34C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15:restartNumberingAfterBreak="0">
    <w:nsid w:val="1D76715F"/>
    <w:multiLevelType w:val="hybridMultilevel"/>
    <w:tmpl w:val="31CCE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D52CC1"/>
    <w:multiLevelType w:val="hybridMultilevel"/>
    <w:tmpl w:val="BA1C4014"/>
    <w:lvl w:ilvl="0" w:tplc="6E28577C">
      <w:start w:val="1"/>
      <w:numFmt w:val="decimal"/>
      <w:lvlText w:val="%1."/>
      <w:lvlJc w:val="left"/>
      <w:pPr>
        <w:ind w:left="1638" w:hanging="93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15:restartNumberingAfterBreak="0">
    <w:nsid w:val="24A7495F"/>
    <w:multiLevelType w:val="hybridMultilevel"/>
    <w:tmpl w:val="241CACA6"/>
    <w:lvl w:ilvl="0" w:tplc="6AF6D7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505792F"/>
    <w:multiLevelType w:val="hybridMultilevel"/>
    <w:tmpl w:val="C44899F2"/>
    <w:lvl w:ilvl="0" w:tplc="6EA2DD3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AE4EE0"/>
    <w:multiLevelType w:val="hybridMultilevel"/>
    <w:tmpl w:val="E7F8C1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F691E40"/>
    <w:multiLevelType w:val="hybridMultilevel"/>
    <w:tmpl w:val="2E82A292"/>
    <w:lvl w:ilvl="0" w:tplc="6688DB3C">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1565B12"/>
    <w:multiLevelType w:val="hybridMultilevel"/>
    <w:tmpl w:val="DF24FD4E"/>
    <w:lvl w:ilvl="0" w:tplc="E412111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15:restartNumberingAfterBreak="0">
    <w:nsid w:val="349E4AF4"/>
    <w:multiLevelType w:val="multilevel"/>
    <w:tmpl w:val="6712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C6781E"/>
    <w:multiLevelType w:val="multilevel"/>
    <w:tmpl w:val="F4A86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2D0BC8"/>
    <w:multiLevelType w:val="hybridMultilevel"/>
    <w:tmpl w:val="6310CBBE"/>
    <w:lvl w:ilvl="0" w:tplc="8410D1DC">
      <w:start w:val="2"/>
      <w:numFmt w:val="bullet"/>
      <w:lvlText w:val="-"/>
      <w:lvlJc w:val="left"/>
      <w:pPr>
        <w:ind w:left="502" w:hanging="360"/>
      </w:pPr>
      <w:rPr>
        <w:rFonts w:ascii="Times New Roman" w:eastAsia="Times New Roman" w:hAnsi="Times New Roman" w:hint="default"/>
      </w:rPr>
    </w:lvl>
    <w:lvl w:ilvl="1" w:tplc="04220003" w:tentative="1">
      <w:start w:val="1"/>
      <w:numFmt w:val="bullet"/>
      <w:lvlText w:val="o"/>
      <w:lvlJc w:val="left"/>
      <w:pPr>
        <w:ind w:left="1222" w:hanging="360"/>
      </w:pPr>
      <w:rPr>
        <w:rFonts w:ascii="Courier New" w:hAnsi="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11" w15:restartNumberingAfterBreak="0">
    <w:nsid w:val="5EB6305C"/>
    <w:multiLevelType w:val="multilevel"/>
    <w:tmpl w:val="C7D6FD40"/>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2" w15:restartNumberingAfterBreak="0">
    <w:nsid w:val="615A7B54"/>
    <w:multiLevelType w:val="hybridMultilevel"/>
    <w:tmpl w:val="6BEE05E0"/>
    <w:lvl w:ilvl="0" w:tplc="9CBEC17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8"/>
  </w:num>
  <w:num w:numId="2">
    <w:abstractNumId w:val="10"/>
  </w:num>
  <w:num w:numId="3">
    <w:abstractNumId w:val="0"/>
  </w:num>
  <w:num w:numId="4">
    <w:abstractNumId w:val="2"/>
  </w:num>
  <w:num w:numId="5">
    <w:abstractNumId w:val="1"/>
  </w:num>
  <w:num w:numId="6">
    <w:abstractNumId w:val="4"/>
  </w:num>
  <w:num w:numId="7">
    <w:abstractNumId w:val="7"/>
  </w:num>
  <w:num w:numId="8">
    <w:abstractNumId w:val="12"/>
  </w:num>
  <w:num w:numId="9">
    <w:abstractNumId w:val="11"/>
  </w:num>
  <w:num w:numId="10">
    <w:abstractNumId w:val="9"/>
  </w:num>
  <w:num w:numId="11">
    <w:abstractNumId w:val="6"/>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2928"/>
    <w:rsid w:val="00007669"/>
    <w:rsid w:val="0001297C"/>
    <w:rsid w:val="0002254E"/>
    <w:rsid w:val="00023BF4"/>
    <w:rsid w:val="0002444A"/>
    <w:rsid w:val="0002549F"/>
    <w:rsid w:val="0002569A"/>
    <w:rsid w:val="00034F7C"/>
    <w:rsid w:val="000432E9"/>
    <w:rsid w:val="00044B4A"/>
    <w:rsid w:val="00045165"/>
    <w:rsid w:val="000477F3"/>
    <w:rsid w:val="00051C36"/>
    <w:rsid w:val="000536D6"/>
    <w:rsid w:val="000566FD"/>
    <w:rsid w:val="00056773"/>
    <w:rsid w:val="000661BA"/>
    <w:rsid w:val="000758B3"/>
    <w:rsid w:val="000771E2"/>
    <w:rsid w:val="000847EA"/>
    <w:rsid w:val="00086361"/>
    <w:rsid w:val="00086E79"/>
    <w:rsid w:val="000873BC"/>
    <w:rsid w:val="00087F1C"/>
    <w:rsid w:val="000932EF"/>
    <w:rsid w:val="00094032"/>
    <w:rsid w:val="0009463E"/>
    <w:rsid w:val="00095527"/>
    <w:rsid w:val="0009617C"/>
    <w:rsid w:val="00097EE1"/>
    <w:rsid w:val="000A354D"/>
    <w:rsid w:val="000A5CE4"/>
    <w:rsid w:val="000A79C1"/>
    <w:rsid w:val="000B2D01"/>
    <w:rsid w:val="000B396B"/>
    <w:rsid w:val="000C01E1"/>
    <w:rsid w:val="000C03B3"/>
    <w:rsid w:val="000C6D82"/>
    <w:rsid w:val="000D33EA"/>
    <w:rsid w:val="000D63B9"/>
    <w:rsid w:val="000D6837"/>
    <w:rsid w:val="000E125C"/>
    <w:rsid w:val="000E21F5"/>
    <w:rsid w:val="000E5D43"/>
    <w:rsid w:val="000E723C"/>
    <w:rsid w:val="000E7523"/>
    <w:rsid w:val="000F33AF"/>
    <w:rsid w:val="000F78B9"/>
    <w:rsid w:val="0010206A"/>
    <w:rsid w:val="001051A7"/>
    <w:rsid w:val="00105557"/>
    <w:rsid w:val="00110DD9"/>
    <w:rsid w:val="0011385D"/>
    <w:rsid w:val="0011670E"/>
    <w:rsid w:val="001172AA"/>
    <w:rsid w:val="00117D37"/>
    <w:rsid w:val="001216FA"/>
    <w:rsid w:val="00141A45"/>
    <w:rsid w:val="00141FE4"/>
    <w:rsid w:val="00147D8B"/>
    <w:rsid w:val="00150DB9"/>
    <w:rsid w:val="00153A92"/>
    <w:rsid w:val="00156493"/>
    <w:rsid w:val="00160DD3"/>
    <w:rsid w:val="001617FA"/>
    <w:rsid w:val="00162C3F"/>
    <w:rsid w:val="00162D6B"/>
    <w:rsid w:val="00162D9E"/>
    <w:rsid w:val="00164EA9"/>
    <w:rsid w:val="00165568"/>
    <w:rsid w:val="00166709"/>
    <w:rsid w:val="001700B7"/>
    <w:rsid w:val="0018029C"/>
    <w:rsid w:val="00180418"/>
    <w:rsid w:val="00180EBC"/>
    <w:rsid w:val="001829A6"/>
    <w:rsid w:val="001834D5"/>
    <w:rsid w:val="00183E39"/>
    <w:rsid w:val="00192DE2"/>
    <w:rsid w:val="00193536"/>
    <w:rsid w:val="0019642A"/>
    <w:rsid w:val="0019776F"/>
    <w:rsid w:val="001A0243"/>
    <w:rsid w:val="001A0B3C"/>
    <w:rsid w:val="001A1484"/>
    <w:rsid w:val="001A27B8"/>
    <w:rsid w:val="001A4790"/>
    <w:rsid w:val="001A4C77"/>
    <w:rsid w:val="001A4E62"/>
    <w:rsid w:val="001A4EDF"/>
    <w:rsid w:val="001A61A7"/>
    <w:rsid w:val="001A61F7"/>
    <w:rsid w:val="001A6E85"/>
    <w:rsid w:val="001B3BA2"/>
    <w:rsid w:val="001C077C"/>
    <w:rsid w:val="001C4085"/>
    <w:rsid w:val="001C430A"/>
    <w:rsid w:val="001C5186"/>
    <w:rsid w:val="001C5214"/>
    <w:rsid w:val="001C558E"/>
    <w:rsid w:val="001D7446"/>
    <w:rsid w:val="001D761E"/>
    <w:rsid w:val="001E1536"/>
    <w:rsid w:val="001F28E7"/>
    <w:rsid w:val="001F5FFD"/>
    <w:rsid w:val="001F63C2"/>
    <w:rsid w:val="001F7B38"/>
    <w:rsid w:val="00201C8D"/>
    <w:rsid w:val="00206498"/>
    <w:rsid w:val="002108E4"/>
    <w:rsid w:val="00215875"/>
    <w:rsid w:val="0021790E"/>
    <w:rsid w:val="002227F7"/>
    <w:rsid w:val="002228CD"/>
    <w:rsid w:val="002238A5"/>
    <w:rsid w:val="0022390F"/>
    <w:rsid w:val="002239C9"/>
    <w:rsid w:val="00224713"/>
    <w:rsid w:val="00225CD6"/>
    <w:rsid w:val="00231784"/>
    <w:rsid w:val="0023329A"/>
    <w:rsid w:val="0023474B"/>
    <w:rsid w:val="00234DEA"/>
    <w:rsid w:val="00235535"/>
    <w:rsid w:val="002439F7"/>
    <w:rsid w:val="0024400D"/>
    <w:rsid w:val="00244E57"/>
    <w:rsid w:val="002454EE"/>
    <w:rsid w:val="00251A08"/>
    <w:rsid w:val="0025427E"/>
    <w:rsid w:val="00254D29"/>
    <w:rsid w:val="002551E1"/>
    <w:rsid w:val="002552C1"/>
    <w:rsid w:val="00261149"/>
    <w:rsid w:val="00265B7A"/>
    <w:rsid w:val="00265E64"/>
    <w:rsid w:val="0026681C"/>
    <w:rsid w:val="00272405"/>
    <w:rsid w:val="002735C0"/>
    <w:rsid w:val="00273E37"/>
    <w:rsid w:val="00274310"/>
    <w:rsid w:val="002770E7"/>
    <w:rsid w:val="002900DB"/>
    <w:rsid w:val="002911F0"/>
    <w:rsid w:val="002912D6"/>
    <w:rsid w:val="00292076"/>
    <w:rsid w:val="002949B4"/>
    <w:rsid w:val="0029597E"/>
    <w:rsid w:val="00295E17"/>
    <w:rsid w:val="002A0054"/>
    <w:rsid w:val="002A6B1E"/>
    <w:rsid w:val="002A710E"/>
    <w:rsid w:val="002B021D"/>
    <w:rsid w:val="002B0734"/>
    <w:rsid w:val="002B0996"/>
    <w:rsid w:val="002B3E61"/>
    <w:rsid w:val="002B4EE7"/>
    <w:rsid w:val="002B69CA"/>
    <w:rsid w:val="002B732B"/>
    <w:rsid w:val="002C18FF"/>
    <w:rsid w:val="002D19B2"/>
    <w:rsid w:val="002D761B"/>
    <w:rsid w:val="002E0560"/>
    <w:rsid w:val="002E2ACB"/>
    <w:rsid w:val="002E6BC1"/>
    <w:rsid w:val="002E706E"/>
    <w:rsid w:val="002F0896"/>
    <w:rsid w:val="002F14CD"/>
    <w:rsid w:val="002F3F15"/>
    <w:rsid w:val="002F49F9"/>
    <w:rsid w:val="002F6FF0"/>
    <w:rsid w:val="0030013A"/>
    <w:rsid w:val="003007A6"/>
    <w:rsid w:val="00300C73"/>
    <w:rsid w:val="0030175F"/>
    <w:rsid w:val="00302194"/>
    <w:rsid w:val="00305350"/>
    <w:rsid w:val="00306600"/>
    <w:rsid w:val="00312088"/>
    <w:rsid w:val="0031689D"/>
    <w:rsid w:val="0031701D"/>
    <w:rsid w:val="00317BD7"/>
    <w:rsid w:val="003240C1"/>
    <w:rsid w:val="00324194"/>
    <w:rsid w:val="003248A3"/>
    <w:rsid w:val="0032645A"/>
    <w:rsid w:val="00326D53"/>
    <w:rsid w:val="00332475"/>
    <w:rsid w:val="00332B0E"/>
    <w:rsid w:val="003340D8"/>
    <w:rsid w:val="00340512"/>
    <w:rsid w:val="00343DBE"/>
    <w:rsid w:val="0034662E"/>
    <w:rsid w:val="00357F0C"/>
    <w:rsid w:val="00360763"/>
    <w:rsid w:val="003723D0"/>
    <w:rsid w:val="003741B1"/>
    <w:rsid w:val="0037678A"/>
    <w:rsid w:val="00377AAD"/>
    <w:rsid w:val="0038195A"/>
    <w:rsid w:val="00382E0D"/>
    <w:rsid w:val="00383A0B"/>
    <w:rsid w:val="00387B4B"/>
    <w:rsid w:val="003931FA"/>
    <w:rsid w:val="00396AF1"/>
    <w:rsid w:val="003A165A"/>
    <w:rsid w:val="003A1CC2"/>
    <w:rsid w:val="003A2B42"/>
    <w:rsid w:val="003A2C86"/>
    <w:rsid w:val="003A35EC"/>
    <w:rsid w:val="003A3862"/>
    <w:rsid w:val="003A7F72"/>
    <w:rsid w:val="003C10D6"/>
    <w:rsid w:val="003C23CE"/>
    <w:rsid w:val="003C2D75"/>
    <w:rsid w:val="003D27C3"/>
    <w:rsid w:val="003D306E"/>
    <w:rsid w:val="003D46A5"/>
    <w:rsid w:val="003D7002"/>
    <w:rsid w:val="003E57E7"/>
    <w:rsid w:val="003E6A6F"/>
    <w:rsid w:val="003E700B"/>
    <w:rsid w:val="003E780C"/>
    <w:rsid w:val="003E7819"/>
    <w:rsid w:val="003E7984"/>
    <w:rsid w:val="003F1592"/>
    <w:rsid w:val="003F1C96"/>
    <w:rsid w:val="003F34FB"/>
    <w:rsid w:val="003F4BF2"/>
    <w:rsid w:val="003F7AF4"/>
    <w:rsid w:val="004015A7"/>
    <w:rsid w:val="004016DF"/>
    <w:rsid w:val="00401E81"/>
    <w:rsid w:val="004024FF"/>
    <w:rsid w:val="0041349F"/>
    <w:rsid w:val="0041537A"/>
    <w:rsid w:val="0041760E"/>
    <w:rsid w:val="004178B1"/>
    <w:rsid w:val="00422246"/>
    <w:rsid w:val="00433618"/>
    <w:rsid w:val="0043450E"/>
    <w:rsid w:val="00437F95"/>
    <w:rsid w:val="00440902"/>
    <w:rsid w:val="00442B77"/>
    <w:rsid w:val="00442D73"/>
    <w:rsid w:val="004445B7"/>
    <w:rsid w:val="004451A5"/>
    <w:rsid w:val="004527D6"/>
    <w:rsid w:val="004536F3"/>
    <w:rsid w:val="004542A3"/>
    <w:rsid w:val="0046264C"/>
    <w:rsid w:val="00463377"/>
    <w:rsid w:val="004647E2"/>
    <w:rsid w:val="00465DCA"/>
    <w:rsid w:val="00470ED2"/>
    <w:rsid w:val="00471774"/>
    <w:rsid w:val="00471DD9"/>
    <w:rsid w:val="004742D9"/>
    <w:rsid w:val="00480805"/>
    <w:rsid w:val="004954A2"/>
    <w:rsid w:val="004A2572"/>
    <w:rsid w:val="004A44F3"/>
    <w:rsid w:val="004B26E9"/>
    <w:rsid w:val="004B2884"/>
    <w:rsid w:val="004C0871"/>
    <w:rsid w:val="004C12D7"/>
    <w:rsid w:val="004C41C6"/>
    <w:rsid w:val="004C55F3"/>
    <w:rsid w:val="004D1160"/>
    <w:rsid w:val="004D356C"/>
    <w:rsid w:val="004E270C"/>
    <w:rsid w:val="004E6413"/>
    <w:rsid w:val="004F0FB0"/>
    <w:rsid w:val="004F1DB8"/>
    <w:rsid w:val="004F3277"/>
    <w:rsid w:val="004F34BC"/>
    <w:rsid w:val="004F44B7"/>
    <w:rsid w:val="004F4CD6"/>
    <w:rsid w:val="004F4F6C"/>
    <w:rsid w:val="004F5BF0"/>
    <w:rsid w:val="004F615F"/>
    <w:rsid w:val="004F6626"/>
    <w:rsid w:val="004F7E24"/>
    <w:rsid w:val="005012A3"/>
    <w:rsid w:val="00503D97"/>
    <w:rsid w:val="00506AE4"/>
    <w:rsid w:val="00510966"/>
    <w:rsid w:val="005118F5"/>
    <w:rsid w:val="0052024B"/>
    <w:rsid w:val="005224E8"/>
    <w:rsid w:val="00530595"/>
    <w:rsid w:val="0053263B"/>
    <w:rsid w:val="00537CA0"/>
    <w:rsid w:val="00544D7B"/>
    <w:rsid w:val="0054750C"/>
    <w:rsid w:val="00552B96"/>
    <w:rsid w:val="00554A74"/>
    <w:rsid w:val="00555FA5"/>
    <w:rsid w:val="00557544"/>
    <w:rsid w:val="00560144"/>
    <w:rsid w:val="0056123A"/>
    <w:rsid w:val="00563CFF"/>
    <w:rsid w:val="00565C8B"/>
    <w:rsid w:val="0056676C"/>
    <w:rsid w:val="00567033"/>
    <w:rsid w:val="005818D6"/>
    <w:rsid w:val="005820C5"/>
    <w:rsid w:val="00584963"/>
    <w:rsid w:val="00590692"/>
    <w:rsid w:val="00591852"/>
    <w:rsid w:val="005922EC"/>
    <w:rsid w:val="00592B8B"/>
    <w:rsid w:val="005936AC"/>
    <w:rsid w:val="00594A72"/>
    <w:rsid w:val="005953A2"/>
    <w:rsid w:val="00595950"/>
    <w:rsid w:val="005A3830"/>
    <w:rsid w:val="005A6F84"/>
    <w:rsid w:val="005A726E"/>
    <w:rsid w:val="005B04E5"/>
    <w:rsid w:val="005B09A2"/>
    <w:rsid w:val="005B14B9"/>
    <w:rsid w:val="005B2129"/>
    <w:rsid w:val="005B55A4"/>
    <w:rsid w:val="005B5DEC"/>
    <w:rsid w:val="005B734F"/>
    <w:rsid w:val="005C1185"/>
    <w:rsid w:val="005C1321"/>
    <w:rsid w:val="005C15AF"/>
    <w:rsid w:val="005C45D7"/>
    <w:rsid w:val="005E0E40"/>
    <w:rsid w:val="005E1241"/>
    <w:rsid w:val="005E50F2"/>
    <w:rsid w:val="005E7B47"/>
    <w:rsid w:val="005F010D"/>
    <w:rsid w:val="005F4912"/>
    <w:rsid w:val="005F6173"/>
    <w:rsid w:val="0060121E"/>
    <w:rsid w:val="0061171C"/>
    <w:rsid w:val="006126F0"/>
    <w:rsid w:val="006147CE"/>
    <w:rsid w:val="00617682"/>
    <w:rsid w:val="006178BC"/>
    <w:rsid w:val="00620062"/>
    <w:rsid w:val="0062079E"/>
    <w:rsid w:val="006218E1"/>
    <w:rsid w:val="006220AB"/>
    <w:rsid w:val="006247B4"/>
    <w:rsid w:val="00627925"/>
    <w:rsid w:val="0063028A"/>
    <w:rsid w:val="006307D9"/>
    <w:rsid w:val="0063246D"/>
    <w:rsid w:val="0063331A"/>
    <w:rsid w:val="006333A0"/>
    <w:rsid w:val="00633F0E"/>
    <w:rsid w:val="00645995"/>
    <w:rsid w:val="00645D3D"/>
    <w:rsid w:val="0065173C"/>
    <w:rsid w:val="00655A98"/>
    <w:rsid w:val="00662E3C"/>
    <w:rsid w:val="0066300E"/>
    <w:rsid w:val="0066341B"/>
    <w:rsid w:val="0066720B"/>
    <w:rsid w:val="00670F85"/>
    <w:rsid w:val="00675524"/>
    <w:rsid w:val="00675886"/>
    <w:rsid w:val="00676F4C"/>
    <w:rsid w:val="00684D73"/>
    <w:rsid w:val="006860FA"/>
    <w:rsid w:val="00690951"/>
    <w:rsid w:val="00695477"/>
    <w:rsid w:val="00695EDF"/>
    <w:rsid w:val="00696F19"/>
    <w:rsid w:val="006A0A1B"/>
    <w:rsid w:val="006A36D9"/>
    <w:rsid w:val="006A7E5C"/>
    <w:rsid w:val="006B0FF7"/>
    <w:rsid w:val="006B106F"/>
    <w:rsid w:val="006B4744"/>
    <w:rsid w:val="006B7710"/>
    <w:rsid w:val="006C0ABC"/>
    <w:rsid w:val="006D3983"/>
    <w:rsid w:val="006E2A9E"/>
    <w:rsid w:val="006E3CB1"/>
    <w:rsid w:val="006E508A"/>
    <w:rsid w:val="006E6B24"/>
    <w:rsid w:val="006E74A7"/>
    <w:rsid w:val="006F3952"/>
    <w:rsid w:val="006F67D9"/>
    <w:rsid w:val="006F75CC"/>
    <w:rsid w:val="00700552"/>
    <w:rsid w:val="00700B7F"/>
    <w:rsid w:val="007020FA"/>
    <w:rsid w:val="007035A6"/>
    <w:rsid w:val="00703D87"/>
    <w:rsid w:val="007143F9"/>
    <w:rsid w:val="007152ED"/>
    <w:rsid w:val="007172A7"/>
    <w:rsid w:val="00720FE4"/>
    <w:rsid w:val="007212F2"/>
    <w:rsid w:val="00725A1F"/>
    <w:rsid w:val="00730BC6"/>
    <w:rsid w:val="007353B4"/>
    <w:rsid w:val="00735A56"/>
    <w:rsid w:val="00740E0F"/>
    <w:rsid w:val="007434BE"/>
    <w:rsid w:val="00750849"/>
    <w:rsid w:val="0075176A"/>
    <w:rsid w:val="007527C9"/>
    <w:rsid w:val="00753986"/>
    <w:rsid w:val="00754035"/>
    <w:rsid w:val="00756129"/>
    <w:rsid w:val="007570A3"/>
    <w:rsid w:val="00760E4C"/>
    <w:rsid w:val="0076702D"/>
    <w:rsid w:val="00767E72"/>
    <w:rsid w:val="00767F19"/>
    <w:rsid w:val="00767F5F"/>
    <w:rsid w:val="007716BF"/>
    <w:rsid w:val="00772325"/>
    <w:rsid w:val="007740B5"/>
    <w:rsid w:val="00774285"/>
    <w:rsid w:val="007758F5"/>
    <w:rsid w:val="007764F9"/>
    <w:rsid w:val="007766CE"/>
    <w:rsid w:val="007806C9"/>
    <w:rsid w:val="00783648"/>
    <w:rsid w:val="0078386D"/>
    <w:rsid w:val="00793757"/>
    <w:rsid w:val="00795E19"/>
    <w:rsid w:val="00796358"/>
    <w:rsid w:val="007A08A9"/>
    <w:rsid w:val="007A0BDB"/>
    <w:rsid w:val="007A53B5"/>
    <w:rsid w:val="007B018C"/>
    <w:rsid w:val="007B57D7"/>
    <w:rsid w:val="007B580B"/>
    <w:rsid w:val="007C14AC"/>
    <w:rsid w:val="007D0A69"/>
    <w:rsid w:val="007D125E"/>
    <w:rsid w:val="007D211F"/>
    <w:rsid w:val="007D3136"/>
    <w:rsid w:val="007D5012"/>
    <w:rsid w:val="007D52EF"/>
    <w:rsid w:val="007E0247"/>
    <w:rsid w:val="007E03A3"/>
    <w:rsid w:val="007E2D03"/>
    <w:rsid w:val="0080650E"/>
    <w:rsid w:val="00811A82"/>
    <w:rsid w:val="0081534C"/>
    <w:rsid w:val="00824EDE"/>
    <w:rsid w:val="00824FA2"/>
    <w:rsid w:val="00825345"/>
    <w:rsid w:val="00831DD8"/>
    <w:rsid w:val="00836312"/>
    <w:rsid w:val="0084076C"/>
    <w:rsid w:val="0084093F"/>
    <w:rsid w:val="00845780"/>
    <w:rsid w:val="00845F7B"/>
    <w:rsid w:val="00852452"/>
    <w:rsid w:val="00853CF2"/>
    <w:rsid w:val="00855CF8"/>
    <w:rsid w:val="00855FCC"/>
    <w:rsid w:val="00857BFF"/>
    <w:rsid w:val="00861768"/>
    <w:rsid w:val="00861D4A"/>
    <w:rsid w:val="0086227D"/>
    <w:rsid w:val="0086339E"/>
    <w:rsid w:val="00866D9B"/>
    <w:rsid w:val="008705AE"/>
    <w:rsid w:val="0087325C"/>
    <w:rsid w:val="00884C99"/>
    <w:rsid w:val="00887C94"/>
    <w:rsid w:val="00890CD4"/>
    <w:rsid w:val="00893F4C"/>
    <w:rsid w:val="00894FBC"/>
    <w:rsid w:val="008A0C6A"/>
    <w:rsid w:val="008A1D92"/>
    <w:rsid w:val="008A281C"/>
    <w:rsid w:val="008A2D56"/>
    <w:rsid w:val="008A2EA6"/>
    <w:rsid w:val="008B4038"/>
    <w:rsid w:val="008B61CC"/>
    <w:rsid w:val="008B6FD5"/>
    <w:rsid w:val="008C1160"/>
    <w:rsid w:val="008C360A"/>
    <w:rsid w:val="008C4FF7"/>
    <w:rsid w:val="008C68CB"/>
    <w:rsid w:val="008D02A6"/>
    <w:rsid w:val="008E2C3F"/>
    <w:rsid w:val="008E5755"/>
    <w:rsid w:val="008F5B49"/>
    <w:rsid w:val="008F5CF9"/>
    <w:rsid w:val="00902507"/>
    <w:rsid w:val="00903457"/>
    <w:rsid w:val="00905332"/>
    <w:rsid w:val="00905750"/>
    <w:rsid w:val="00907A7E"/>
    <w:rsid w:val="00914B94"/>
    <w:rsid w:val="0091791B"/>
    <w:rsid w:val="00921572"/>
    <w:rsid w:val="00922FEA"/>
    <w:rsid w:val="00924C46"/>
    <w:rsid w:val="00926454"/>
    <w:rsid w:val="00930186"/>
    <w:rsid w:val="009322D2"/>
    <w:rsid w:val="009324FE"/>
    <w:rsid w:val="00934E90"/>
    <w:rsid w:val="00936A89"/>
    <w:rsid w:val="00940930"/>
    <w:rsid w:val="00941D77"/>
    <w:rsid w:val="00946110"/>
    <w:rsid w:val="00952928"/>
    <w:rsid w:val="009542FD"/>
    <w:rsid w:val="00954FAD"/>
    <w:rsid w:val="009558A3"/>
    <w:rsid w:val="009571A3"/>
    <w:rsid w:val="00960543"/>
    <w:rsid w:val="00961BBA"/>
    <w:rsid w:val="009627AF"/>
    <w:rsid w:val="0096776E"/>
    <w:rsid w:val="00971880"/>
    <w:rsid w:val="00972965"/>
    <w:rsid w:val="00974DC7"/>
    <w:rsid w:val="00983E55"/>
    <w:rsid w:val="009845F5"/>
    <w:rsid w:val="00985273"/>
    <w:rsid w:val="00992314"/>
    <w:rsid w:val="00994954"/>
    <w:rsid w:val="009A066F"/>
    <w:rsid w:val="009A0FA7"/>
    <w:rsid w:val="009A1D9A"/>
    <w:rsid w:val="009A32B1"/>
    <w:rsid w:val="009A33B3"/>
    <w:rsid w:val="009A47B6"/>
    <w:rsid w:val="009A4D8B"/>
    <w:rsid w:val="009A53E4"/>
    <w:rsid w:val="009A558C"/>
    <w:rsid w:val="009A61C6"/>
    <w:rsid w:val="009B456F"/>
    <w:rsid w:val="009B4644"/>
    <w:rsid w:val="009B7AE0"/>
    <w:rsid w:val="009B7C44"/>
    <w:rsid w:val="009C13EC"/>
    <w:rsid w:val="009C35FF"/>
    <w:rsid w:val="009C68D2"/>
    <w:rsid w:val="009D2FCF"/>
    <w:rsid w:val="009D5E7C"/>
    <w:rsid w:val="009E0AB0"/>
    <w:rsid w:val="009E4587"/>
    <w:rsid w:val="009E548B"/>
    <w:rsid w:val="009F1DB0"/>
    <w:rsid w:val="009F228F"/>
    <w:rsid w:val="009F28B3"/>
    <w:rsid w:val="009F503C"/>
    <w:rsid w:val="009F750B"/>
    <w:rsid w:val="00A0282B"/>
    <w:rsid w:val="00A0627D"/>
    <w:rsid w:val="00A1056C"/>
    <w:rsid w:val="00A12632"/>
    <w:rsid w:val="00A14C6B"/>
    <w:rsid w:val="00A21E6D"/>
    <w:rsid w:val="00A22D9C"/>
    <w:rsid w:val="00A23658"/>
    <w:rsid w:val="00A24621"/>
    <w:rsid w:val="00A30C00"/>
    <w:rsid w:val="00A3607D"/>
    <w:rsid w:val="00A404BD"/>
    <w:rsid w:val="00A43F49"/>
    <w:rsid w:val="00A4513B"/>
    <w:rsid w:val="00A4544E"/>
    <w:rsid w:val="00A45FA6"/>
    <w:rsid w:val="00A477DF"/>
    <w:rsid w:val="00A519A7"/>
    <w:rsid w:val="00A51A1A"/>
    <w:rsid w:val="00A51E46"/>
    <w:rsid w:val="00A53173"/>
    <w:rsid w:val="00A55107"/>
    <w:rsid w:val="00A55EA3"/>
    <w:rsid w:val="00A56A5F"/>
    <w:rsid w:val="00A62695"/>
    <w:rsid w:val="00A64C0C"/>
    <w:rsid w:val="00A65976"/>
    <w:rsid w:val="00A70E68"/>
    <w:rsid w:val="00A71E95"/>
    <w:rsid w:val="00A729FC"/>
    <w:rsid w:val="00A77E3D"/>
    <w:rsid w:val="00A809C5"/>
    <w:rsid w:val="00A84939"/>
    <w:rsid w:val="00A850C8"/>
    <w:rsid w:val="00A852B2"/>
    <w:rsid w:val="00A876AF"/>
    <w:rsid w:val="00A87B4E"/>
    <w:rsid w:val="00A87C3B"/>
    <w:rsid w:val="00A91AEC"/>
    <w:rsid w:val="00A95A6B"/>
    <w:rsid w:val="00AA3195"/>
    <w:rsid w:val="00AA5EB7"/>
    <w:rsid w:val="00AB03CA"/>
    <w:rsid w:val="00AB11F3"/>
    <w:rsid w:val="00AB1BF5"/>
    <w:rsid w:val="00AB3590"/>
    <w:rsid w:val="00AB71B8"/>
    <w:rsid w:val="00AB73F5"/>
    <w:rsid w:val="00AC060C"/>
    <w:rsid w:val="00AC1D91"/>
    <w:rsid w:val="00AC2416"/>
    <w:rsid w:val="00AC3ACC"/>
    <w:rsid w:val="00AC477B"/>
    <w:rsid w:val="00AD73DD"/>
    <w:rsid w:val="00AE02CE"/>
    <w:rsid w:val="00AE3E4C"/>
    <w:rsid w:val="00AE6793"/>
    <w:rsid w:val="00AF76FF"/>
    <w:rsid w:val="00B00DF0"/>
    <w:rsid w:val="00B019D8"/>
    <w:rsid w:val="00B05AE9"/>
    <w:rsid w:val="00B11A0D"/>
    <w:rsid w:val="00B13E8E"/>
    <w:rsid w:val="00B16816"/>
    <w:rsid w:val="00B35559"/>
    <w:rsid w:val="00B35A74"/>
    <w:rsid w:val="00B41162"/>
    <w:rsid w:val="00B43422"/>
    <w:rsid w:val="00B455A8"/>
    <w:rsid w:val="00B460C7"/>
    <w:rsid w:val="00B57C8B"/>
    <w:rsid w:val="00B62A7A"/>
    <w:rsid w:val="00B636C4"/>
    <w:rsid w:val="00B6485C"/>
    <w:rsid w:val="00B65C82"/>
    <w:rsid w:val="00B66943"/>
    <w:rsid w:val="00B75FFF"/>
    <w:rsid w:val="00B811AC"/>
    <w:rsid w:val="00B821F8"/>
    <w:rsid w:val="00B8553D"/>
    <w:rsid w:val="00B90432"/>
    <w:rsid w:val="00B92D24"/>
    <w:rsid w:val="00B933C2"/>
    <w:rsid w:val="00B94422"/>
    <w:rsid w:val="00B971E3"/>
    <w:rsid w:val="00BA2D8C"/>
    <w:rsid w:val="00BA4259"/>
    <w:rsid w:val="00BA4A05"/>
    <w:rsid w:val="00BA4F19"/>
    <w:rsid w:val="00BA67FA"/>
    <w:rsid w:val="00BB00FB"/>
    <w:rsid w:val="00BB19D7"/>
    <w:rsid w:val="00BB272D"/>
    <w:rsid w:val="00BB3906"/>
    <w:rsid w:val="00BB410E"/>
    <w:rsid w:val="00BB6F67"/>
    <w:rsid w:val="00BB77AE"/>
    <w:rsid w:val="00BC2842"/>
    <w:rsid w:val="00BC48A2"/>
    <w:rsid w:val="00BE2B30"/>
    <w:rsid w:val="00BE3840"/>
    <w:rsid w:val="00BE6DEB"/>
    <w:rsid w:val="00BE7B40"/>
    <w:rsid w:val="00BF016E"/>
    <w:rsid w:val="00BF12BF"/>
    <w:rsid w:val="00BF166D"/>
    <w:rsid w:val="00BF7DD7"/>
    <w:rsid w:val="00C0072A"/>
    <w:rsid w:val="00C039F8"/>
    <w:rsid w:val="00C04147"/>
    <w:rsid w:val="00C04210"/>
    <w:rsid w:val="00C04EC8"/>
    <w:rsid w:val="00C071F6"/>
    <w:rsid w:val="00C106B3"/>
    <w:rsid w:val="00C149BC"/>
    <w:rsid w:val="00C16CC6"/>
    <w:rsid w:val="00C17D18"/>
    <w:rsid w:val="00C17FBA"/>
    <w:rsid w:val="00C22F86"/>
    <w:rsid w:val="00C26173"/>
    <w:rsid w:val="00C2785E"/>
    <w:rsid w:val="00C314A7"/>
    <w:rsid w:val="00C33AA1"/>
    <w:rsid w:val="00C3768B"/>
    <w:rsid w:val="00C52EF3"/>
    <w:rsid w:val="00C53ECC"/>
    <w:rsid w:val="00C61446"/>
    <w:rsid w:val="00C61CEE"/>
    <w:rsid w:val="00C6335D"/>
    <w:rsid w:val="00C63F7E"/>
    <w:rsid w:val="00C64837"/>
    <w:rsid w:val="00C64A76"/>
    <w:rsid w:val="00C6565B"/>
    <w:rsid w:val="00C73924"/>
    <w:rsid w:val="00C778C8"/>
    <w:rsid w:val="00C800E0"/>
    <w:rsid w:val="00C830C8"/>
    <w:rsid w:val="00C8557D"/>
    <w:rsid w:val="00C909C1"/>
    <w:rsid w:val="00C91B2F"/>
    <w:rsid w:val="00C958FB"/>
    <w:rsid w:val="00C95E3E"/>
    <w:rsid w:val="00CA72F1"/>
    <w:rsid w:val="00CA7F22"/>
    <w:rsid w:val="00CB01FF"/>
    <w:rsid w:val="00CB129A"/>
    <w:rsid w:val="00CB3801"/>
    <w:rsid w:val="00CB6F4B"/>
    <w:rsid w:val="00CC0559"/>
    <w:rsid w:val="00CC2957"/>
    <w:rsid w:val="00CC4355"/>
    <w:rsid w:val="00CC4FD9"/>
    <w:rsid w:val="00CD4EF0"/>
    <w:rsid w:val="00CD6A56"/>
    <w:rsid w:val="00CD7FA1"/>
    <w:rsid w:val="00CE1AE6"/>
    <w:rsid w:val="00CE390D"/>
    <w:rsid w:val="00CE695C"/>
    <w:rsid w:val="00CE75F9"/>
    <w:rsid w:val="00CE7C80"/>
    <w:rsid w:val="00CF105D"/>
    <w:rsid w:val="00D00DC3"/>
    <w:rsid w:val="00D03866"/>
    <w:rsid w:val="00D16D46"/>
    <w:rsid w:val="00D21071"/>
    <w:rsid w:val="00D21ADE"/>
    <w:rsid w:val="00D2484D"/>
    <w:rsid w:val="00D264E7"/>
    <w:rsid w:val="00D30A64"/>
    <w:rsid w:val="00D34B64"/>
    <w:rsid w:val="00D362E4"/>
    <w:rsid w:val="00D36F67"/>
    <w:rsid w:val="00D4248F"/>
    <w:rsid w:val="00D42A83"/>
    <w:rsid w:val="00D42FB0"/>
    <w:rsid w:val="00D44013"/>
    <w:rsid w:val="00D44E79"/>
    <w:rsid w:val="00D4544D"/>
    <w:rsid w:val="00D45E4D"/>
    <w:rsid w:val="00D476A1"/>
    <w:rsid w:val="00D47729"/>
    <w:rsid w:val="00D55E48"/>
    <w:rsid w:val="00D561FA"/>
    <w:rsid w:val="00D665B7"/>
    <w:rsid w:val="00D673EB"/>
    <w:rsid w:val="00D70A49"/>
    <w:rsid w:val="00D72C59"/>
    <w:rsid w:val="00D82523"/>
    <w:rsid w:val="00D8381C"/>
    <w:rsid w:val="00D87202"/>
    <w:rsid w:val="00D94D2C"/>
    <w:rsid w:val="00D96EB9"/>
    <w:rsid w:val="00DA17DE"/>
    <w:rsid w:val="00DA3890"/>
    <w:rsid w:val="00DA67B3"/>
    <w:rsid w:val="00DB328D"/>
    <w:rsid w:val="00DB5BC5"/>
    <w:rsid w:val="00DB5FD0"/>
    <w:rsid w:val="00DB65E9"/>
    <w:rsid w:val="00DC017C"/>
    <w:rsid w:val="00DC5F2B"/>
    <w:rsid w:val="00DD0C2A"/>
    <w:rsid w:val="00DD46E8"/>
    <w:rsid w:val="00DD47B4"/>
    <w:rsid w:val="00DD48C4"/>
    <w:rsid w:val="00DD4A5E"/>
    <w:rsid w:val="00DD7DF7"/>
    <w:rsid w:val="00DE059F"/>
    <w:rsid w:val="00DF021A"/>
    <w:rsid w:val="00DF3BE6"/>
    <w:rsid w:val="00DF4911"/>
    <w:rsid w:val="00DF5FBB"/>
    <w:rsid w:val="00DF663B"/>
    <w:rsid w:val="00DF70DE"/>
    <w:rsid w:val="00DF752A"/>
    <w:rsid w:val="00E005EC"/>
    <w:rsid w:val="00E01A2A"/>
    <w:rsid w:val="00E02AB5"/>
    <w:rsid w:val="00E04E00"/>
    <w:rsid w:val="00E06996"/>
    <w:rsid w:val="00E11170"/>
    <w:rsid w:val="00E12FA6"/>
    <w:rsid w:val="00E132FA"/>
    <w:rsid w:val="00E13A3A"/>
    <w:rsid w:val="00E13CB3"/>
    <w:rsid w:val="00E16F6E"/>
    <w:rsid w:val="00E17F39"/>
    <w:rsid w:val="00E236E6"/>
    <w:rsid w:val="00E25460"/>
    <w:rsid w:val="00E25F15"/>
    <w:rsid w:val="00E2719D"/>
    <w:rsid w:val="00E30BA8"/>
    <w:rsid w:val="00E34D82"/>
    <w:rsid w:val="00E41802"/>
    <w:rsid w:val="00E43F15"/>
    <w:rsid w:val="00E4742A"/>
    <w:rsid w:val="00E5170F"/>
    <w:rsid w:val="00E537FB"/>
    <w:rsid w:val="00E57E9D"/>
    <w:rsid w:val="00E61AE2"/>
    <w:rsid w:val="00E63C02"/>
    <w:rsid w:val="00E64D84"/>
    <w:rsid w:val="00E67B55"/>
    <w:rsid w:val="00E70068"/>
    <w:rsid w:val="00E71A6D"/>
    <w:rsid w:val="00E73C30"/>
    <w:rsid w:val="00E82B2D"/>
    <w:rsid w:val="00E83ECA"/>
    <w:rsid w:val="00E84322"/>
    <w:rsid w:val="00E8461C"/>
    <w:rsid w:val="00E84883"/>
    <w:rsid w:val="00E8639D"/>
    <w:rsid w:val="00E9079F"/>
    <w:rsid w:val="00E9090A"/>
    <w:rsid w:val="00E94C03"/>
    <w:rsid w:val="00E97029"/>
    <w:rsid w:val="00EB2271"/>
    <w:rsid w:val="00EB3374"/>
    <w:rsid w:val="00EB6517"/>
    <w:rsid w:val="00EC1860"/>
    <w:rsid w:val="00EC263A"/>
    <w:rsid w:val="00EC2B34"/>
    <w:rsid w:val="00EC497C"/>
    <w:rsid w:val="00EC583E"/>
    <w:rsid w:val="00EC7F5B"/>
    <w:rsid w:val="00ED3085"/>
    <w:rsid w:val="00ED360E"/>
    <w:rsid w:val="00EE0D1F"/>
    <w:rsid w:val="00EE0E30"/>
    <w:rsid w:val="00EE1ECF"/>
    <w:rsid w:val="00EF0C05"/>
    <w:rsid w:val="00EF34DD"/>
    <w:rsid w:val="00EF34EA"/>
    <w:rsid w:val="00F03DA1"/>
    <w:rsid w:val="00F051D7"/>
    <w:rsid w:val="00F13380"/>
    <w:rsid w:val="00F15169"/>
    <w:rsid w:val="00F17032"/>
    <w:rsid w:val="00F25E8E"/>
    <w:rsid w:val="00F268B3"/>
    <w:rsid w:val="00F30A6B"/>
    <w:rsid w:val="00F30C72"/>
    <w:rsid w:val="00F35391"/>
    <w:rsid w:val="00F35D86"/>
    <w:rsid w:val="00F3610B"/>
    <w:rsid w:val="00F4240D"/>
    <w:rsid w:val="00F44320"/>
    <w:rsid w:val="00F448AB"/>
    <w:rsid w:val="00F4766A"/>
    <w:rsid w:val="00F506B5"/>
    <w:rsid w:val="00F50F82"/>
    <w:rsid w:val="00F55720"/>
    <w:rsid w:val="00F612CA"/>
    <w:rsid w:val="00F6198B"/>
    <w:rsid w:val="00F64E81"/>
    <w:rsid w:val="00F65858"/>
    <w:rsid w:val="00F672D1"/>
    <w:rsid w:val="00F67721"/>
    <w:rsid w:val="00F70A2E"/>
    <w:rsid w:val="00F738B9"/>
    <w:rsid w:val="00F75F1E"/>
    <w:rsid w:val="00F7639D"/>
    <w:rsid w:val="00F76A4E"/>
    <w:rsid w:val="00F77AD7"/>
    <w:rsid w:val="00F802C3"/>
    <w:rsid w:val="00F85BB6"/>
    <w:rsid w:val="00F8791A"/>
    <w:rsid w:val="00F90BF2"/>
    <w:rsid w:val="00F91B82"/>
    <w:rsid w:val="00F92AE6"/>
    <w:rsid w:val="00F950CF"/>
    <w:rsid w:val="00F96176"/>
    <w:rsid w:val="00F97091"/>
    <w:rsid w:val="00FA73F9"/>
    <w:rsid w:val="00FB2DED"/>
    <w:rsid w:val="00FB2E31"/>
    <w:rsid w:val="00FB34E7"/>
    <w:rsid w:val="00FB52FE"/>
    <w:rsid w:val="00FC7036"/>
    <w:rsid w:val="00FD0C6F"/>
    <w:rsid w:val="00FD2498"/>
    <w:rsid w:val="00FD2C6E"/>
    <w:rsid w:val="00FD381A"/>
    <w:rsid w:val="00FD7920"/>
    <w:rsid w:val="00FE236A"/>
    <w:rsid w:val="00FE4CCC"/>
    <w:rsid w:val="00FE7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6CD4E3"/>
  <w15:docId w15:val="{2BE3DC11-FD2B-4A64-BB00-F0DCA275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20B"/>
    <w:pPr>
      <w:spacing w:after="200" w:line="276" w:lineRule="auto"/>
    </w:pPr>
    <w:rPr>
      <w:lang w:val="uk-UA" w:eastAsia="en-US"/>
    </w:rPr>
  </w:style>
  <w:style w:type="paragraph" w:styleId="2">
    <w:name w:val="heading 2"/>
    <w:basedOn w:val="a"/>
    <w:link w:val="20"/>
    <w:uiPriority w:val="99"/>
    <w:qFormat/>
    <w:rsid w:val="00952928"/>
    <w:pPr>
      <w:spacing w:before="100" w:beforeAutospacing="1" w:after="100" w:afterAutospacing="1" w:line="240" w:lineRule="auto"/>
      <w:outlineLvl w:val="1"/>
    </w:pPr>
    <w:rPr>
      <w:rFonts w:ascii="Times New Roman" w:hAnsi="Times New Roman"/>
      <w:b/>
      <w:bCs/>
      <w:sz w:val="36"/>
      <w:szCs w:val="36"/>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952928"/>
    <w:rPr>
      <w:rFonts w:ascii="Times New Roman" w:hAnsi="Times New Roman" w:cs="Times New Roman"/>
      <w:b/>
      <w:sz w:val="36"/>
      <w:lang w:eastAsia="uk-UA"/>
    </w:rPr>
  </w:style>
  <w:style w:type="character" w:styleId="a3">
    <w:name w:val="Hyperlink"/>
    <w:basedOn w:val="a0"/>
    <w:uiPriority w:val="99"/>
    <w:rsid w:val="00952928"/>
    <w:rPr>
      <w:rFonts w:cs="Times New Roman"/>
      <w:color w:val="0000FF"/>
      <w:u w:val="single"/>
    </w:rPr>
  </w:style>
  <w:style w:type="character" w:styleId="a4">
    <w:name w:val="FollowedHyperlink"/>
    <w:basedOn w:val="a0"/>
    <w:uiPriority w:val="99"/>
    <w:semiHidden/>
    <w:rsid w:val="00952928"/>
    <w:rPr>
      <w:rFonts w:cs="Times New Roman"/>
      <w:color w:val="800080"/>
      <w:u w:val="single"/>
    </w:rPr>
  </w:style>
  <w:style w:type="character" w:customStyle="1" w:styleId="apple-converted-space">
    <w:name w:val="apple-converted-space"/>
    <w:uiPriority w:val="99"/>
    <w:rsid w:val="00952928"/>
  </w:style>
  <w:style w:type="paragraph" w:styleId="a5">
    <w:name w:val="Normal (Web)"/>
    <w:basedOn w:val="a"/>
    <w:uiPriority w:val="99"/>
    <w:rsid w:val="0095292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0">
    <w:name w:val="rvts0"/>
    <w:uiPriority w:val="99"/>
    <w:rsid w:val="00952928"/>
  </w:style>
  <w:style w:type="paragraph" w:customStyle="1" w:styleId="rvps7">
    <w:name w:val="rvps7"/>
    <w:basedOn w:val="a"/>
    <w:uiPriority w:val="99"/>
    <w:rsid w:val="00952928"/>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7">
    <w:name w:val="rvps17"/>
    <w:basedOn w:val="a"/>
    <w:uiPriority w:val="99"/>
    <w:rsid w:val="0095292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3">
    <w:name w:val="rvts23"/>
    <w:uiPriority w:val="99"/>
    <w:rsid w:val="00952928"/>
  </w:style>
  <w:style w:type="character" w:customStyle="1" w:styleId="rvts64">
    <w:name w:val="rvts64"/>
    <w:uiPriority w:val="99"/>
    <w:rsid w:val="00952928"/>
  </w:style>
  <w:style w:type="paragraph" w:customStyle="1" w:styleId="rvps3">
    <w:name w:val="rvps3"/>
    <w:basedOn w:val="a"/>
    <w:uiPriority w:val="99"/>
    <w:rsid w:val="0095292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9">
    <w:name w:val="rvts9"/>
    <w:uiPriority w:val="99"/>
    <w:rsid w:val="00952928"/>
  </w:style>
  <w:style w:type="paragraph" w:customStyle="1" w:styleId="rvps6">
    <w:name w:val="rvps6"/>
    <w:basedOn w:val="a"/>
    <w:uiPriority w:val="99"/>
    <w:rsid w:val="00952928"/>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8">
    <w:name w:val="rvps18"/>
    <w:basedOn w:val="a"/>
    <w:uiPriority w:val="99"/>
    <w:rsid w:val="00952928"/>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2">
    <w:name w:val="rvps2"/>
    <w:basedOn w:val="a"/>
    <w:uiPriority w:val="99"/>
    <w:rsid w:val="0095292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52">
    <w:name w:val="rvts52"/>
    <w:uiPriority w:val="99"/>
    <w:rsid w:val="00952928"/>
  </w:style>
  <w:style w:type="character" w:customStyle="1" w:styleId="rvts46">
    <w:name w:val="rvts46"/>
    <w:uiPriority w:val="99"/>
    <w:rsid w:val="00952928"/>
  </w:style>
  <w:style w:type="paragraph" w:customStyle="1" w:styleId="rvps4">
    <w:name w:val="rvps4"/>
    <w:basedOn w:val="a"/>
    <w:uiPriority w:val="99"/>
    <w:rsid w:val="0095292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44">
    <w:name w:val="rvts44"/>
    <w:uiPriority w:val="99"/>
    <w:rsid w:val="00952928"/>
  </w:style>
  <w:style w:type="paragraph" w:customStyle="1" w:styleId="rvps15">
    <w:name w:val="rvps15"/>
    <w:basedOn w:val="a"/>
    <w:uiPriority w:val="99"/>
    <w:rsid w:val="00952928"/>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8">
    <w:name w:val="rvps8"/>
    <w:basedOn w:val="a"/>
    <w:uiPriority w:val="99"/>
    <w:rsid w:val="00952928"/>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4">
    <w:name w:val="rvps14"/>
    <w:basedOn w:val="a"/>
    <w:uiPriority w:val="99"/>
    <w:rsid w:val="00952928"/>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2">
    <w:name w:val="rvps12"/>
    <w:basedOn w:val="a"/>
    <w:uiPriority w:val="99"/>
    <w:rsid w:val="0095292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5">
    <w:name w:val="rvts15"/>
    <w:uiPriority w:val="99"/>
    <w:rsid w:val="00952928"/>
  </w:style>
  <w:style w:type="character" w:customStyle="1" w:styleId="rvts82">
    <w:name w:val="rvts82"/>
    <w:uiPriority w:val="99"/>
    <w:rsid w:val="00952928"/>
  </w:style>
  <w:style w:type="character" w:customStyle="1" w:styleId="rvts58">
    <w:name w:val="rvts58"/>
    <w:uiPriority w:val="99"/>
    <w:rsid w:val="00952928"/>
  </w:style>
  <w:style w:type="character" w:customStyle="1" w:styleId="rvts11">
    <w:name w:val="rvts11"/>
    <w:uiPriority w:val="99"/>
    <w:rsid w:val="00952928"/>
  </w:style>
  <w:style w:type="paragraph" w:styleId="a6">
    <w:name w:val="Balloon Text"/>
    <w:basedOn w:val="a"/>
    <w:link w:val="a7"/>
    <w:uiPriority w:val="99"/>
    <w:semiHidden/>
    <w:rsid w:val="00952928"/>
    <w:pPr>
      <w:spacing w:after="0" w:line="240" w:lineRule="auto"/>
    </w:pPr>
    <w:rPr>
      <w:rFonts w:ascii="Tahoma" w:hAnsi="Tahoma"/>
      <w:sz w:val="16"/>
      <w:szCs w:val="16"/>
      <w:lang w:val="ru-RU" w:eastAsia="ru-RU"/>
    </w:rPr>
  </w:style>
  <w:style w:type="character" w:customStyle="1" w:styleId="a7">
    <w:name w:val="Текст выноски Знак"/>
    <w:basedOn w:val="a0"/>
    <w:link w:val="a6"/>
    <w:uiPriority w:val="99"/>
    <w:semiHidden/>
    <w:locked/>
    <w:rsid w:val="00952928"/>
    <w:rPr>
      <w:rFonts w:ascii="Tahoma" w:hAnsi="Tahoma" w:cs="Times New Roman"/>
      <w:sz w:val="16"/>
    </w:rPr>
  </w:style>
  <w:style w:type="table" w:styleId="a8">
    <w:name w:val="Table Grid"/>
    <w:basedOn w:val="a1"/>
    <w:uiPriority w:val="99"/>
    <w:rsid w:val="0094093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1A0243"/>
    <w:pPr>
      <w:ind w:left="720"/>
      <w:contextualSpacing/>
    </w:pPr>
  </w:style>
  <w:style w:type="paragraph" w:styleId="aa">
    <w:name w:val="header"/>
    <w:basedOn w:val="a"/>
    <w:link w:val="ab"/>
    <w:uiPriority w:val="99"/>
    <w:rsid w:val="002F6FF0"/>
    <w:pPr>
      <w:tabs>
        <w:tab w:val="center" w:pos="4819"/>
        <w:tab w:val="right" w:pos="9639"/>
      </w:tabs>
    </w:pPr>
    <w:rPr>
      <w:lang w:val="ru-RU"/>
    </w:rPr>
  </w:style>
  <w:style w:type="character" w:customStyle="1" w:styleId="ab">
    <w:name w:val="Верхний колонтитул Знак"/>
    <w:basedOn w:val="a0"/>
    <w:link w:val="aa"/>
    <w:uiPriority w:val="99"/>
    <w:locked/>
    <w:rsid w:val="002F6FF0"/>
    <w:rPr>
      <w:rFonts w:cs="Times New Roman"/>
      <w:sz w:val="22"/>
      <w:lang w:eastAsia="en-US"/>
    </w:rPr>
  </w:style>
  <w:style w:type="paragraph" w:styleId="ac">
    <w:name w:val="footer"/>
    <w:basedOn w:val="a"/>
    <w:link w:val="ad"/>
    <w:uiPriority w:val="99"/>
    <w:rsid w:val="002F6FF0"/>
    <w:pPr>
      <w:tabs>
        <w:tab w:val="center" w:pos="4819"/>
        <w:tab w:val="right" w:pos="9639"/>
      </w:tabs>
    </w:pPr>
    <w:rPr>
      <w:lang w:val="ru-RU"/>
    </w:rPr>
  </w:style>
  <w:style w:type="character" w:customStyle="1" w:styleId="ad">
    <w:name w:val="Нижний колонтитул Знак"/>
    <w:basedOn w:val="a0"/>
    <w:link w:val="ac"/>
    <w:uiPriority w:val="99"/>
    <w:locked/>
    <w:rsid w:val="002F6FF0"/>
    <w:rPr>
      <w:rFonts w:cs="Times New Roman"/>
      <w:sz w:val="22"/>
      <w:lang w:eastAsia="en-US"/>
    </w:rPr>
  </w:style>
  <w:style w:type="paragraph" w:styleId="ae">
    <w:name w:val="Subtitle"/>
    <w:basedOn w:val="a"/>
    <w:link w:val="af"/>
    <w:uiPriority w:val="99"/>
    <w:qFormat/>
    <w:locked/>
    <w:rsid w:val="00924C46"/>
    <w:pPr>
      <w:spacing w:after="60" w:line="240" w:lineRule="auto"/>
      <w:ind w:firstLine="539"/>
      <w:jc w:val="center"/>
      <w:outlineLvl w:val="1"/>
    </w:pPr>
    <w:rPr>
      <w:rFonts w:ascii="Arial" w:eastAsia="Times New Roman" w:hAnsi="Arial" w:cs="Arial"/>
      <w:sz w:val="24"/>
      <w:szCs w:val="24"/>
      <w:lang w:val="ru-RU" w:eastAsia="ru-RU"/>
    </w:rPr>
  </w:style>
  <w:style w:type="character" w:customStyle="1" w:styleId="af">
    <w:name w:val="Подзаголовок Знак"/>
    <w:basedOn w:val="a0"/>
    <w:link w:val="ae"/>
    <w:uiPriority w:val="99"/>
    <w:locked/>
    <w:rsid w:val="00924C46"/>
    <w:rPr>
      <w:rFonts w:ascii="Arial" w:hAnsi="Arial" w:cs="Arial"/>
      <w:sz w:val="24"/>
      <w:szCs w:val="24"/>
    </w:rPr>
  </w:style>
  <w:style w:type="paragraph" w:customStyle="1" w:styleId="af0">
    <w:name w:val="Знак Знак"/>
    <w:basedOn w:val="a"/>
    <w:uiPriority w:val="99"/>
    <w:rsid w:val="001A61F7"/>
    <w:pPr>
      <w:spacing w:after="0" w:line="240" w:lineRule="auto"/>
    </w:pPr>
    <w:rPr>
      <w:rFonts w:ascii="Verdana" w:eastAsia="Times New Roman" w:hAnsi="Verdana" w:cs="Verdana"/>
      <w:sz w:val="20"/>
      <w:szCs w:val="20"/>
      <w:lang w:val="en-US"/>
    </w:rPr>
  </w:style>
  <w:style w:type="character" w:customStyle="1" w:styleId="21">
    <w:name w:val="Стиль2"/>
    <w:basedOn w:val="af1"/>
    <w:uiPriority w:val="99"/>
    <w:rsid w:val="00E9079F"/>
    <w:rPr>
      <w:rFonts w:cs="Times New Roman"/>
    </w:rPr>
  </w:style>
  <w:style w:type="character" w:styleId="af1">
    <w:name w:val="line number"/>
    <w:basedOn w:val="a0"/>
    <w:uiPriority w:val="99"/>
    <w:semiHidden/>
    <w:rsid w:val="00E9079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82530">
      <w:marLeft w:val="0"/>
      <w:marRight w:val="0"/>
      <w:marTop w:val="0"/>
      <w:marBottom w:val="0"/>
      <w:divBdr>
        <w:top w:val="none" w:sz="0" w:space="0" w:color="auto"/>
        <w:left w:val="none" w:sz="0" w:space="0" w:color="auto"/>
        <w:bottom w:val="none" w:sz="0" w:space="0" w:color="auto"/>
        <w:right w:val="none" w:sz="0" w:space="0" w:color="auto"/>
      </w:divBdr>
    </w:div>
    <w:div w:id="42682531">
      <w:marLeft w:val="0"/>
      <w:marRight w:val="0"/>
      <w:marTop w:val="0"/>
      <w:marBottom w:val="0"/>
      <w:divBdr>
        <w:top w:val="none" w:sz="0" w:space="0" w:color="auto"/>
        <w:left w:val="none" w:sz="0" w:space="0" w:color="auto"/>
        <w:bottom w:val="none" w:sz="0" w:space="0" w:color="auto"/>
        <w:right w:val="none" w:sz="0" w:space="0" w:color="auto"/>
      </w:divBdr>
    </w:div>
    <w:div w:id="42682535">
      <w:marLeft w:val="0"/>
      <w:marRight w:val="0"/>
      <w:marTop w:val="0"/>
      <w:marBottom w:val="0"/>
      <w:divBdr>
        <w:top w:val="none" w:sz="0" w:space="0" w:color="auto"/>
        <w:left w:val="none" w:sz="0" w:space="0" w:color="auto"/>
        <w:bottom w:val="none" w:sz="0" w:space="0" w:color="auto"/>
        <w:right w:val="none" w:sz="0" w:space="0" w:color="auto"/>
      </w:divBdr>
    </w:div>
    <w:div w:id="42682541">
      <w:marLeft w:val="0"/>
      <w:marRight w:val="0"/>
      <w:marTop w:val="0"/>
      <w:marBottom w:val="0"/>
      <w:divBdr>
        <w:top w:val="none" w:sz="0" w:space="0" w:color="auto"/>
        <w:left w:val="none" w:sz="0" w:space="0" w:color="auto"/>
        <w:bottom w:val="none" w:sz="0" w:space="0" w:color="auto"/>
        <w:right w:val="none" w:sz="0" w:space="0" w:color="auto"/>
      </w:divBdr>
    </w:div>
    <w:div w:id="42682549">
      <w:marLeft w:val="0"/>
      <w:marRight w:val="0"/>
      <w:marTop w:val="0"/>
      <w:marBottom w:val="0"/>
      <w:divBdr>
        <w:top w:val="none" w:sz="0" w:space="0" w:color="auto"/>
        <w:left w:val="none" w:sz="0" w:space="0" w:color="auto"/>
        <w:bottom w:val="none" w:sz="0" w:space="0" w:color="auto"/>
        <w:right w:val="none" w:sz="0" w:space="0" w:color="auto"/>
      </w:divBdr>
    </w:div>
    <w:div w:id="42682557">
      <w:marLeft w:val="0"/>
      <w:marRight w:val="0"/>
      <w:marTop w:val="0"/>
      <w:marBottom w:val="0"/>
      <w:divBdr>
        <w:top w:val="none" w:sz="0" w:space="0" w:color="auto"/>
        <w:left w:val="none" w:sz="0" w:space="0" w:color="auto"/>
        <w:bottom w:val="none" w:sz="0" w:space="0" w:color="auto"/>
        <w:right w:val="none" w:sz="0" w:space="0" w:color="auto"/>
      </w:divBdr>
      <w:divsChild>
        <w:div w:id="42682544">
          <w:marLeft w:val="0"/>
          <w:marRight w:val="0"/>
          <w:marTop w:val="0"/>
          <w:marBottom w:val="0"/>
          <w:divBdr>
            <w:top w:val="none" w:sz="0" w:space="4" w:color="auto"/>
            <w:left w:val="single" w:sz="6" w:space="8" w:color="E2E2E2"/>
            <w:bottom w:val="single" w:sz="6" w:space="4" w:color="E2E2E2"/>
            <w:right w:val="single" w:sz="6" w:space="8" w:color="E2E2E2"/>
          </w:divBdr>
        </w:div>
        <w:div w:id="42682572">
          <w:marLeft w:val="0"/>
          <w:marRight w:val="0"/>
          <w:marTop w:val="100"/>
          <w:marBottom w:val="100"/>
          <w:divBdr>
            <w:top w:val="none" w:sz="0" w:space="0" w:color="auto"/>
            <w:left w:val="none" w:sz="0" w:space="0" w:color="auto"/>
            <w:bottom w:val="none" w:sz="0" w:space="0" w:color="auto"/>
            <w:right w:val="none" w:sz="0" w:space="0" w:color="auto"/>
          </w:divBdr>
          <w:divsChild>
            <w:div w:id="42682555">
              <w:marLeft w:val="0"/>
              <w:marRight w:val="0"/>
              <w:marTop w:val="0"/>
              <w:marBottom w:val="0"/>
              <w:divBdr>
                <w:top w:val="none" w:sz="0" w:space="0" w:color="auto"/>
                <w:left w:val="none" w:sz="0" w:space="0" w:color="auto"/>
                <w:bottom w:val="none" w:sz="0" w:space="0" w:color="auto"/>
                <w:right w:val="none" w:sz="0" w:space="0" w:color="auto"/>
              </w:divBdr>
            </w:div>
            <w:div w:id="42682567">
              <w:marLeft w:val="0"/>
              <w:marRight w:val="0"/>
              <w:marTop w:val="0"/>
              <w:marBottom w:val="0"/>
              <w:divBdr>
                <w:top w:val="none" w:sz="0" w:space="0" w:color="auto"/>
                <w:left w:val="none" w:sz="0" w:space="0" w:color="auto"/>
                <w:bottom w:val="none" w:sz="0" w:space="0" w:color="auto"/>
                <w:right w:val="none" w:sz="0" w:space="0" w:color="auto"/>
              </w:divBdr>
              <w:divsChild>
                <w:div w:id="42682565">
                  <w:marLeft w:val="0"/>
                  <w:marRight w:val="0"/>
                  <w:marTop w:val="0"/>
                  <w:marBottom w:val="0"/>
                  <w:divBdr>
                    <w:top w:val="none" w:sz="0" w:space="0" w:color="auto"/>
                    <w:left w:val="none" w:sz="0" w:space="0" w:color="auto"/>
                    <w:bottom w:val="none" w:sz="0" w:space="0" w:color="auto"/>
                    <w:right w:val="none" w:sz="0" w:space="0" w:color="auto"/>
                  </w:divBdr>
                  <w:divsChild>
                    <w:div w:id="42682543">
                      <w:marLeft w:val="0"/>
                      <w:marRight w:val="0"/>
                      <w:marTop w:val="0"/>
                      <w:marBottom w:val="0"/>
                      <w:divBdr>
                        <w:top w:val="none" w:sz="0" w:space="0" w:color="auto"/>
                        <w:left w:val="none" w:sz="0" w:space="0" w:color="auto"/>
                        <w:bottom w:val="none" w:sz="0" w:space="0" w:color="auto"/>
                        <w:right w:val="none" w:sz="0" w:space="0" w:color="auto"/>
                      </w:divBdr>
                      <w:divsChild>
                        <w:div w:id="42682532">
                          <w:marLeft w:val="0"/>
                          <w:marRight w:val="0"/>
                          <w:marTop w:val="150"/>
                          <w:marBottom w:val="150"/>
                          <w:divBdr>
                            <w:top w:val="none" w:sz="0" w:space="0" w:color="auto"/>
                            <w:left w:val="none" w:sz="0" w:space="0" w:color="auto"/>
                            <w:bottom w:val="none" w:sz="0" w:space="0" w:color="auto"/>
                            <w:right w:val="none" w:sz="0" w:space="0" w:color="auto"/>
                          </w:divBdr>
                        </w:div>
                        <w:div w:id="42682533">
                          <w:marLeft w:val="0"/>
                          <w:marRight w:val="0"/>
                          <w:marTop w:val="150"/>
                          <w:marBottom w:val="150"/>
                          <w:divBdr>
                            <w:top w:val="none" w:sz="0" w:space="0" w:color="auto"/>
                            <w:left w:val="none" w:sz="0" w:space="0" w:color="auto"/>
                            <w:bottom w:val="none" w:sz="0" w:space="0" w:color="auto"/>
                            <w:right w:val="none" w:sz="0" w:space="0" w:color="auto"/>
                          </w:divBdr>
                        </w:div>
                        <w:div w:id="42682534">
                          <w:marLeft w:val="0"/>
                          <w:marRight w:val="0"/>
                          <w:marTop w:val="150"/>
                          <w:marBottom w:val="150"/>
                          <w:divBdr>
                            <w:top w:val="none" w:sz="0" w:space="0" w:color="auto"/>
                            <w:left w:val="none" w:sz="0" w:space="0" w:color="auto"/>
                            <w:bottom w:val="none" w:sz="0" w:space="0" w:color="auto"/>
                            <w:right w:val="none" w:sz="0" w:space="0" w:color="auto"/>
                          </w:divBdr>
                        </w:div>
                        <w:div w:id="42682536">
                          <w:marLeft w:val="0"/>
                          <w:marRight w:val="0"/>
                          <w:marTop w:val="150"/>
                          <w:marBottom w:val="150"/>
                          <w:divBdr>
                            <w:top w:val="none" w:sz="0" w:space="0" w:color="auto"/>
                            <w:left w:val="none" w:sz="0" w:space="0" w:color="auto"/>
                            <w:bottom w:val="none" w:sz="0" w:space="0" w:color="auto"/>
                            <w:right w:val="none" w:sz="0" w:space="0" w:color="auto"/>
                          </w:divBdr>
                        </w:div>
                        <w:div w:id="42682537">
                          <w:marLeft w:val="0"/>
                          <w:marRight w:val="0"/>
                          <w:marTop w:val="150"/>
                          <w:marBottom w:val="150"/>
                          <w:divBdr>
                            <w:top w:val="none" w:sz="0" w:space="0" w:color="auto"/>
                            <w:left w:val="none" w:sz="0" w:space="0" w:color="auto"/>
                            <w:bottom w:val="none" w:sz="0" w:space="0" w:color="auto"/>
                            <w:right w:val="none" w:sz="0" w:space="0" w:color="auto"/>
                          </w:divBdr>
                        </w:div>
                        <w:div w:id="42682538">
                          <w:marLeft w:val="0"/>
                          <w:marRight w:val="0"/>
                          <w:marTop w:val="0"/>
                          <w:marBottom w:val="150"/>
                          <w:divBdr>
                            <w:top w:val="none" w:sz="0" w:space="0" w:color="auto"/>
                            <w:left w:val="none" w:sz="0" w:space="0" w:color="auto"/>
                            <w:bottom w:val="none" w:sz="0" w:space="0" w:color="auto"/>
                            <w:right w:val="none" w:sz="0" w:space="0" w:color="auto"/>
                          </w:divBdr>
                        </w:div>
                        <w:div w:id="42682539">
                          <w:marLeft w:val="0"/>
                          <w:marRight w:val="0"/>
                          <w:marTop w:val="150"/>
                          <w:marBottom w:val="150"/>
                          <w:divBdr>
                            <w:top w:val="none" w:sz="0" w:space="0" w:color="auto"/>
                            <w:left w:val="none" w:sz="0" w:space="0" w:color="auto"/>
                            <w:bottom w:val="none" w:sz="0" w:space="0" w:color="auto"/>
                            <w:right w:val="none" w:sz="0" w:space="0" w:color="auto"/>
                          </w:divBdr>
                        </w:div>
                        <w:div w:id="42682540">
                          <w:marLeft w:val="0"/>
                          <w:marRight w:val="0"/>
                          <w:marTop w:val="150"/>
                          <w:marBottom w:val="150"/>
                          <w:divBdr>
                            <w:top w:val="none" w:sz="0" w:space="0" w:color="auto"/>
                            <w:left w:val="none" w:sz="0" w:space="0" w:color="auto"/>
                            <w:bottom w:val="none" w:sz="0" w:space="0" w:color="auto"/>
                            <w:right w:val="none" w:sz="0" w:space="0" w:color="auto"/>
                          </w:divBdr>
                        </w:div>
                        <w:div w:id="42682542">
                          <w:marLeft w:val="0"/>
                          <w:marRight w:val="0"/>
                          <w:marTop w:val="150"/>
                          <w:marBottom w:val="150"/>
                          <w:divBdr>
                            <w:top w:val="none" w:sz="0" w:space="0" w:color="auto"/>
                            <w:left w:val="none" w:sz="0" w:space="0" w:color="auto"/>
                            <w:bottom w:val="none" w:sz="0" w:space="0" w:color="auto"/>
                            <w:right w:val="none" w:sz="0" w:space="0" w:color="auto"/>
                          </w:divBdr>
                        </w:div>
                        <w:div w:id="42682545">
                          <w:marLeft w:val="0"/>
                          <w:marRight w:val="0"/>
                          <w:marTop w:val="150"/>
                          <w:marBottom w:val="150"/>
                          <w:divBdr>
                            <w:top w:val="none" w:sz="0" w:space="0" w:color="auto"/>
                            <w:left w:val="none" w:sz="0" w:space="0" w:color="auto"/>
                            <w:bottom w:val="none" w:sz="0" w:space="0" w:color="auto"/>
                            <w:right w:val="none" w:sz="0" w:space="0" w:color="auto"/>
                          </w:divBdr>
                        </w:div>
                        <w:div w:id="42682546">
                          <w:marLeft w:val="0"/>
                          <w:marRight w:val="0"/>
                          <w:marTop w:val="150"/>
                          <w:marBottom w:val="150"/>
                          <w:divBdr>
                            <w:top w:val="none" w:sz="0" w:space="0" w:color="auto"/>
                            <w:left w:val="none" w:sz="0" w:space="0" w:color="auto"/>
                            <w:bottom w:val="none" w:sz="0" w:space="0" w:color="auto"/>
                            <w:right w:val="none" w:sz="0" w:space="0" w:color="auto"/>
                          </w:divBdr>
                        </w:div>
                        <w:div w:id="42682547">
                          <w:marLeft w:val="0"/>
                          <w:marRight w:val="0"/>
                          <w:marTop w:val="150"/>
                          <w:marBottom w:val="150"/>
                          <w:divBdr>
                            <w:top w:val="none" w:sz="0" w:space="0" w:color="auto"/>
                            <w:left w:val="none" w:sz="0" w:space="0" w:color="auto"/>
                            <w:bottom w:val="none" w:sz="0" w:space="0" w:color="auto"/>
                            <w:right w:val="none" w:sz="0" w:space="0" w:color="auto"/>
                          </w:divBdr>
                        </w:div>
                        <w:div w:id="42682548">
                          <w:marLeft w:val="0"/>
                          <w:marRight w:val="0"/>
                          <w:marTop w:val="150"/>
                          <w:marBottom w:val="150"/>
                          <w:divBdr>
                            <w:top w:val="none" w:sz="0" w:space="0" w:color="auto"/>
                            <w:left w:val="none" w:sz="0" w:space="0" w:color="auto"/>
                            <w:bottom w:val="none" w:sz="0" w:space="0" w:color="auto"/>
                            <w:right w:val="none" w:sz="0" w:space="0" w:color="auto"/>
                          </w:divBdr>
                        </w:div>
                        <w:div w:id="42682550">
                          <w:marLeft w:val="0"/>
                          <w:marRight w:val="0"/>
                          <w:marTop w:val="150"/>
                          <w:marBottom w:val="150"/>
                          <w:divBdr>
                            <w:top w:val="none" w:sz="0" w:space="0" w:color="auto"/>
                            <w:left w:val="none" w:sz="0" w:space="0" w:color="auto"/>
                            <w:bottom w:val="none" w:sz="0" w:space="0" w:color="auto"/>
                            <w:right w:val="none" w:sz="0" w:space="0" w:color="auto"/>
                          </w:divBdr>
                        </w:div>
                        <w:div w:id="42682551">
                          <w:marLeft w:val="0"/>
                          <w:marRight w:val="0"/>
                          <w:marTop w:val="0"/>
                          <w:marBottom w:val="150"/>
                          <w:divBdr>
                            <w:top w:val="none" w:sz="0" w:space="0" w:color="auto"/>
                            <w:left w:val="none" w:sz="0" w:space="0" w:color="auto"/>
                            <w:bottom w:val="none" w:sz="0" w:space="0" w:color="auto"/>
                            <w:right w:val="none" w:sz="0" w:space="0" w:color="auto"/>
                          </w:divBdr>
                        </w:div>
                        <w:div w:id="42682552">
                          <w:marLeft w:val="0"/>
                          <w:marRight w:val="0"/>
                          <w:marTop w:val="150"/>
                          <w:marBottom w:val="150"/>
                          <w:divBdr>
                            <w:top w:val="none" w:sz="0" w:space="0" w:color="auto"/>
                            <w:left w:val="none" w:sz="0" w:space="0" w:color="auto"/>
                            <w:bottom w:val="none" w:sz="0" w:space="0" w:color="auto"/>
                            <w:right w:val="none" w:sz="0" w:space="0" w:color="auto"/>
                          </w:divBdr>
                        </w:div>
                        <w:div w:id="42682553">
                          <w:marLeft w:val="0"/>
                          <w:marRight w:val="0"/>
                          <w:marTop w:val="150"/>
                          <w:marBottom w:val="150"/>
                          <w:divBdr>
                            <w:top w:val="none" w:sz="0" w:space="0" w:color="auto"/>
                            <w:left w:val="none" w:sz="0" w:space="0" w:color="auto"/>
                            <w:bottom w:val="none" w:sz="0" w:space="0" w:color="auto"/>
                            <w:right w:val="none" w:sz="0" w:space="0" w:color="auto"/>
                          </w:divBdr>
                        </w:div>
                        <w:div w:id="42682554">
                          <w:marLeft w:val="0"/>
                          <w:marRight w:val="0"/>
                          <w:marTop w:val="150"/>
                          <w:marBottom w:val="150"/>
                          <w:divBdr>
                            <w:top w:val="none" w:sz="0" w:space="0" w:color="auto"/>
                            <w:left w:val="none" w:sz="0" w:space="0" w:color="auto"/>
                            <w:bottom w:val="none" w:sz="0" w:space="0" w:color="auto"/>
                            <w:right w:val="none" w:sz="0" w:space="0" w:color="auto"/>
                          </w:divBdr>
                        </w:div>
                        <w:div w:id="42682556">
                          <w:marLeft w:val="0"/>
                          <w:marRight w:val="0"/>
                          <w:marTop w:val="150"/>
                          <w:marBottom w:val="150"/>
                          <w:divBdr>
                            <w:top w:val="none" w:sz="0" w:space="0" w:color="auto"/>
                            <w:left w:val="none" w:sz="0" w:space="0" w:color="auto"/>
                            <w:bottom w:val="none" w:sz="0" w:space="0" w:color="auto"/>
                            <w:right w:val="none" w:sz="0" w:space="0" w:color="auto"/>
                          </w:divBdr>
                        </w:div>
                        <w:div w:id="42682558">
                          <w:marLeft w:val="0"/>
                          <w:marRight w:val="0"/>
                          <w:marTop w:val="0"/>
                          <w:marBottom w:val="150"/>
                          <w:divBdr>
                            <w:top w:val="none" w:sz="0" w:space="0" w:color="auto"/>
                            <w:left w:val="none" w:sz="0" w:space="0" w:color="auto"/>
                            <w:bottom w:val="none" w:sz="0" w:space="0" w:color="auto"/>
                            <w:right w:val="none" w:sz="0" w:space="0" w:color="auto"/>
                          </w:divBdr>
                        </w:div>
                        <w:div w:id="42682559">
                          <w:marLeft w:val="0"/>
                          <w:marRight w:val="0"/>
                          <w:marTop w:val="0"/>
                          <w:marBottom w:val="150"/>
                          <w:divBdr>
                            <w:top w:val="none" w:sz="0" w:space="0" w:color="auto"/>
                            <w:left w:val="none" w:sz="0" w:space="0" w:color="auto"/>
                            <w:bottom w:val="none" w:sz="0" w:space="0" w:color="auto"/>
                            <w:right w:val="none" w:sz="0" w:space="0" w:color="auto"/>
                          </w:divBdr>
                        </w:div>
                        <w:div w:id="42682560">
                          <w:marLeft w:val="0"/>
                          <w:marRight w:val="0"/>
                          <w:marTop w:val="150"/>
                          <w:marBottom w:val="150"/>
                          <w:divBdr>
                            <w:top w:val="none" w:sz="0" w:space="0" w:color="auto"/>
                            <w:left w:val="none" w:sz="0" w:space="0" w:color="auto"/>
                            <w:bottom w:val="none" w:sz="0" w:space="0" w:color="auto"/>
                            <w:right w:val="none" w:sz="0" w:space="0" w:color="auto"/>
                          </w:divBdr>
                        </w:div>
                        <w:div w:id="42682561">
                          <w:marLeft w:val="0"/>
                          <w:marRight w:val="0"/>
                          <w:marTop w:val="150"/>
                          <w:marBottom w:val="150"/>
                          <w:divBdr>
                            <w:top w:val="none" w:sz="0" w:space="0" w:color="auto"/>
                            <w:left w:val="none" w:sz="0" w:space="0" w:color="auto"/>
                            <w:bottom w:val="none" w:sz="0" w:space="0" w:color="auto"/>
                            <w:right w:val="none" w:sz="0" w:space="0" w:color="auto"/>
                          </w:divBdr>
                        </w:div>
                        <w:div w:id="42682562">
                          <w:marLeft w:val="0"/>
                          <w:marRight w:val="0"/>
                          <w:marTop w:val="0"/>
                          <w:marBottom w:val="150"/>
                          <w:divBdr>
                            <w:top w:val="none" w:sz="0" w:space="0" w:color="auto"/>
                            <w:left w:val="none" w:sz="0" w:space="0" w:color="auto"/>
                            <w:bottom w:val="none" w:sz="0" w:space="0" w:color="auto"/>
                            <w:right w:val="none" w:sz="0" w:space="0" w:color="auto"/>
                          </w:divBdr>
                        </w:div>
                        <w:div w:id="42682563">
                          <w:marLeft w:val="0"/>
                          <w:marRight w:val="0"/>
                          <w:marTop w:val="0"/>
                          <w:marBottom w:val="150"/>
                          <w:divBdr>
                            <w:top w:val="none" w:sz="0" w:space="0" w:color="auto"/>
                            <w:left w:val="none" w:sz="0" w:space="0" w:color="auto"/>
                            <w:bottom w:val="none" w:sz="0" w:space="0" w:color="auto"/>
                            <w:right w:val="none" w:sz="0" w:space="0" w:color="auto"/>
                          </w:divBdr>
                        </w:div>
                        <w:div w:id="42682564">
                          <w:marLeft w:val="0"/>
                          <w:marRight w:val="0"/>
                          <w:marTop w:val="0"/>
                          <w:marBottom w:val="150"/>
                          <w:divBdr>
                            <w:top w:val="none" w:sz="0" w:space="0" w:color="auto"/>
                            <w:left w:val="none" w:sz="0" w:space="0" w:color="auto"/>
                            <w:bottom w:val="none" w:sz="0" w:space="0" w:color="auto"/>
                            <w:right w:val="none" w:sz="0" w:space="0" w:color="auto"/>
                          </w:divBdr>
                        </w:div>
                        <w:div w:id="42682566">
                          <w:marLeft w:val="0"/>
                          <w:marRight w:val="0"/>
                          <w:marTop w:val="150"/>
                          <w:marBottom w:val="150"/>
                          <w:divBdr>
                            <w:top w:val="none" w:sz="0" w:space="0" w:color="auto"/>
                            <w:left w:val="none" w:sz="0" w:space="0" w:color="auto"/>
                            <w:bottom w:val="none" w:sz="0" w:space="0" w:color="auto"/>
                            <w:right w:val="none" w:sz="0" w:space="0" w:color="auto"/>
                          </w:divBdr>
                        </w:div>
                        <w:div w:id="42682569">
                          <w:marLeft w:val="0"/>
                          <w:marRight w:val="0"/>
                          <w:marTop w:val="150"/>
                          <w:marBottom w:val="150"/>
                          <w:divBdr>
                            <w:top w:val="none" w:sz="0" w:space="0" w:color="auto"/>
                            <w:left w:val="none" w:sz="0" w:space="0" w:color="auto"/>
                            <w:bottom w:val="none" w:sz="0" w:space="0" w:color="auto"/>
                            <w:right w:val="none" w:sz="0" w:space="0" w:color="auto"/>
                          </w:divBdr>
                        </w:div>
                        <w:div w:id="42682570">
                          <w:marLeft w:val="0"/>
                          <w:marRight w:val="0"/>
                          <w:marTop w:val="0"/>
                          <w:marBottom w:val="150"/>
                          <w:divBdr>
                            <w:top w:val="none" w:sz="0" w:space="0" w:color="auto"/>
                            <w:left w:val="none" w:sz="0" w:space="0" w:color="auto"/>
                            <w:bottom w:val="none" w:sz="0" w:space="0" w:color="auto"/>
                            <w:right w:val="none" w:sz="0" w:space="0" w:color="auto"/>
                          </w:divBdr>
                        </w:div>
                        <w:div w:id="4268257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2682568">
      <w:marLeft w:val="0"/>
      <w:marRight w:val="0"/>
      <w:marTop w:val="0"/>
      <w:marBottom w:val="0"/>
      <w:divBdr>
        <w:top w:val="none" w:sz="0" w:space="0" w:color="auto"/>
        <w:left w:val="none" w:sz="0" w:space="0" w:color="auto"/>
        <w:bottom w:val="none" w:sz="0" w:space="0" w:color="auto"/>
        <w:right w:val="none" w:sz="0" w:space="0" w:color="auto"/>
      </w:divBdr>
    </w:div>
    <w:div w:id="42682573">
      <w:marLeft w:val="0"/>
      <w:marRight w:val="0"/>
      <w:marTop w:val="0"/>
      <w:marBottom w:val="0"/>
      <w:divBdr>
        <w:top w:val="none" w:sz="0" w:space="0" w:color="auto"/>
        <w:left w:val="none" w:sz="0" w:space="0" w:color="auto"/>
        <w:bottom w:val="none" w:sz="0" w:space="0" w:color="auto"/>
        <w:right w:val="none" w:sz="0" w:space="0" w:color="auto"/>
      </w:divBdr>
    </w:div>
    <w:div w:id="42682574">
      <w:marLeft w:val="0"/>
      <w:marRight w:val="0"/>
      <w:marTop w:val="0"/>
      <w:marBottom w:val="0"/>
      <w:divBdr>
        <w:top w:val="none" w:sz="0" w:space="0" w:color="auto"/>
        <w:left w:val="none" w:sz="0" w:space="0" w:color="auto"/>
        <w:bottom w:val="none" w:sz="0" w:space="0" w:color="auto"/>
        <w:right w:val="none" w:sz="0" w:space="0" w:color="auto"/>
      </w:divBdr>
    </w:div>
    <w:div w:id="42682575">
      <w:marLeft w:val="0"/>
      <w:marRight w:val="0"/>
      <w:marTop w:val="0"/>
      <w:marBottom w:val="0"/>
      <w:divBdr>
        <w:top w:val="none" w:sz="0" w:space="0" w:color="auto"/>
        <w:left w:val="none" w:sz="0" w:space="0" w:color="auto"/>
        <w:bottom w:val="none" w:sz="0" w:space="0" w:color="auto"/>
        <w:right w:val="none" w:sz="0" w:space="0" w:color="auto"/>
      </w:divBdr>
    </w:div>
    <w:div w:id="716978088">
      <w:bodyDiv w:val="1"/>
      <w:marLeft w:val="0"/>
      <w:marRight w:val="0"/>
      <w:marTop w:val="0"/>
      <w:marBottom w:val="0"/>
      <w:divBdr>
        <w:top w:val="none" w:sz="0" w:space="0" w:color="auto"/>
        <w:left w:val="none" w:sz="0" w:space="0" w:color="auto"/>
        <w:bottom w:val="none" w:sz="0" w:space="0" w:color="auto"/>
        <w:right w:val="none" w:sz="0" w:space="0" w:color="auto"/>
      </w:divBdr>
      <w:divsChild>
        <w:div w:id="1357124420">
          <w:marLeft w:val="0"/>
          <w:marRight w:val="0"/>
          <w:marTop w:val="0"/>
          <w:marBottom w:val="0"/>
          <w:divBdr>
            <w:top w:val="none" w:sz="0" w:space="0" w:color="auto"/>
            <w:left w:val="none" w:sz="0" w:space="0" w:color="auto"/>
            <w:bottom w:val="none" w:sz="0" w:space="0" w:color="auto"/>
            <w:right w:val="none" w:sz="0" w:space="0" w:color="auto"/>
          </w:divBdr>
        </w:div>
      </w:divsChild>
    </w:div>
    <w:div w:id="1155995489">
      <w:bodyDiv w:val="1"/>
      <w:marLeft w:val="0"/>
      <w:marRight w:val="0"/>
      <w:marTop w:val="0"/>
      <w:marBottom w:val="0"/>
      <w:divBdr>
        <w:top w:val="none" w:sz="0" w:space="0" w:color="auto"/>
        <w:left w:val="none" w:sz="0" w:space="0" w:color="auto"/>
        <w:bottom w:val="none" w:sz="0" w:space="0" w:color="auto"/>
        <w:right w:val="none" w:sz="0" w:space="0" w:color="auto"/>
      </w:divBdr>
      <w:divsChild>
        <w:div w:id="348485859">
          <w:marLeft w:val="0"/>
          <w:marRight w:val="0"/>
          <w:marTop w:val="0"/>
          <w:marBottom w:val="0"/>
          <w:divBdr>
            <w:top w:val="none" w:sz="0" w:space="0" w:color="auto"/>
            <w:left w:val="none" w:sz="0" w:space="0" w:color="auto"/>
            <w:bottom w:val="none" w:sz="0" w:space="0" w:color="auto"/>
            <w:right w:val="none" w:sz="0" w:space="0" w:color="auto"/>
          </w:divBdr>
        </w:div>
        <w:div w:id="2117552198">
          <w:marLeft w:val="45"/>
          <w:marRight w:val="45"/>
          <w:marTop w:val="15"/>
          <w:marBottom w:val="0"/>
          <w:divBdr>
            <w:top w:val="none" w:sz="0" w:space="0" w:color="auto"/>
            <w:left w:val="none" w:sz="0" w:space="0" w:color="auto"/>
            <w:bottom w:val="none" w:sz="0" w:space="0" w:color="auto"/>
            <w:right w:val="none" w:sz="0" w:space="0" w:color="auto"/>
          </w:divBdr>
          <w:divsChild>
            <w:div w:id="147714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8B6E9-33B5-4578-BE03-0CF2508EA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11321</TotalTime>
  <Pages>14</Pages>
  <Words>9202</Words>
  <Characters>52456</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зразок форми по Постанові КМУ</vt:lpstr>
    </vt:vector>
  </TitlesOfParts>
  <Company/>
  <LinksUpToDate>false</LinksUpToDate>
  <CharactersWithSpaces>61535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зразок форми по Постанові КМУ</dc:title>
  <dc:subject/>
  <dc:creator>USER19</dc:creator>
  <cp:keywords/>
  <dc:description/>
  <cp:lastModifiedBy>710monplt</cp:lastModifiedBy>
  <cp:revision>285</cp:revision>
  <cp:lastPrinted>2019-04-18T12:05:00Z</cp:lastPrinted>
  <dcterms:created xsi:type="dcterms:W3CDTF">2016-11-07T12:16:00Z</dcterms:created>
  <dcterms:modified xsi:type="dcterms:W3CDTF">2019-04-18T12:47:00Z</dcterms:modified>
</cp:coreProperties>
</file>