
<file path=[Content_Types].xml><?xml version="1.0" encoding="utf-8"?>
<Types xmlns="http://schemas.openxmlformats.org/package/2006/content-types">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1F97" w:rsidRPr="007612B3" w:rsidRDefault="002E03EB" w:rsidP="002E03EB">
      <w:pPr>
        <w:ind w:firstLine="709"/>
        <w:jc w:val="center"/>
        <w:rPr>
          <w:b/>
          <w:sz w:val="28"/>
          <w:szCs w:val="28"/>
          <w:lang w:val="uk-UA"/>
        </w:rPr>
      </w:pPr>
      <w:r w:rsidRPr="007612B3">
        <w:rPr>
          <w:b/>
          <w:sz w:val="28"/>
          <w:szCs w:val="28"/>
          <w:lang w:val="uk-UA"/>
        </w:rPr>
        <w:t>Звіт для публічного обговорення</w:t>
      </w:r>
      <w:r w:rsidR="00031F97" w:rsidRPr="007612B3">
        <w:rPr>
          <w:b/>
          <w:sz w:val="28"/>
          <w:szCs w:val="28"/>
          <w:lang w:val="uk-UA"/>
        </w:rPr>
        <w:t xml:space="preserve"> </w:t>
      </w:r>
    </w:p>
    <w:p w:rsidR="002E03EB" w:rsidRPr="007612B3" w:rsidRDefault="002E03EB" w:rsidP="002E03EB">
      <w:pPr>
        <w:ind w:firstLine="709"/>
        <w:jc w:val="center"/>
        <w:rPr>
          <w:b/>
          <w:sz w:val="28"/>
          <w:szCs w:val="28"/>
          <w:lang w:val="uk-UA"/>
        </w:rPr>
      </w:pPr>
      <w:r w:rsidRPr="007612B3">
        <w:rPr>
          <w:b/>
          <w:sz w:val="28"/>
          <w:szCs w:val="28"/>
          <w:lang w:val="uk-UA"/>
        </w:rPr>
        <w:t xml:space="preserve">про виконання </w:t>
      </w:r>
      <w:r w:rsidR="00031F97" w:rsidRPr="007612B3">
        <w:rPr>
          <w:b/>
          <w:sz w:val="28"/>
          <w:szCs w:val="28"/>
          <w:lang w:val="uk-UA"/>
        </w:rPr>
        <w:t xml:space="preserve">міської Програми «ТУРБОТА» </w:t>
      </w:r>
      <w:r w:rsidR="007612B3" w:rsidRPr="007612B3">
        <w:rPr>
          <w:b/>
          <w:sz w:val="28"/>
          <w:szCs w:val="28"/>
          <w:lang w:val="uk-UA"/>
        </w:rPr>
        <w:t xml:space="preserve"> за 2020 рік</w:t>
      </w:r>
    </w:p>
    <w:p w:rsidR="002E03EB" w:rsidRPr="007612B3" w:rsidRDefault="002E03EB" w:rsidP="002E03EB">
      <w:pPr>
        <w:ind w:firstLine="709"/>
        <w:jc w:val="center"/>
        <w:rPr>
          <w:b/>
          <w:sz w:val="28"/>
          <w:szCs w:val="28"/>
          <w:lang w:val="uk-UA"/>
        </w:rPr>
      </w:pPr>
    </w:p>
    <w:p w:rsidR="007612B3" w:rsidRPr="007612B3" w:rsidRDefault="007612B3" w:rsidP="007612B3">
      <w:pPr>
        <w:ind w:firstLine="709"/>
        <w:jc w:val="both"/>
        <w:rPr>
          <w:sz w:val="28"/>
          <w:szCs w:val="28"/>
          <w:lang w:val="uk-UA"/>
        </w:rPr>
      </w:pPr>
      <w:r w:rsidRPr="007612B3">
        <w:rPr>
          <w:sz w:val="28"/>
          <w:szCs w:val="28"/>
          <w:bdr w:val="none" w:sz="0" w:space="0" w:color="auto" w:frame="1"/>
          <w:lang w:val="uk-UA"/>
        </w:rPr>
        <w:t xml:space="preserve">Соціальне забезпечення - одна з головних функцій держави, яка здійснюється завжди і за будь-яких умов на користь непрацездатних і хворих людей, пенсіонерів, безробітних, багатодітних, малозабезпечених. За останні роки, незважаючи на зусилля влади щодо поліпшення соціально-економічної ситуації та підвищення матеріального рівня життя населення, збільшується кількість громадян, які потребують соціального захисту. </w:t>
      </w:r>
      <w:r w:rsidRPr="007612B3">
        <w:rPr>
          <w:sz w:val="28"/>
          <w:szCs w:val="28"/>
          <w:lang w:val="uk-UA"/>
        </w:rPr>
        <w:t>З метою максимальної підтримки малозабезпечених сімей міста, осіб з інвалідністю, одиноких пристарілих громадян, ветеранів війни, потерпілих внаслідок аварії на ЧАЕС, воїнів-інтернаціоналістів та інших вразливих верств населення в місті діє міська Програма «Турбота» на 2019-2021 роки, її обсяг у 2020 році склада</w:t>
      </w:r>
      <w:r w:rsidR="006543DF">
        <w:rPr>
          <w:sz w:val="28"/>
          <w:szCs w:val="28"/>
          <w:lang w:val="uk-UA"/>
        </w:rPr>
        <w:t>в</w:t>
      </w:r>
      <w:r w:rsidRPr="007612B3">
        <w:rPr>
          <w:sz w:val="28"/>
          <w:szCs w:val="28"/>
          <w:lang w:val="uk-UA"/>
        </w:rPr>
        <w:t xml:space="preserve"> 22 779,6 тис. грн.</w:t>
      </w:r>
    </w:p>
    <w:p w:rsidR="002E03EB" w:rsidRPr="007612B3" w:rsidRDefault="004A4E95" w:rsidP="007612B3">
      <w:pPr>
        <w:ind w:firstLine="709"/>
        <w:jc w:val="both"/>
        <w:rPr>
          <w:sz w:val="28"/>
          <w:szCs w:val="28"/>
          <w:lang w:val="uk-UA"/>
        </w:rPr>
      </w:pPr>
      <w:r>
        <w:rPr>
          <w:sz w:val="28"/>
          <w:szCs w:val="28"/>
          <w:lang w:val="uk-UA"/>
        </w:rPr>
        <w:t xml:space="preserve">У 2020 році </w:t>
      </w:r>
      <w:r w:rsidR="007612B3" w:rsidRPr="007612B3">
        <w:rPr>
          <w:sz w:val="28"/>
          <w:szCs w:val="28"/>
        </w:rPr>
        <w:t xml:space="preserve">заходами </w:t>
      </w:r>
      <w:r w:rsidR="007612B3" w:rsidRPr="007612B3">
        <w:rPr>
          <w:sz w:val="28"/>
          <w:szCs w:val="28"/>
          <w:lang w:val="uk-UA"/>
        </w:rPr>
        <w:t xml:space="preserve">Програми охоплено </w:t>
      </w:r>
      <w:r w:rsidR="006543DF">
        <w:rPr>
          <w:sz w:val="28"/>
          <w:szCs w:val="28"/>
          <w:lang w:val="uk-UA"/>
        </w:rPr>
        <w:t>3220</w:t>
      </w:r>
      <w:r w:rsidR="007612B3" w:rsidRPr="007612B3">
        <w:rPr>
          <w:sz w:val="28"/>
          <w:szCs w:val="28"/>
          <w:lang w:val="uk-UA"/>
        </w:rPr>
        <w:t xml:space="preserve"> громадян міста, які мали змогу отримати матеріальну допомогу та додаткові пільги</w:t>
      </w:r>
      <w:r>
        <w:rPr>
          <w:sz w:val="28"/>
          <w:szCs w:val="28"/>
          <w:lang w:val="uk-UA"/>
        </w:rPr>
        <w:t>.</w:t>
      </w:r>
      <w:r w:rsidR="007612B3" w:rsidRPr="007612B3">
        <w:rPr>
          <w:sz w:val="28"/>
          <w:szCs w:val="28"/>
          <w:lang w:val="uk-UA"/>
        </w:rPr>
        <w:t xml:space="preserve"> </w:t>
      </w:r>
    </w:p>
    <w:p w:rsidR="007612B3" w:rsidRPr="007612B3" w:rsidRDefault="007612B3" w:rsidP="007612B3">
      <w:pPr>
        <w:tabs>
          <w:tab w:val="left" w:pos="540"/>
        </w:tabs>
        <w:snapToGrid w:val="0"/>
        <w:spacing w:line="100" w:lineRule="atLeast"/>
        <w:ind w:firstLine="709"/>
        <w:jc w:val="both"/>
        <w:rPr>
          <w:rFonts w:cs="Tahoma"/>
          <w:bCs/>
          <w:color w:val="000000"/>
          <w:sz w:val="28"/>
          <w:szCs w:val="28"/>
          <w:lang w:val="uk-UA"/>
        </w:rPr>
      </w:pPr>
      <w:r w:rsidRPr="007612B3">
        <w:rPr>
          <w:rFonts w:cs="Tahoma"/>
          <w:bCs/>
          <w:color w:val="000000"/>
          <w:sz w:val="28"/>
          <w:szCs w:val="28"/>
          <w:lang w:val="uk-UA"/>
        </w:rPr>
        <w:t xml:space="preserve">Відшкодовано витрати за безкоштовне перевезення громадян пільгових категорій на міських автобусних маршрутах загального користування </w:t>
      </w:r>
      <w:r w:rsidR="006543DF">
        <w:rPr>
          <w:rFonts w:cs="Tahoma"/>
          <w:bCs/>
          <w:color w:val="000000"/>
          <w:sz w:val="28"/>
          <w:szCs w:val="28"/>
          <w:lang w:val="uk-UA"/>
        </w:rPr>
        <w:t>за</w:t>
      </w:r>
      <w:r w:rsidRPr="007612B3">
        <w:rPr>
          <w:rFonts w:cs="Tahoma"/>
          <w:bCs/>
          <w:color w:val="000000"/>
          <w:sz w:val="28"/>
          <w:szCs w:val="28"/>
          <w:lang w:val="uk-UA"/>
        </w:rPr>
        <w:t xml:space="preserve"> 2480444</w:t>
      </w:r>
      <w:r w:rsidRPr="007612B3">
        <w:rPr>
          <w:color w:val="000000"/>
          <w:sz w:val="28"/>
          <w:szCs w:val="28"/>
          <w:lang w:val="uk-UA"/>
        </w:rPr>
        <w:t xml:space="preserve"> </w:t>
      </w:r>
      <w:r w:rsidRPr="007612B3">
        <w:rPr>
          <w:rFonts w:cs="Tahoma"/>
          <w:bCs/>
          <w:color w:val="000000"/>
          <w:sz w:val="28"/>
          <w:szCs w:val="28"/>
          <w:lang w:val="uk-UA"/>
        </w:rPr>
        <w:t>їздок</w:t>
      </w:r>
      <w:r w:rsidR="009B5225">
        <w:rPr>
          <w:rFonts w:cs="Tahoma"/>
          <w:bCs/>
          <w:color w:val="000000"/>
          <w:sz w:val="28"/>
          <w:szCs w:val="28"/>
          <w:lang w:val="uk-UA"/>
        </w:rPr>
        <w:t>.</w:t>
      </w:r>
    </w:p>
    <w:p w:rsidR="007612B3" w:rsidRPr="007612B3" w:rsidRDefault="007612B3" w:rsidP="006543DF">
      <w:pPr>
        <w:snapToGrid w:val="0"/>
        <w:ind w:firstLine="709"/>
        <w:jc w:val="both"/>
        <w:rPr>
          <w:rFonts w:cs="Tahoma"/>
          <w:bCs/>
          <w:color w:val="000000"/>
          <w:sz w:val="28"/>
          <w:szCs w:val="28"/>
          <w:lang w:val="uk-UA"/>
        </w:rPr>
      </w:pPr>
      <w:r w:rsidRPr="006543DF">
        <w:rPr>
          <w:rFonts w:cs="Tahoma"/>
          <w:bCs/>
          <w:color w:val="000000"/>
          <w:sz w:val="28"/>
          <w:szCs w:val="28"/>
          <w:lang w:val="uk-UA"/>
        </w:rPr>
        <w:t xml:space="preserve">Відшкодовано компенсації по спискам громадян пільгових категорій, наданих Придніпровською залізницею АТ «Укрзалізниця» </w:t>
      </w:r>
      <w:r w:rsidR="006543DF" w:rsidRPr="006543DF">
        <w:rPr>
          <w:rFonts w:cs="Tahoma"/>
          <w:bCs/>
          <w:color w:val="000000"/>
          <w:sz w:val="28"/>
          <w:szCs w:val="28"/>
          <w:lang w:val="uk-UA"/>
        </w:rPr>
        <w:t xml:space="preserve">за </w:t>
      </w:r>
      <w:r w:rsidR="006543DF" w:rsidRPr="006543DF">
        <w:rPr>
          <w:sz w:val="28"/>
          <w:szCs w:val="28"/>
          <w:lang w:val="uk-UA"/>
        </w:rPr>
        <w:t xml:space="preserve">4386 їздок </w:t>
      </w:r>
      <w:r w:rsidR="009B5225">
        <w:rPr>
          <w:rFonts w:cs="Tahoma"/>
          <w:bCs/>
          <w:color w:val="000000"/>
          <w:sz w:val="28"/>
          <w:szCs w:val="28"/>
          <w:lang w:val="uk-UA"/>
        </w:rPr>
        <w:t>та інше.</w:t>
      </w:r>
    </w:p>
    <w:p w:rsidR="007612B3" w:rsidRPr="005B7888" w:rsidRDefault="007612B3" w:rsidP="007612B3">
      <w:pPr>
        <w:ind w:firstLine="709"/>
        <w:jc w:val="both"/>
        <w:rPr>
          <w:color w:val="FF0000"/>
          <w:sz w:val="28"/>
          <w:szCs w:val="28"/>
          <w:lang w:val="uk-UA"/>
        </w:rPr>
      </w:pPr>
    </w:p>
    <w:p w:rsidR="002E03EB" w:rsidRPr="005B7888" w:rsidRDefault="002E03EB" w:rsidP="002E03EB">
      <w:pPr>
        <w:jc w:val="both"/>
        <w:rPr>
          <w:color w:val="FF0000"/>
          <w:sz w:val="28"/>
          <w:szCs w:val="28"/>
          <w:lang w:val="uk-UA"/>
        </w:rPr>
      </w:pPr>
      <w:r w:rsidRPr="005B7888">
        <w:rPr>
          <w:noProof/>
          <w:color w:val="FF0000"/>
          <w:lang w:eastAsia="ru-RU"/>
        </w:rPr>
        <w:drawing>
          <wp:inline distT="0" distB="0" distL="0" distR="0">
            <wp:extent cx="6210300" cy="3133725"/>
            <wp:effectExtent l="0" t="0" r="0" b="9525"/>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2E03EB" w:rsidRPr="005B7888" w:rsidRDefault="002E03EB" w:rsidP="002E03EB">
      <w:pPr>
        <w:ind w:firstLine="851"/>
        <w:jc w:val="center"/>
        <w:rPr>
          <w:b/>
          <w:color w:val="FF0000"/>
          <w:sz w:val="28"/>
          <w:szCs w:val="28"/>
          <w:lang w:val="uk-UA"/>
        </w:rPr>
      </w:pPr>
    </w:p>
    <w:p w:rsidR="002E03EB" w:rsidRDefault="002E03EB" w:rsidP="00026DD7">
      <w:pPr>
        <w:jc w:val="center"/>
        <w:rPr>
          <w:b/>
          <w:sz w:val="28"/>
          <w:szCs w:val="28"/>
          <w:lang w:val="uk-UA"/>
        </w:rPr>
      </w:pPr>
      <w:r w:rsidRPr="005B7888">
        <w:rPr>
          <w:b/>
          <w:sz w:val="28"/>
          <w:szCs w:val="28"/>
          <w:lang w:val="uk-UA"/>
        </w:rPr>
        <w:t>Заходи на 2020 рік до міської Програми «ТУРБОТА»</w:t>
      </w:r>
    </w:p>
    <w:p w:rsidR="007612B3" w:rsidRPr="005B7888" w:rsidRDefault="007612B3" w:rsidP="002E03EB">
      <w:pPr>
        <w:ind w:firstLine="851"/>
        <w:jc w:val="center"/>
        <w:rPr>
          <w:b/>
          <w:sz w:val="28"/>
          <w:szCs w:val="28"/>
          <w:lang w:val="uk-UA"/>
        </w:rPr>
      </w:pPr>
    </w:p>
    <w:tbl>
      <w:tblPr>
        <w:tblW w:w="96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6"/>
        <w:gridCol w:w="5081"/>
        <w:gridCol w:w="1425"/>
        <w:gridCol w:w="1106"/>
        <w:gridCol w:w="1395"/>
      </w:tblGrid>
      <w:tr w:rsidR="007612B3" w:rsidTr="007612B3">
        <w:trPr>
          <w:trHeight w:val="315"/>
        </w:trPr>
        <w:tc>
          <w:tcPr>
            <w:tcW w:w="9683" w:type="dxa"/>
            <w:gridSpan w:val="5"/>
          </w:tcPr>
          <w:p w:rsidR="007612B3" w:rsidRPr="007612B3" w:rsidRDefault="007612B3" w:rsidP="007612B3">
            <w:pPr>
              <w:jc w:val="center"/>
              <w:rPr>
                <w:b/>
                <w:bCs/>
                <w:sz w:val="28"/>
                <w:szCs w:val="28"/>
                <w:lang w:val="uk-UA"/>
              </w:rPr>
            </w:pPr>
            <w:r w:rsidRPr="007612B3">
              <w:rPr>
                <w:b/>
                <w:bCs/>
                <w:sz w:val="28"/>
                <w:szCs w:val="28"/>
                <w:lang w:val="uk-UA"/>
              </w:rPr>
              <w:t>виплати грошової допомоги громадянам міста</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38"/>
        </w:trPr>
        <w:tc>
          <w:tcPr>
            <w:tcW w:w="67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 п/п</w:t>
            </w:r>
          </w:p>
        </w:tc>
        <w:tc>
          <w:tcPr>
            <w:tcW w:w="5081" w:type="dxa"/>
            <w:tcBorders>
              <w:top w:val="single" w:sz="4" w:space="0" w:color="000000"/>
              <w:left w:val="single" w:sz="4" w:space="0" w:color="000000"/>
              <w:bottom w:val="single" w:sz="4" w:space="0" w:color="000000"/>
              <w:right w:val="single" w:sz="4" w:space="0" w:color="auto"/>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Зміст заходів Програми</w:t>
            </w:r>
          </w:p>
        </w:tc>
        <w:tc>
          <w:tcPr>
            <w:tcW w:w="1425" w:type="dxa"/>
            <w:tcBorders>
              <w:top w:val="single" w:sz="4" w:space="0" w:color="000000"/>
              <w:left w:val="single" w:sz="4" w:space="0" w:color="auto"/>
              <w:bottom w:val="single" w:sz="4" w:space="0" w:color="000000"/>
              <w:right w:val="single" w:sz="4" w:space="0" w:color="auto"/>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Контингент</w:t>
            </w:r>
          </w:p>
        </w:tc>
        <w:tc>
          <w:tcPr>
            <w:tcW w:w="1106" w:type="dxa"/>
            <w:tcBorders>
              <w:top w:val="single" w:sz="4" w:space="0" w:color="000000"/>
              <w:left w:val="single" w:sz="4" w:space="0" w:color="auto"/>
              <w:bottom w:val="single" w:sz="4" w:space="0" w:color="000000"/>
              <w:right w:val="single" w:sz="4" w:space="0" w:color="auto"/>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Розмір виплати, грн.</w:t>
            </w:r>
          </w:p>
        </w:tc>
        <w:tc>
          <w:tcPr>
            <w:tcW w:w="1395" w:type="dxa"/>
            <w:tcBorders>
              <w:top w:val="single" w:sz="4" w:space="0" w:color="000000"/>
              <w:left w:val="single" w:sz="4" w:space="0" w:color="auto"/>
              <w:bottom w:val="single" w:sz="4" w:space="0" w:color="000000"/>
              <w:right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 xml:space="preserve">Виплачено,  </w:t>
            </w:r>
            <w:proofErr w:type="spellStart"/>
            <w:r w:rsidRPr="00B57970">
              <w:rPr>
                <w:sz w:val="24"/>
                <w:szCs w:val="24"/>
                <w:lang w:val="uk-UA"/>
              </w:rPr>
              <w:t>тис.грн</w:t>
            </w:r>
            <w:proofErr w:type="spellEnd"/>
            <w:r w:rsidRPr="00B57970">
              <w:rPr>
                <w:sz w:val="24"/>
                <w:szCs w:val="24"/>
                <w:lang w:val="uk-UA"/>
              </w:rPr>
              <w:t>.</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r w:rsidRPr="00B57970">
              <w:rPr>
                <w:sz w:val="24"/>
                <w:szCs w:val="24"/>
                <w:lang w:val="uk-UA"/>
              </w:rPr>
              <w:t>1.1.</w:t>
            </w:r>
          </w:p>
        </w:tc>
        <w:tc>
          <w:tcPr>
            <w:tcW w:w="5081" w:type="dxa"/>
            <w:tcBorders>
              <w:top w:val="single" w:sz="4" w:space="0" w:color="000000"/>
              <w:left w:val="single" w:sz="4" w:space="0" w:color="000000"/>
              <w:bottom w:val="single" w:sz="4" w:space="0" w:color="000000"/>
              <w:right w:val="single" w:sz="4" w:space="0" w:color="auto"/>
            </w:tcBorders>
            <w:shd w:val="clear" w:color="auto" w:fill="auto"/>
          </w:tcPr>
          <w:p w:rsidR="002E03EB" w:rsidRPr="00B57970" w:rsidRDefault="002E03EB" w:rsidP="004B5229">
            <w:pPr>
              <w:ind w:left="-53" w:right="-22"/>
              <w:jc w:val="both"/>
              <w:rPr>
                <w:sz w:val="24"/>
                <w:szCs w:val="24"/>
                <w:lang w:val="uk-UA"/>
              </w:rPr>
            </w:pPr>
            <w:r w:rsidRPr="00B57970">
              <w:rPr>
                <w:sz w:val="24"/>
                <w:szCs w:val="24"/>
                <w:lang w:val="uk-UA"/>
              </w:rPr>
              <w:t xml:space="preserve">Щомісячна матеріальна допомога дітям з інвалідністю, пов'язана з Чорнобильською катастрофою </w:t>
            </w:r>
          </w:p>
        </w:tc>
        <w:tc>
          <w:tcPr>
            <w:tcW w:w="1425" w:type="dxa"/>
            <w:tcBorders>
              <w:top w:val="single" w:sz="4" w:space="0" w:color="000000"/>
              <w:left w:val="single" w:sz="4" w:space="0" w:color="auto"/>
              <w:bottom w:val="single" w:sz="4" w:space="0" w:color="000000"/>
            </w:tcBorders>
            <w:shd w:val="clear" w:color="auto" w:fill="auto"/>
            <w:vAlign w:val="center"/>
          </w:tcPr>
          <w:p w:rsidR="002E03EB" w:rsidRPr="00B57970" w:rsidRDefault="002E03EB" w:rsidP="004B5229">
            <w:pPr>
              <w:jc w:val="center"/>
              <w:rPr>
                <w:sz w:val="24"/>
                <w:szCs w:val="24"/>
                <w:lang w:val="uk-UA"/>
              </w:rPr>
            </w:pPr>
            <w:r w:rsidRPr="00B57970">
              <w:rPr>
                <w:sz w:val="24"/>
                <w:szCs w:val="24"/>
                <w:lang w:val="uk-UA"/>
              </w:rPr>
              <w:t>1</w:t>
            </w: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2027,0</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jc w:val="center"/>
              <w:rPr>
                <w:bCs/>
                <w:sz w:val="24"/>
                <w:szCs w:val="24"/>
                <w:lang w:val="uk-UA"/>
              </w:rPr>
            </w:pPr>
            <w:r w:rsidRPr="00B57970">
              <w:rPr>
                <w:bCs/>
                <w:sz w:val="24"/>
                <w:szCs w:val="24"/>
                <w:lang w:val="uk-UA"/>
              </w:rPr>
              <w:t>24,3</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r w:rsidRPr="00B57970">
              <w:rPr>
                <w:sz w:val="24"/>
                <w:szCs w:val="24"/>
                <w:lang w:val="uk-UA"/>
              </w:rPr>
              <w:t>2.1</w:t>
            </w:r>
          </w:p>
        </w:tc>
        <w:tc>
          <w:tcPr>
            <w:tcW w:w="5081" w:type="dxa"/>
            <w:tcBorders>
              <w:top w:val="single" w:sz="4" w:space="0" w:color="000000"/>
              <w:left w:val="single" w:sz="4" w:space="0" w:color="000000"/>
              <w:bottom w:val="single" w:sz="4" w:space="0" w:color="000000"/>
              <w:right w:val="single" w:sz="4" w:space="0" w:color="auto"/>
            </w:tcBorders>
            <w:shd w:val="clear" w:color="auto" w:fill="auto"/>
          </w:tcPr>
          <w:p w:rsidR="002E03EB" w:rsidRPr="00B57970" w:rsidRDefault="002E03EB" w:rsidP="004B5229">
            <w:pPr>
              <w:ind w:left="-53" w:right="-22"/>
              <w:jc w:val="both"/>
              <w:rPr>
                <w:sz w:val="24"/>
                <w:szCs w:val="24"/>
                <w:lang w:val="uk-UA"/>
              </w:rPr>
            </w:pPr>
            <w:r w:rsidRPr="00B57970">
              <w:rPr>
                <w:sz w:val="24"/>
                <w:szCs w:val="24"/>
                <w:lang w:val="uk-UA"/>
              </w:rPr>
              <w:t xml:space="preserve">Щомісячна матеріальна допомога членам сімей загиблих (померлих) військовослужбовців, які </w:t>
            </w:r>
            <w:r w:rsidRPr="00B57970">
              <w:rPr>
                <w:sz w:val="24"/>
                <w:szCs w:val="24"/>
                <w:lang w:val="uk-UA"/>
              </w:rPr>
              <w:lastRenderedPageBreak/>
              <w:t xml:space="preserve">приймали безпосередню участь в АТО та мають статус відповідно до ст.10 Закону України «Про статус ветеранів війни, гарантії їх соціального захисту» </w:t>
            </w:r>
          </w:p>
        </w:tc>
        <w:tc>
          <w:tcPr>
            <w:tcW w:w="1425" w:type="dxa"/>
            <w:tcBorders>
              <w:top w:val="single" w:sz="4" w:space="0" w:color="000000"/>
              <w:left w:val="single" w:sz="4" w:space="0" w:color="auto"/>
              <w:bottom w:val="single" w:sz="4" w:space="0" w:color="000000"/>
            </w:tcBorders>
            <w:shd w:val="clear" w:color="auto" w:fill="auto"/>
            <w:vAlign w:val="center"/>
          </w:tcPr>
          <w:p w:rsidR="002E03EB" w:rsidRPr="00B57970" w:rsidRDefault="002E03EB" w:rsidP="004B5229">
            <w:pPr>
              <w:jc w:val="center"/>
              <w:rPr>
                <w:sz w:val="24"/>
                <w:szCs w:val="24"/>
                <w:lang w:val="uk-UA"/>
              </w:rPr>
            </w:pPr>
            <w:r w:rsidRPr="00B57970">
              <w:rPr>
                <w:sz w:val="24"/>
                <w:szCs w:val="24"/>
                <w:lang w:val="uk-UA"/>
              </w:rPr>
              <w:lastRenderedPageBreak/>
              <w:t>65</w:t>
            </w: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2027,0</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jc w:val="center"/>
              <w:rPr>
                <w:bCs/>
                <w:sz w:val="24"/>
                <w:szCs w:val="24"/>
                <w:lang w:val="uk-UA"/>
              </w:rPr>
            </w:pPr>
            <w:r w:rsidRPr="00B57970">
              <w:rPr>
                <w:bCs/>
                <w:sz w:val="24"/>
                <w:szCs w:val="24"/>
                <w:lang w:val="uk-UA"/>
              </w:rPr>
              <w:t>1624,</w:t>
            </w:r>
            <w:r w:rsidR="004A4E95">
              <w:rPr>
                <w:bCs/>
                <w:sz w:val="24"/>
                <w:szCs w:val="24"/>
                <w:lang w:val="uk-UA"/>
              </w:rPr>
              <w:t>9</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r w:rsidRPr="00B57970">
              <w:rPr>
                <w:sz w:val="24"/>
                <w:szCs w:val="24"/>
                <w:lang w:val="uk-UA"/>
              </w:rPr>
              <w:lastRenderedPageBreak/>
              <w:t>3.1</w:t>
            </w:r>
          </w:p>
        </w:tc>
        <w:tc>
          <w:tcPr>
            <w:tcW w:w="5081" w:type="dxa"/>
            <w:tcBorders>
              <w:top w:val="single" w:sz="4" w:space="0" w:color="000000"/>
              <w:left w:val="single" w:sz="4" w:space="0" w:color="000000"/>
              <w:bottom w:val="single" w:sz="4" w:space="0" w:color="000000"/>
              <w:right w:val="single" w:sz="4" w:space="0" w:color="auto"/>
            </w:tcBorders>
            <w:shd w:val="clear" w:color="auto" w:fill="auto"/>
          </w:tcPr>
          <w:p w:rsidR="002E03EB" w:rsidRPr="00B57970" w:rsidRDefault="002E03EB" w:rsidP="004B5229">
            <w:pPr>
              <w:ind w:left="-53" w:right="-22"/>
              <w:jc w:val="both"/>
              <w:rPr>
                <w:sz w:val="24"/>
                <w:szCs w:val="24"/>
                <w:lang w:val="uk-UA"/>
              </w:rPr>
            </w:pPr>
            <w:r w:rsidRPr="00B57970">
              <w:rPr>
                <w:sz w:val="24"/>
                <w:szCs w:val="24"/>
                <w:lang w:val="uk-UA"/>
              </w:rPr>
              <w:t xml:space="preserve">Щомісячна матеріальна допомога на придбання бензину особам з обмеженими можливостями 1 групи з порушенням опорно-рухового апарату, які отримали автомобіль через органи </w:t>
            </w:r>
            <w:proofErr w:type="spellStart"/>
            <w:r w:rsidRPr="00B57970">
              <w:rPr>
                <w:sz w:val="24"/>
                <w:szCs w:val="24"/>
                <w:lang w:val="uk-UA"/>
              </w:rPr>
              <w:t>соцзахисту</w:t>
            </w:r>
            <w:proofErr w:type="spellEnd"/>
            <w:r w:rsidRPr="00B57970">
              <w:rPr>
                <w:sz w:val="24"/>
                <w:szCs w:val="24"/>
                <w:lang w:val="uk-UA"/>
              </w:rPr>
              <w:t xml:space="preserve"> та самостійно керують автотранспортом</w:t>
            </w:r>
          </w:p>
        </w:tc>
        <w:tc>
          <w:tcPr>
            <w:tcW w:w="1425" w:type="dxa"/>
            <w:tcBorders>
              <w:top w:val="single" w:sz="4" w:space="0" w:color="000000"/>
              <w:left w:val="single" w:sz="4" w:space="0" w:color="auto"/>
              <w:bottom w:val="single" w:sz="4" w:space="0" w:color="000000"/>
            </w:tcBorders>
            <w:shd w:val="clear" w:color="auto" w:fill="auto"/>
            <w:vAlign w:val="center"/>
          </w:tcPr>
          <w:p w:rsidR="002E03EB" w:rsidRPr="00B57970" w:rsidRDefault="002E03EB" w:rsidP="004B5229">
            <w:pPr>
              <w:jc w:val="center"/>
              <w:rPr>
                <w:sz w:val="24"/>
                <w:szCs w:val="24"/>
                <w:lang w:val="uk-UA"/>
              </w:rPr>
            </w:pPr>
            <w:r w:rsidRPr="00B57970">
              <w:rPr>
                <w:sz w:val="24"/>
                <w:szCs w:val="24"/>
                <w:lang w:val="uk-UA"/>
              </w:rPr>
              <w:t>3</w:t>
            </w: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300,0</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jc w:val="center"/>
              <w:rPr>
                <w:bCs/>
                <w:sz w:val="24"/>
                <w:szCs w:val="24"/>
                <w:lang w:val="uk-UA"/>
              </w:rPr>
            </w:pPr>
            <w:r w:rsidRPr="00B57970">
              <w:rPr>
                <w:bCs/>
                <w:sz w:val="24"/>
                <w:szCs w:val="24"/>
                <w:lang w:val="uk-UA"/>
              </w:rPr>
              <w:t>10,8</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r w:rsidRPr="00B57970">
              <w:rPr>
                <w:sz w:val="24"/>
                <w:szCs w:val="24"/>
                <w:lang w:val="uk-UA"/>
              </w:rPr>
              <w:t>4.1</w:t>
            </w:r>
          </w:p>
        </w:tc>
        <w:tc>
          <w:tcPr>
            <w:tcW w:w="5081" w:type="dxa"/>
            <w:tcBorders>
              <w:top w:val="single" w:sz="4" w:space="0" w:color="000000"/>
              <w:left w:val="single" w:sz="4" w:space="0" w:color="000000"/>
              <w:bottom w:val="single" w:sz="4" w:space="0" w:color="000000"/>
              <w:right w:val="single" w:sz="4" w:space="0" w:color="auto"/>
            </w:tcBorders>
            <w:shd w:val="clear" w:color="auto" w:fill="auto"/>
          </w:tcPr>
          <w:p w:rsidR="002E03EB" w:rsidRPr="00B57970" w:rsidRDefault="002E03EB" w:rsidP="004B5229">
            <w:pPr>
              <w:snapToGrid w:val="0"/>
              <w:jc w:val="both"/>
              <w:rPr>
                <w:sz w:val="24"/>
                <w:szCs w:val="24"/>
                <w:lang w:val="uk-UA"/>
              </w:rPr>
            </w:pPr>
            <w:r w:rsidRPr="00B57970">
              <w:rPr>
                <w:sz w:val="24"/>
                <w:szCs w:val="24"/>
                <w:lang w:val="uk-UA"/>
              </w:rPr>
              <w:t>Щомісячна матеріальна допомога мешканцям будинків що не відповідають санітарним, технічним вимогам та непридатні для проживання на вирішення соціально-побутових питань</w:t>
            </w:r>
          </w:p>
        </w:tc>
        <w:tc>
          <w:tcPr>
            <w:tcW w:w="1425" w:type="dxa"/>
            <w:tcBorders>
              <w:top w:val="single" w:sz="4" w:space="0" w:color="000000"/>
              <w:left w:val="single" w:sz="4" w:space="0" w:color="auto"/>
              <w:bottom w:val="single" w:sz="4" w:space="0" w:color="000000"/>
            </w:tcBorders>
            <w:shd w:val="clear" w:color="auto" w:fill="auto"/>
            <w:vAlign w:val="center"/>
          </w:tcPr>
          <w:p w:rsidR="002E03EB" w:rsidRPr="00B57970" w:rsidRDefault="002E03EB" w:rsidP="004B5229">
            <w:pPr>
              <w:jc w:val="center"/>
              <w:rPr>
                <w:sz w:val="24"/>
                <w:szCs w:val="24"/>
                <w:lang w:val="uk-UA"/>
              </w:rPr>
            </w:pPr>
            <w:r w:rsidRPr="00B57970">
              <w:rPr>
                <w:sz w:val="24"/>
                <w:szCs w:val="24"/>
                <w:lang w:val="uk-UA"/>
              </w:rPr>
              <w:t>62</w:t>
            </w: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1800,0 -</w:t>
            </w:r>
          </w:p>
          <w:p w:rsidR="002E03EB" w:rsidRPr="00B57970" w:rsidRDefault="002E03EB" w:rsidP="004B5229">
            <w:pPr>
              <w:snapToGrid w:val="0"/>
              <w:jc w:val="center"/>
              <w:rPr>
                <w:sz w:val="24"/>
                <w:szCs w:val="24"/>
                <w:lang w:val="uk-UA"/>
              </w:rPr>
            </w:pPr>
            <w:r w:rsidRPr="00B57970">
              <w:rPr>
                <w:sz w:val="24"/>
                <w:szCs w:val="24"/>
                <w:lang w:val="uk-UA"/>
              </w:rPr>
              <w:t>2700,0</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jc w:val="center"/>
              <w:rPr>
                <w:bCs/>
                <w:sz w:val="24"/>
                <w:szCs w:val="24"/>
                <w:lang w:val="uk-UA"/>
              </w:rPr>
            </w:pPr>
            <w:r w:rsidRPr="00B57970">
              <w:rPr>
                <w:bCs/>
                <w:sz w:val="24"/>
                <w:szCs w:val="24"/>
                <w:lang w:val="uk-UA"/>
              </w:rPr>
              <w:t>1192,6</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r w:rsidRPr="00B57970">
              <w:rPr>
                <w:sz w:val="24"/>
                <w:szCs w:val="24"/>
                <w:lang w:val="uk-UA"/>
              </w:rPr>
              <w:t>5.1</w:t>
            </w:r>
          </w:p>
        </w:tc>
        <w:tc>
          <w:tcPr>
            <w:tcW w:w="5081" w:type="dxa"/>
            <w:tcBorders>
              <w:top w:val="single" w:sz="4" w:space="0" w:color="000000"/>
              <w:left w:val="single" w:sz="4" w:space="0" w:color="000000"/>
              <w:bottom w:val="single" w:sz="4" w:space="0" w:color="000000"/>
              <w:right w:val="single" w:sz="4" w:space="0" w:color="auto"/>
            </w:tcBorders>
            <w:shd w:val="clear" w:color="auto" w:fill="auto"/>
          </w:tcPr>
          <w:p w:rsidR="002E03EB" w:rsidRPr="00B57970" w:rsidRDefault="002E03EB" w:rsidP="004B5229">
            <w:pPr>
              <w:ind w:left="-53" w:right="-22"/>
              <w:jc w:val="both"/>
              <w:rPr>
                <w:sz w:val="24"/>
                <w:szCs w:val="24"/>
                <w:lang w:val="uk-UA"/>
              </w:rPr>
            </w:pPr>
            <w:r w:rsidRPr="00B57970">
              <w:rPr>
                <w:sz w:val="24"/>
                <w:szCs w:val="24"/>
                <w:lang w:val="uk-UA"/>
              </w:rPr>
              <w:t>Особам з інвалідністю внаслідок війни, які воювали в діючий армії під час Другої Світової війни(9 травня – День Перемоги)</w:t>
            </w:r>
          </w:p>
        </w:tc>
        <w:tc>
          <w:tcPr>
            <w:tcW w:w="1425" w:type="dxa"/>
            <w:tcBorders>
              <w:top w:val="single" w:sz="4" w:space="0" w:color="000000"/>
              <w:left w:val="single" w:sz="4" w:space="0" w:color="auto"/>
              <w:bottom w:val="single" w:sz="4" w:space="0" w:color="000000"/>
            </w:tcBorders>
            <w:shd w:val="clear" w:color="auto" w:fill="auto"/>
            <w:vAlign w:val="center"/>
          </w:tcPr>
          <w:p w:rsidR="002E03EB" w:rsidRPr="00B57970" w:rsidRDefault="002E03EB" w:rsidP="004B5229">
            <w:pPr>
              <w:jc w:val="center"/>
              <w:rPr>
                <w:sz w:val="24"/>
                <w:szCs w:val="24"/>
                <w:lang w:val="uk-UA"/>
              </w:rPr>
            </w:pPr>
            <w:r w:rsidRPr="00B57970">
              <w:rPr>
                <w:sz w:val="24"/>
                <w:szCs w:val="24"/>
                <w:lang w:val="uk-UA"/>
              </w:rPr>
              <w:t>35</w:t>
            </w: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1000,0</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35,0</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r w:rsidRPr="00B57970">
              <w:rPr>
                <w:sz w:val="24"/>
                <w:szCs w:val="24"/>
                <w:lang w:val="uk-UA"/>
              </w:rPr>
              <w:t>5.2</w:t>
            </w:r>
          </w:p>
        </w:tc>
        <w:tc>
          <w:tcPr>
            <w:tcW w:w="5081" w:type="dxa"/>
            <w:tcBorders>
              <w:top w:val="single" w:sz="4" w:space="0" w:color="000000"/>
              <w:left w:val="single" w:sz="4" w:space="0" w:color="000000"/>
              <w:bottom w:val="single" w:sz="4" w:space="0" w:color="000000"/>
              <w:right w:val="single" w:sz="4" w:space="0" w:color="auto"/>
            </w:tcBorders>
            <w:shd w:val="clear" w:color="auto" w:fill="auto"/>
          </w:tcPr>
          <w:p w:rsidR="002E03EB" w:rsidRPr="00B57970" w:rsidRDefault="00DA19B0" w:rsidP="004B5229">
            <w:pPr>
              <w:ind w:left="-53" w:right="-22"/>
              <w:jc w:val="both"/>
              <w:rPr>
                <w:sz w:val="24"/>
                <w:szCs w:val="24"/>
                <w:lang w:val="uk-UA"/>
              </w:rPr>
            </w:pPr>
            <w:r>
              <w:rPr>
                <w:sz w:val="24"/>
                <w:szCs w:val="24"/>
                <w:lang w:val="uk-UA"/>
              </w:rPr>
              <w:t>Особам  з інвалідніст</w:t>
            </w:r>
            <w:r w:rsidR="002E03EB" w:rsidRPr="00B57970">
              <w:rPr>
                <w:sz w:val="24"/>
                <w:szCs w:val="24"/>
                <w:lang w:val="uk-UA"/>
              </w:rPr>
              <w:t>ю внаслідок  війни в Афганістані</w:t>
            </w:r>
          </w:p>
          <w:p w:rsidR="002E03EB" w:rsidRPr="00B57970" w:rsidRDefault="002E03EB" w:rsidP="004B5229">
            <w:pPr>
              <w:ind w:left="-53" w:right="-22"/>
              <w:jc w:val="both"/>
              <w:rPr>
                <w:sz w:val="24"/>
                <w:szCs w:val="24"/>
                <w:lang w:val="uk-UA"/>
              </w:rPr>
            </w:pPr>
            <w:r w:rsidRPr="00B57970">
              <w:rPr>
                <w:sz w:val="24"/>
                <w:szCs w:val="24"/>
                <w:lang w:val="uk-UA"/>
              </w:rPr>
              <w:t xml:space="preserve">(15 лютого - День виводу військ з Афганістану) </w:t>
            </w:r>
          </w:p>
        </w:tc>
        <w:tc>
          <w:tcPr>
            <w:tcW w:w="1425" w:type="dxa"/>
            <w:tcBorders>
              <w:top w:val="single" w:sz="4" w:space="0" w:color="000000"/>
              <w:left w:val="single" w:sz="4" w:space="0" w:color="auto"/>
              <w:bottom w:val="single" w:sz="4" w:space="0" w:color="000000"/>
            </w:tcBorders>
            <w:shd w:val="clear" w:color="auto" w:fill="auto"/>
            <w:vAlign w:val="center"/>
          </w:tcPr>
          <w:p w:rsidR="002E03EB" w:rsidRPr="00B57970" w:rsidRDefault="002E03EB" w:rsidP="004B5229">
            <w:pPr>
              <w:jc w:val="center"/>
              <w:rPr>
                <w:sz w:val="24"/>
                <w:szCs w:val="24"/>
                <w:lang w:val="uk-UA"/>
              </w:rPr>
            </w:pPr>
            <w:r w:rsidRPr="00B57970">
              <w:rPr>
                <w:sz w:val="24"/>
                <w:szCs w:val="24"/>
                <w:lang w:val="uk-UA"/>
              </w:rPr>
              <w:t>60</w:t>
            </w: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2000,0</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jc w:val="center"/>
              <w:rPr>
                <w:bCs/>
                <w:sz w:val="24"/>
                <w:szCs w:val="24"/>
                <w:lang w:val="uk-UA"/>
              </w:rPr>
            </w:pPr>
            <w:r w:rsidRPr="00B57970">
              <w:rPr>
                <w:bCs/>
                <w:sz w:val="24"/>
                <w:szCs w:val="24"/>
                <w:lang w:val="uk-UA"/>
              </w:rPr>
              <w:t>120,0</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r w:rsidRPr="00B57970">
              <w:rPr>
                <w:sz w:val="24"/>
                <w:szCs w:val="24"/>
                <w:lang w:val="uk-UA"/>
              </w:rPr>
              <w:t>5.3</w:t>
            </w:r>
          </w:p>
        </w:tc>
        <w:tc>
          <w:tcPr>
            <w:tcW w:w="5081" w:type="dxa"/>
            <w:tcBorders>
              <w:top w:val="single" w:sz="4" w:space="0" w:color="000000"/>
              <w:left w:val="single" w:sz="4" w:space="0" w:color="000000"/>
              <w:bottom w:val="single" w:sz="4" w:space="0" w:color="000000"/>
              <w:right w:val="single" w:sz="4" w:space="0" w:color="auto"/>
            </w:tcBorders>
            <w:shd w:val="clear" w:color="auto" w:fill="auto"/>
          </w:tcPr>
          <w:p w:rsidR="002E03EB" w:rsidRPr="00B57970" w:rsidRDefault="002E03EB" w:rsidP="004B5229">
            <w:pPr>
              <w:ind w:left="-53" w:right="-22"/>
              <w:jc w:val="both"/>
              <w:rPr>
                <w:sz w:val="24"/>
                <w:szCs w:val="24"/>
                <w:lang w:val="uk-UA"/>
              </w:rPr>
            </w:pPr>
            <w:r w:rsidRPr="00B57970">
              <w:rPr>
                <w:sz w:val="24"/>
                <w:szCs w:val="24"/>
                <w:lang w:val="uk-UA"/>
              </w:rPr>
              <w:t xml:space="preserve">Членам сімей загиблих учасників бойових дій у Афганістані та на території інших держав. (15 лютого - День виводу військ з Афганістану) </w:t>
            </w:r>
          </w:p>
        </w:tc>
        <w:tc>
          <w:tcPr>
            <w:tcW w:w="1425" w:type="dxa"/>
            <w:tcBorders>
              <w:top w:val="single" w:sz="4" w:space="0" w:color="000000"/>
              <w:left w:val="single" w:sz="4" w:space="0" w:color="auto"/>
              <w:bottom w:val="single" w:sz="4" w:space="0" w:color="000000"/>
            </w:tcBorders>
            <w:shd w:val="clear" w:color="auto" w:fill="auto"/>
            <w:vAlign w:val="center"/>
          </w:tcPr>
          <w:p w:rsidR="002E03EB" w:rsidRPr="00B57970" w:rsidRDefault="002E03EB" w:rsidP="004B5229">
            <w:pPr>
              <w:jc w:val="center"/>
              <w:rPr>
                <w:sz w:val="24"/>
                <w:szCs w:val="24"/>
                <w:lang w:val="uk-UA"/>
              </w:rPr>
            </w:pPr>
            <w:r w:rsidRPr="00B57970">
              <w:rPr>
                <w:sz w:val="24"/>
                <w:szCs w:val="24"/>
                <w:lang w:val="uk-UA"/>
              </w:rPr>
              <w:t>10</w:t>
            </w: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2000,0</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jc w:val="center"/>
              <w:rPr>
                <w:bCs/>
                <w:sz w:val="24"/>
                <w:szCs w:val="24"/>
                <w:lang w:val="uk-UA"/>
              </w:rPr>
            </w:pPr>
            <w:r w:rsidRPr="00B57970">
              <w:rPr>
                <w:bCs/>
                <w:sz w:val="24"/>
                <w:szCs w:val="24"/>
                <w:lang w:val="uk-UA"/>
              </w:rPr>
              <w:t>20,0</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r w:rsidRPr="00B57970">
              <w:rPr>
                <w:sz w:val="24"/>
                <w:szCs w:val="24"/>
                <w:lang w:val="uk-UA"/>
              </w:rPr>
              <w:t>5.4</w:t>
            </w:r>
          </w:p>
        </w:tc>
        <w:tc>
          <w:tcPr>
            <w:tcW w:w="5081" w:type="dxa"/>
            <w:tcBorders>
              <w:top w:val="single" w:sz="4" w:space="0" w:color="000000"/>
              <w:left w:val="single" w:sz="4" w:space="0" w:color="000000"/>
              <w:bottom w:val="single" w:sz="4" w:space="0" w:color="000000"/>
              <w:right w:val="single" w:sz="4" w:space="0" w:color="auto"/>
            </w:tcBorders>
            <w:shd w:val="clear" w:color="auto" w:fill="auto"/>
          </w:tcPr>
          <w:p w:rsidR="002E03EB" w:rsidRPr="00B57970" w:rsidRDefault="002E03EB" w:rsidP="004B5229">
            <w:pPr>
              <w:ind w:left="-53" w:right="-22"/>
              <w:jc w:val="both"/>
              <w:rPr>
                <w:sz w:val="24"/>
                <w:szCs w:val="24"/>
                <w:lang w:val="uk-UA"/>
              </w:rPr>
            </w:pPr>
            <w:r w:rsidRPr="00B57970">
              <w:rPr>
                <w:sz w:val="24"/>
                <w:szCs w:val="24"/>
                <w:lang w:val="uk-UA"/>
              </w:rPr>
              <w:t>Громадянам, віднесеним до категорії І осіб, які постраждали внаслідок Чорнобильської катастрофи, квіти для привітання.</w:t>
            </w:r>
          </w:p>
          <w:p w:rsidR="002E03EB" w:rsidRPr="00B57970" w:rsidRDefault="002E03EB" w:rsidP="004B5229">
            <w:pPr>
              <w:ind w:left="-53" w:right="-22"/>
              <w:jc w:val="both"/>
              <w:rPr>
                <w:sz w:val="24"/>
                <w:szCs w:val="24"/>
                <w:lang w:val="uk-UA"/>
              </w:rPr>
            </w:pPr>
            <w:r w:rsidRPr="00B57970">
              <w:rPr>
                <w:sz w:val="24"/>
                <w:szCs w:val="24"/>
                <w:lang w:val="uk-UA"/>
              </w:rPr>
              <w:t xml:space="preserve">(26 квітня - День Чорнобильської катастрофи) </w:t>
            </w:r>
          </w:p>
          <w:p w:rsidR="002E03EB" w:rsidRPr="00B57970" w:rsidRDefault="002E03EB" w:rsidP="004B5229">
            <w:pPr>
              <w:ind w:left="-53" w:right="-22"/>
              <w:jc w:val="both"/>
              <w:rPr>
                <w:sz w:val="24"/>
                <w:szCs w:val="24"/>
                <w:lang w:val="uk-UA"/>
              </w:rPr>
            </w:pPr>
            <w:r w:rsidRPr="00B57970">
              <w:rPr>
                <w:sz w:val="24"/>
                <w:szCs w:val="24"/>
                <w:lang w:val="uk-UA"/>
              </w:rPr>
              <w:t xml:space="preserve">(14 грудня - День вшанування ліквідаторів аварії на ЧАЕС) </w:t>
            </w:r>
          </w:p>
        </w:tc>
        <w:tc>
          <w:tcPr>
            <w:tcW w:w="1425" w:type="dxa"/>
            <w:tcBorders>
              <w:top w:val="single" w:sz="4" w:space="0" w:color="000000"/>
              <w:left w:val="single" w:sz="4" w:space="0" w:color="auto"/>
              <w:bottom w:val="single" w:sz="4" w:space="0" w:color="000000"/>
            </w:tcBorders>
            <w:shd w:val="clear" w:color="auto" w:fill="auto"/>
            <w:vAlign w:val="center"/>
          </w:tcPr>
          <w:p w:rsidR="002E03EB" w:rsidRPr="00B57970" w:rsidRDefault="002E03EB" w:rsidP="004B5229">
            <w:pPr>
              <w:jc w:val="center"/>
              <w:rPr>
                <w:sz w:val="24"/>
                <w:szCs w:val="24"/>
                <w:lang w:val="uk-UA"/>
              </w:rPr>
            </w:pPr>
            <w:r w:rsidRPr="00B57970">
              <w:rPr>
                <w:sz w:val="24"/>
                <w:szCs w:val="24"/>
                <w:lang w:val="uk-UA"/>
              </w:rPr>
              <w:t>76</w:t>
            </w: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1000,0</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150,0</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r w:rsidRPr="00B57970">
              <w:rPr>
                <w:sz w:val="24"/>
                <w:szCs w:val="24"/>
                <w:lang w:val="uk-UA"/>
              </w:rPr>
              <w:t>5.5</w:t>
            </w:r>
          </w:p>
        </w:tc>
        <w:tc>
          <w:tcPr>
            <w:tcW w:w="5081"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ind w:left="-53" w:right="-22"/>
              <w:jc w:val="both"/>
              <w:rPr>
                <w:sz w:val="24"/>
                <w:szCs w:val="24"/>
                <w:lang w:val="uk-UA"/>
              </w:rPr>
            </w:pPr>
            <w:r w:rsidRPr="00B57970">
              <w:rPr>
                <w:sz w:val="24"/>
                <w:szCs w:val="24"/>
                <w:lang w:val="uk-UA"/>
              </w:rPr>
              <w:t xml:space="preserve">Дружинам померлого громадянина, смерть якого пов'язана з Чорнобильською катастрофою. </w:t>
            </w:r>
          </w:p>
          <w:p w:rsidR="002E03EB" w:rsidRPr="00B57970" w:rsidRDefault="002E03EB" w:rsidP="004B5229">
            <w:pPr>
              <w:ind w:left="-53" w:right="-22"/>
              <w:jc w:val="both"/>
              <w:rPr>
                <w:sz w:val="24"/>
                <w:szCs w:val="24"/>
                <w:lang w:val="uk-UA"/>
              </w:rPr>
            </w:pPr>
            <w:r w:rsidRPr="00B57970">
              <w:rPr>
                <w:sz w:val="24"/>
                <w:szCs w:val="24"/>
                <w:lang w:val="uk-UA"/>
              </w:rPr>
              <w:t>(26 квітня - День Чорнобильської катастрофи)</w:t>
            </w:r>
          </w:p>
        </w:tc>
        <w:tc>
          <w:tcPr>
            <w:tcW w:w="1425"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65</w:t>
            </w: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500,0</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130,0</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5"/>
        </w:trPr>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r w:rsidRPr="00B57970">
              <w:rPr>
                <w:sz w:val="24"/>
                <w:szCs w:val="24"/>
                <w:lang w:val="uk-UA"/>
              </w:rPr>
              <w:t>5.7</w:t>
            </w:r>
          </w:p>
        </w:tc>
        <w:tc>
          <w:tcPr>
            <w:tcW w:w="5081"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ind w:left="-53" w:right="-22"/>
              <w:jc w:val="both"/>
              <w:rPr>
                <w:sz w:val="24"/>
                <w:szCs w:val="24"/>
                <w:lang w:val="uk-UA"/>
              </w:rPr>
            </w:pPr>
            <w:r w:rsidRPr="00B57970">
              <w:rPr>
                <w:sz w:val="24"/>
                <w:szCs w:val="24"/>
                <w:lang w:val="uk-UA"/>
              </w:rPr>
              <w:t>Реабілітованим (16 травня - День репресованих), (24 серпня - День Незалежності України)(28 листопада - День голодомору).</w:t>
            </w:r>
          </w:p>
          <w:p w:rsidR="002E03EB" w:rsidRPr="00B57970" w:rsidRDefault="002E03EB" w:rsidP="004B5229">
            <w:pPr>
              <w:ind w:left="-53" w:right="-22"/>
              <w:jc w:val="both"/>
              <w:rPr>
                <w:sz w:val="24"/>
                <w:szCs w:val="24"/>
                <w:lang w:val="uk-UA"/>
              </w:rPr>
            </w:pPr>
            <w:r w:rsidRPr="00B57970">
              <w:rPr>
                <w:sz w:val="24"/>
                <w:szCs w:val="24"/>
                <w:lang w:val="uk-UA"/>
              </w:rPr>
              <w:t>Членам сімей репресованих(16 травня - День репресованих)</w:t>
            </w:r>
          </w:p>
        </w:tc>
        <w:tc>
          <w:tcPr>
            <w:tcW w:w="1425"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33</w:t>
            </w: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300,0</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17</w:t>
            </w:r>
            <w:r w:rsidR="00B33644">
              <w:rPr>
                <w:sz w:val="24"/>
                <w:szCs w:val="24"/>
                <w:lang w:val="uk-UA"/>
              </w:rPr>
              <w:t>,</w:t>
            </w:r>
            <w:r w:rsidRPr="00B57970">
              <w:rPr>
                <w:sz w:val="24"/>
                <w:szCs w:val="24"/>
                <w:lang w:val="uk-UA"/>
              </w:rPr>
              <w:t>5</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r w:rsidRPr="00B57970">
              <w:rPr>
                <w:sz w:val="24"/>
                <w:szCs w:val="24"/>
                <w:lang w:val="uk-UA"/>
              </w:rPr>
              <w:t>5.8</w:t>
            </w:r>
          </w:p>
        </w:tc>
        <w:tc>
          <w:tcPr>
            <w:tcW w:w="5081"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ind w:left="-53" w:right="-22"/>
              <w:jc w:val="both"/>
              <w:rPr>
                <w:sz w:val="24"/>
                <w:szCs w:val="24"/>
                <w:lang w:val="uk-UA"/>
              </w:rPr>
            </w:pPr>
            <w:r w:rsidRPr="00B57970">
              <w:rPr>
                <w:sz w:val="24"/>
                <w:szCs w:val="24"/>
                <w:lang w:val="uk-UA"/>
              </w:rPr>
              <w:t>Вдовам Визволителів міста, квіти для привітання.</w:t>
            </w:r>
          </w:p>
          <w:p w:rsidR="002E03EB" w:rsidRPr="00B57970" w:rsidRDefault="002E03EB" w:rsidP="004B5229">
            <w:pPr>
              <w:ind w:left="-53" w:right="-22"/>
              <w:jc w:val="both"/>
              <w:rPr>
                <w:sz w:val="24"/>
                <w:szCs w:val="24"/>
                <w:lang w:val="uk-UA"/>
              </w:rPr>
            </w:pPr>
            <w:r w:rsidRPr="00B57970">
              <w:rPr>
                <w:sz w:val="24"/>
                <w:szCs w:val="24"/>
                <w:lang w:val="uk-UA"/>
              </w:rPr>
              <w:t xml:space="preserve">(8 лютого – День визволення міста Нікополя) </w:t>
            </w:r>
          </w:p>
        </w:tc>
        <w:tc>
          <w:tcPr>
            <w:tcW w:w="1425"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jc w:val="center"/>
              <w:rPr>
                <w:sz w:val="24"/>
                <w:szCs w:val="24"/>
                <w:lang w:val="uk-UA"/>
              </w:rPr>
            </w:pPr>
            <w:r w:rsidRPr="00B57970">
              <w:rPr>
                <w:sz w:val="24"/>
                <w:szCs w:val="24"/>
                <w:lang w:val="uk-UA"/>
              </w:rPr>
              <w:t>2</w:t>
            </w: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jc w:val="center"/>
              <w:rPr>
                <w:sz w:val="24"/>
                <w:szCs w:val="24"/>
                <w:lang w:val="uk-UA"/>
              </w:rPr>
            </w:pPr>
            <w:r w:rsidRPr="00B57970">
              <w:rPr>
                <w:sz w:val="24"/>
                <w:szCs w:val="24"/>
                <w:lang w:val="uk-UA"/>
              </w:rPr>
              <w:t>1000,0</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jc w:val="center"/>
              <w:rPr>
                <w:bCs/>
                <w:sz w:val="24"/>
                <w:szCs w:val="24"/>
                <w:lang w:val="uk-UA"/>
              </w:rPr>
            </w:pPr>
            <w:r w:rsidRPr="00B57970">
              <w:rPr>
                <w:bCs/>
                <w:sz w:val="24"/>
                <w:szCs w:val="24"/>
                <w:lang w:val="uk-UA"/>
              </w:rPr>
              <w:t>2,0</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p>
        </w:tc>
        <w:tc>
          <w:tcPr>
            <w:tcW w:w="5081"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ind w:left="-53" w:right="-22"/>
              <w:rPr>
                <w:sz w:val="24"/>
                <w:szCs w:val="24"/>
                <w:lang w:val="uk-UA"/>
              </w:rPr>
            </w:pPr>
            <w:r w:rsidRPr="00B57970">
              <w:rPr>
                <w:sz w:val="24"/>
                <w:szCs w:val="24"/>
                <w:lang w:val="uk-UA"/>
              </w:rPr>
              <w:t xml:space="preserve">Учасникам </w:t>
            </w:r>
            <w:proofErr w:type="spellStart"/>
            <w:r w:rsidRPr="00B57970">
              <w:rPr>
                <w:sz w:val="24"/>
                <w:szCs w:val="24"/>
                <w:lang w:val="uk-UA"/>
              </w:rPr>
              <w:t>партизансько-</w:t>
            </w:r>
            <w:proofErr w:type="spellEnd"/>
            <w:r w:rsidRPr="00B57970">
              <w:rPr>
                <w:sz w:val="24"/>
                <w:szCs w:val="24"/>
                <w:lang w:val="uk-UA"/>
              </w:rPr>
              <w:t xml:space="preserve"> підпільного руху та вдовам учасників </w:t>
            </w:r>
            <w:proofErr w:type="spellStart"/>
            <w:r w:rsidRPr="00B57970">
              <w:rPr>
                <w:sz w:val="24"/>
                <w:szCs w:val="24"/>
                <w:lang w:val="uk-UA"/>
              </w:rPr>
              <w:t>партизансько-</w:t>
            </w:r>
            <w:proofErr w:type="spellEnd"/>
            <w:r w:rsidRPr="00B57970">
              <w:rPr>
                <w:sz w:val="24"/>
                <w:szCs w:val="24"/>
                <w:lang w:val="uk-UA"/>
              </w:rPr>
              <w:t xml:space="preserve"> підпільного руху.</w:t>
            </w:r>
          </w:p>
          <w:p w:rsidR="002E03EB" w:rsidRPr="00B57970" w:rsidRDefault="002E03EB" w:rsidP="004B5229">
            <w:pPr>
              <w:ind w:left="-53" w:right="-22"/>
              <w:rPr>
                <w:sz w:val="24"/>
                <w:szCs w:val="24"/>
                <w:lang w:val="uk-UA"/>
              </w:rPr>
            </w:pPr>
            <w:r w:rsidRPr="00B57970">
              <w:rPr>
                <w:sz w:val="24"/>
                <w:szCs w:val="24"/>
                <w:lang w:val="uk-UA"/>
              </w:rPr>
              <w:t>(22 вересня - День вшанування партизанів)</w:t>
            </w:r>
          </w:p>
        </w:tc>
        <w:tc>
          <w:tcPr>
            <w:tcW w:w="1425"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jc w:val="center"/>
              <w:rPr>
                <w:sz w:val="24"/>
                <w:szCs w:val="24"/>
                <w:lang w:val="uk-UA"/>
              </w:rPr>
            </w:pPr>
            <w:r w:rsidRPr="00B57970">
              <w:rPr>
                <w:sz w:val="24"/>
                <w:szCs w:val="24"/>
                <w:lang w:val="uk-UA"/>
              </w:rPr>
              <w:t>2</w:t>
            </w: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jc w:val="center"/>
              <w:rPr>
                <w:sz w:val="24"/>
                <w:szCs w:val="24"/>
                <w:lang w:val="uk-UA"/>
              </w:rPr>
            </w:pPr>
            <w:r w:rsidRPr="00B57970">
              <w:rPr>
                <w:sz w:val="24"/>
                <w:szCs w:val="24"/>
                <w:lang w:val="uk-UA"/>
              </w:rPr>
              <w:t>500,0</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jc w:val="center"/>
              <w:rPr>
                <w:bCs/>
                <w:sz w:val="24"/>
                <w:szCs w:val="24"/>
                <w:lang w:val="uk-UA"/>
              </w:rPr>
            </w:pPr>
            <w:r w:rsidRPr="00B57970">
              <w:rPr>
                <w:bCs/>
                <w:sz w:val="24"/>
                <w:szCs w:val="24"/>
                <w:lang w:val="uk-UA"/>
              </w:rPr>
              <w:t>1,0</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r w:rsidRPr="00B57970">
              <w:rPr>
                <w:sz w:val="24"/>
                <w:szCs w:val="24"/>
                <w:lang w:val="uk-UA"/>
              </w:rPr>
              <w:t>5.10</w:t>
            </w:r>
          </w:p>
        </w:tc>
        <w:tc>
          <w:tcPr>
            <w:tcW w:w="5081"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ind w:left="-53" w:right="-22"/>
              <w:jc w:val="both"/>
              <w:rPr>
                <w:sz w:val="24"/>
                <w:szCs w:val="24"/>
                <w:lang w:val="uk-UA"/>
              </w:rPr>
            </w:pPr>
            <w:r w:rsidRPr="00B57970">
              <w:rPr>
                <w:sz w:val="24"/>
                <w:szCs w:val="24"/>
                <w:lang w:val="uk-UA"/>
              </w:rPr>
              <w:t>Жертвам нацистських переслідувань.</w:t>
            </w:r>
          </w:p>
          <w:p w:rsidR="002E03EB" w:rsidRPr="00B57970" w:rsidRDefault="002E03EB" w:rsidP="004B5229">
            <w:pPr>
              <w:ind w:left="-53" w:right="-22"/>
              <w:jc w:val="both"/>
              <w:rPr>
                <w:sz w:val="24"/>
                <w:szCs w:val="24"/>
                <w:lang w:val="uk-UA"/>
              </w:rPr>
            </w:pPr>
            <w:r w:rsidRPr="00B57970">
              <w:rPr>
                <w:sz w:val="24"/>
                <w:szCs w:val="24"/>
                <w:lang w:val="uk-UA"/>
              </w:rPr>
              <w:t>(11 квітня - День пам’яті жертв нацизму)</w:t>
            </w:r>
          </w:p>
        </w:tc>
        <w:tc>
          <w:tcPr>
            <w:tcW w:w="1425"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52</w:t>
            </w: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500,0</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26,0</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p>
        </w:tc>
        <w:tc>
          <w:tcPr>
            <w:tcW w:w="5081"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ind w:left="-53" w:right="-22"/>
              <w:jc w:val="both"/>
              <w:rPr>
                <w:sz w:val="24"/>
                <w:szCs w:val="24"/>
                <w:lang w:val="uk-UA"/>
              </w:rPr>
            </w:pPr>
            <w:r w:rsidRPr="00B57970">
              <w:rPr>
                <w:sz w:val="24"/>
                <w:szCs w:val="24"/>
                <w:lang w:val="uk-UA"/>
              </w:rPr>
              <w:t xml:space="preserve">Одноразова соціальна матеріальна допомога Членам сімей поліцейських, осіб, які виконували основні завдання та повноваження, що були визначені Законом України «Про міліцію», та загинули  під час виконання службових обов’язків з охорони громадського порядку і боротьби зі злочинністю. (14 жовтня - День Захисника України). </w:t>
            </w:r>
          </w:p>
        </w:tc>
        <w:tc>
          <w:tcPr>
            <w:tcW w:w="1425"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2</w:t>
            </w: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2000,0</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4,0</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p>
        </w:tc>
        <w:tc>
          <w:tcPr>
            <w:tcW w:w="5081"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ind w:left="-53" w:right="-22"/>
              <w:jc w:val="both"/>
              <w:rPr>
                <w:sz w:val="24"/>
                <w:szCs w:val="24"/>
                <w:lang w:val="uk-UA"/>
              </w:rPr>
            </w:pPr>
            <w:r w:rsidRPr="00B57970">
              <w:rPr>
                <w:sz w:val="24"/>
                <w:szCs w:val="24"/>
                <w:lang w:val="uk-UA"/>
              </w:rPr>
              <w:t>Одноразова матеріальна допомога батькам дітей-інвалідів до Міжнародного дня інвалідів (3 грудня).</w:t>
            </w:r>
          </w:p>
        </w:tc>
        <w:tc>
          <w:tcPr>
            <w:tcW w:w="1425"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 xml:space="preserve">490 </w:t>
            </w: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300,</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148,2</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r w:rsidRPr="00B57970">
              <w:rPr>
                <w:sz w:val="24"/>
                <w:szCs w:val="24"/>
                <w:lang w:val="uk-UA"/>
              </w:rPr>
              <w:t>5.13</w:t>
            </w:r>
          </w:p>
        </w:tc>
        <w:tc>
          <w:tcPr>
            <w:tcW w:w="5081"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ind w:left="-53" w:right="-22"/>
              <w:jc w:val="both"/>
              <w:rPr>
                <w:sz w:val="24"/>
                <w:szCs w:val="24"/>
                <w:lang w:val="uk-UA"/>
              </w:rPr>
            </w:pPr>
            <w:r w:rsidRPr="00B57970">
              <w:rPr>
                <w:sz w:val="24"/>
                <w:szCs w:val="24"/>
                <w:lang w:val="uk-UA"/>
              </w:rPr>
              <w:t>Одноразова матеріальна допомога бійцям-добровольцям, які брали участь у захисті</w:t>
            </w:r>
            <w:r w:rsidR="00DA19B0">
              <w:rPr>
                <w:sz w:val="24"/>
                <w:szCs w:val="24"/>
                <w:lang w:val="uk-UA"/>
              </w:rPr>
              <w:t xml:space="preserve"> </w:t>
            </w:r>
            <w:r w:rsidRPr="00B57970">
              <w:rPr>
                <w:sz w:val="24"/>
                <w:szCs w:val="24"/>
                <w:lang w:val="uk-UA"/>
              </w:rPr>
              <w:t>територіальної цілісності та державного суверенітету на сході України</w:t>
            </w:r>
          </w:p>
        </w:tc>
        <w:tc>
          <w:tcPr>
            <w:tcW w:w="1425"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3</w:t>
            </w: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2000,0</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6,0</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p>
        </w:tc>
        <w:tc>
          <w:tcPr>
            <w:tcW w:w="5081"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ind w:left="-53" w:right="-22"/>
              <w:jc w:val="both"/>
              <w:rPr>
                <w:sz w:val="24"/>
                <w:szCs w:val="24"/>
                <w:lang w:val="uk-UA"/>
              </w:rPr>
            </w:pPr>
            <w:r w:rsidRPr="00B57970">
              <w:rPr>
                <w:sz w:val="24"/>
                <w:szCs w:val="24"/>
                <w:lang w:val="uk-UA"/>
              </w:rPr>
              <w:t>Батькам неповнолітніх дітей та дітей, які навчаються до 23 років, військовослужбовців, які загинули під час захисту територіальної цілісності та державного суверенітету на сході України та померлих учасників АТО, які визнані почесними громадянами міста (посмертно) до Дня знань (1 вересня).</w:t>
            </w:r>
          </w:p>
        </w:tc>
        <w:tc>
          <w:tcPr>
            <w:tcW w:w="1425"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21</w:t>
            </w: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2000,0</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42,0</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r w:rsidRPr="00B57970">
              <w:rPr>
                <w:sz w:val="24"/>
                <w:szCs w:val="24"/>
                <w:lang w:val="uk-UA"/>
              </w:rPr>
              <w:t>6.1</w:t>
            </w:r>
          </w:p>
        </w:tc>
        <w:tc>
          <w:tcPr>
            <w:tcW w:w="5081"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ind w:left="-53" w:right="-22"/>
              <w:jc w:val="both"/>
              <w:rPr>
                <w:sz w:val="24"/>
                <w:szCs w:val="24"/>
                <w:lang w:val="uk-UA"/>
              </w:rPr>
            </w:pPr>
            <w:r w:rsidRPr="00B57970">
              <w:rPr>
                <w:sz w:val="24"/>
                <w:szCs w:val="24"/>
                <w:lang w:val="uk-UA"/>
              </w:rPr>
              <w:t>Одноразова матеріальна допомога військовослужбовцям, які безпосередньо приймали участь в АТО в період мобілізації (березень 2014р.-вересень 2016р.), або членам їх сімей</w:t>
            </w:r>
          </w:p>
        </w:tc>
        <w:tc>
          <w:tcPr>
            <w:tcW w:w="1425"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1</w:t>
            </w: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2500,0</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jc w:val="center"/>
              <w:rPr>
                <w:bCs/>
                <w:sz w:val="24"/>
                <w:szCs w:val="24"/>
                <w:lang w:val="uk-UA"/>
              </w:rPr>
            </w:pPr>
            <w:r w:rsidRPr="00B57970">
              <w:rPr>
                <w:bCs/>
                <w:sz w:val="24"/>
                <w:szCs w:val="24"/>
                <w:lang w:val="uk-UA"/>
              </w:rPr>
              <w:t>2,5</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p>
        </w:tc>
        <w:tc>
          <w:tcPr>
            <w:tcW w:w="5081"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ind w:left="-53" w:right="-22"/>
              <w:jc w:val="both"/>
              <w:rPr>
                <w:sz w:val="24"/>
                <w:szCs w:val="24"/>
                <w:lang w:val="uk-UA"/>
              </w:rPr>
            </w:pPr>
            <w:r w:rsidRPr="00B57970">
              <w:rPr>
                <w:sz w:val="24"/>
                <w:szCs w:val="24"/>
                <w:lang w:val="uk-UA"/>
              </w:rPr>
              <w:t>Одноразова грошова допомога до Дня захисника України  дружинам, матерям або батькам загиблих під час захисту територіальної цілісності та державного суверенітету на сході України військовослужбовців та дружинам, матерям або батькам померлих учасників АТО, визнаних почесними громадянами міста (посмертно)</w:t>
            </w:r>
          </w:p>
        </w:tc>
        <w:tc>
          <w:tcPr>
            <w:tcW w:w="1425"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35</w:t>
            </w: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2000,0</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jc w:val="center"/>
              <w:rPr>
                <w:bCs/>
                <w:sz w:val="24"/>
                <w:szCs w:val="24"/>
                <w:lang w:val="uk-UA"/>
              </w:rPr>
            </w:pPr>
            <w:r w:rsidRPr="00B57970">
              <w:rPr>
                <w:bCs/>
                <w:sz w:val="24"/>
                <w:szCs w:val="24"/>
                <w:lang w:val="uk-UA"/>
              </w:rPr>
              <w:t>70,0</w:t>
            </w:r>
          </w:p>
        </w:tc>
      </w:tr>
      <w:tr w:rsidR="00862899"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862899" w:rsidRPr="00B57970" w:rsidRDefault="00862899" w:rsidP="004B5229">
            <w:pPr>
              <w:snapToGrid w:val="0"/>
              <w:jc w:val="both"/>
              <w:rPr>
                <w:sz w:val="24"/>
                <w:szCs w:val="24"/>
                <w:lang w:val="uk-UA"/>
              </w:rPr>
            </w:pPr>
          </w:p>
        </w:tc>
        <w:tc>
          <w:tcPr>
            <w:tcW w:w="5081" w:type="dxa"/>
            <w:tcBorders>
              <w:top w:val="single" w:sz="4" w:space="0" w:color="000000"/>
              <w:left w:val="single" w:sz="4" w:space="0" w:color="000000"/>
              <w:bottom w:val="single" w:sz="4" w:space="0" w:color="000000"/>
            </w:tcBorders>
            <w:shd w:val="clear" w:color="auto" w:fill="auto"/>
          </w:tcPr>
          <w:p w:rsidR="00862899" w:rsidRPr="00B57970" w:rsidRDefault="00862899" w:rsidP="004B5229">
            <w:pPr>
              <w:ind w:left="-53" w:right="-22"/>
              <w:jc w:val="both"/>
              <w:rPr>
                <w:sz w:val="24"/>
                <w:szCs w:val="24"/>
                <w:lang w:val="uk-UA"/>
              </w:rPr>
            </w:pPr>
            <w:r w:rsidRPr="00862899">
              <w:rPr>
                <w:sz w:val="24"/>
                <w:szCs w:val="24"/>
                <w:lang w:val="uk-UA"/>
              </w:rPr>
              <w:t>Одноразова грошова допомога на оплату вартості збільшення дозволеної потужності користування електричною енергією</w:t>
            </w:r>
          </w:p>
        </w:tc>
        <w:tc>
          <w:tcPr>
            <w:tcW w:w="1425" w:type="dxa"/>
            <w:tcBorders>
              <w:top w:val="single" w:sz="4" w:space="0" w:color="000000"/>
              <w:left w:val="single" w:sz="4" w:space="0" w:color="000000"/>
              <w:bottom w:val="single" w:sz="4" w:space="0" w:color="000000"/>
            </w:tcBorders>
            <w:shd w:val="clear" w:color="auto" w:fill="auto"/>
            <w:vAlign w:val="center"/>
          </w:tcPr>
          <w:p w:rsidR="00862899" w:rsidRPr="00B57970" w:rsidRDefault="00862899" w:rsidP="004B5229">
            <w:pPr>
              <w:snapToGrid w:val="0"/>
              <w:jc w:val="center"/>
              <w:rPr>
                <w:sz w:val="24"/>
                <w:szCs w:val="24"/>
                <w:lang w:val="uk-UA"/>
              </w:rPr>
            </w:pPr>
            <w:r>
              <w:rPr>
                <w:sz w:val="24"/>
                <w:szCs w:val="24"/>
                <w:lang w:val="uk-UA"/>
              </w:rPr>
              <w:t>20</w:t>
            </w:r>
          </w:p>
        </w:tc>
        <w:tc>
          <w:tcPr>
            <w:tcW w:w="1106" w:type="dxa"/>
            <w:tcBorders>
              <w:top w:val="single" w:sz="4" w:space="0" w:color="000000"/>
              <w:left w:val="single" w:sz="4" w:space="0" w:color="000000"/>
              <w:bottom w:val="single" w:sz="4" w:space="0" w:color="000000"/>
            </w:tcBorders>
            <w:shd w:val="clear" w:color="auto" w:fill="auto"/>
            <w:vAlign w:val="center"/>
          </w:tcPr>
          <w:p w:rsidR="00862899" w:rsidRPr="00B57970" w:rsidRDefault="00862899" w:rsidP="004B5229">
            <w:pPr>
              <w:snapToGrid w:val="0"/>
              <w:jc w:val="center"/>
              <w:rPr>
                <w:sz w:val="24"/>
                <w:szCs w:val="24"/>
                <w:lang w:val="uk-UA"/>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2899" w:rsidRPr="00B57970" w:rsidRDefault="00862899" w:rsidP="004B5229">
            <w:pPr>
              <w:jc w:val="center"/>
              <w:rPr>
                <w:bCs/>
                <w:sz w:val="24"/>
                <w:szCs w:val="24"/>
                <w:lang w:val="uk-UA"/>
              </w:rPr>
            </w:pPr>
            <w:r>
              <w:rPr>
                <w:bCs/>
                <w:sz w:val="24"/>
                <w:szCs w:val="24"/>
                <w:lang w:val="uk-UA"/>
              </w:rPr>
              <w:t>45,8</w:t>
            </w:r>
          </w:p>
        </w:tc>
      </w:tr>
      <w:tr w:rsidR="0003098E"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03098E" w:rsidRPr="00B57970" w:rsidRDefault="0003098E" w:rsidP="004B5229">
            <w:pPr>
              <w:snapToGrid w:val="0"/>
              <w:jc w:val="both"/>
              <w:rPr>
                <w:sz w:val="24"/>
                <w:szCs w:val="24"/>
                <w:lang w:val="uk-UA"/>
              </w:rPr>
            </w:pPr>
          </w:p>
        </w:tc>
        <w:tc>
          <w:tcPr>
            <w:tcW w:w="5081" w:type="dxa"/>
            <w:tcBorders>
              <w:top w:val="single" w:sz="4" w:space="0" w:color="000000"/>
              <w:left w:val="single" w:sz="4" w:space="0" w:color="000000"/>
              <w:bottom w:val="single" w:sz="4" w:space="0" w:color="000000"/>
            </w:tcBorders>
            <w:shd w:val="clear" w:color="auto" w:fill="auto"/>
          </w:tcPr>
          <w:p w:rsidR="0003098E" w:rsidRPr="00862899" w:rsidRDefault="00A43BF7" w:rsidP="004B5229">
            <w:pPr>
              <w:ind w:left="-53" w:right="-22"/>
              <w:jc w:val="both"/>
              <w:rPr>
                <w:sz w:val="24"/>
                <w:szCs w:val="24"/>
                <w:lang w:val="uk-UA"/>
              </w:rPr>
            </w:pPr>
            <w:r w:rsidRPr="00862899">
              <w:rPr>
                <w:sz w:val="24"/>
                <w:szCs w:val="24"/>
                <w:lang w:val="uk-UA"/>
              </w:rPr>
              <w:t>Одноразова матеріальна допомога особам з інвалідністю внаслідок військової служби, які приймали участь в АТО</w:t>
            </w:r>
            <w:r w:rsidR="00862899" w:rsidRPr="00862899">
              <w:t xml:space="preserve"> </w:t>
            </w:r>
            <w:r w:rsidR="00862899" w:rsidRPr="00862899">
              <w:rPr>
                <w:sz w:val="24"/>
                <w:szCs w:val="24"/>
                <w:lang w:val="uk-UA"/>
              </w:rPr>
              <w:t>(14 жовтня - День Захисника України)</w:t>
            </w:r>
          </w:p>
        </w:tc>
        <w:tc>
          <w:tcPr>
            <w:tcW w:w="1425" w:type="dxa"/>
            <w:tcBorders>
              <w:top w:val="single" w:sz="4" w:space="0" w:color="000000"/>
              <w:left w:val="single" w:sz="4" w:space="0" w:color="000000"/>
              <w:bottom w:val="single" w:sz="4" w:space="0" w:color="000000"/>
            </w:tcBorders>
            <w:shd w:val="clear" w:color="auto" w:fill="auto"/>
            <w:vAlign w:val="center"/>
          </w:tcPr>
          <w:p w:rsidR="0003098E" w:rsidRPr="00862899" w:rsidRDefault="00B33644" w:rsidP="004B5229">
            <w:pPr>
              <w:snapToGrid w:val="0"/>
              <w:jc w:val="center"/>
              <w:rPr>
                <w:sz w:val="24"/>
                <w:szCs w:val="24"/>
                <w:lang w:val="uk-UA"/>
              </w:rPr>
            </w:pPr>
            <w:r w:rsidRPr="00862899">
              <w:rPr>
                <w:sz w:val="24"/>
                <w:szCs w:val="24"/>
                <w:lang w:val="uk-UA"/>
              </w:rPr>
              <w:t>32</w:t>
            </w:r>
          </w:p>
        </w:tc>
        <w:tc>
          <w:tcPr>
            <w:tcW w:w="1106" w:type="dxa"/>
            <w:tcBorders>
              <w:top w:val="single" w:sz="4" w:space="0" w:color="000000"/>
              <w:left w:val="single" w:sz="4" w:space="0" w:color="000000"/>
              <w:bottom w:val="single" w:sz="4" w:space="0" w:color="000000"/>
            </w:tcBorders>
            <w:shd w:val="clear" w:color="auto" w:fill="auto"/>
            <w:vAlign w:val="center"/>
          </w:tcPr>
          <w:p w:rsidR="0003098E" w:rsidRPr="00862899" w:rsidRDefault="00B33644" w:rsidP="004B5229">
            <w:pPr>
              <w:snapToGrid w:val="0"/>
              <w:jc w:val="center"/>
              <w:rPr>
                <w:sz w:val="24"/>
                <w:szCs w:val="24"/>
                <w:lang w:val="uk-UA"/>
              </w:rPr>
            </w:pPr>
            <w:r w:rsidRPr="00862899">
              <w:rPr>
                <w:sz w:val="24"/>
                <w:szCs w:val="24"/>
                <w:lang w:val="uk-UA"/>
              </w:rPr>
              <w:t>2000</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098E" w:rsidRPr="00862899" w:rsidRDefault="00B33644" w:rsidP="004B5229">
            <w:pPr>
              <w:jc w:val="center"/>
              <w:rPr>
                <w:bCs/>
                <w:sz w:val="24"/>
                <w:szCs w:val="24"/>
                <w:lang w:val="uk-UA"/>
              </w:rPr>
            </w:pPr>
            <w:r w:rsidRPr="00862899">
              <w:rPr>
                <w:bCs/>
                <w:sz w:val="24"/>
                <w:szCs w:val="24"/>
                <w:lang w:val="uk-UA"/>
              </w:rPr>
              <w:t>64,0</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r w:rsidRPr="00B57970">
              <w:rPr>
                <w:sz w:val="24"/>
                <w:szCs w:val="24"/>
                <w:lang w:val="uk-UA"/>
              </w:rPr>
              <w:t>7.1</w:t>
            </w:r>
          </w:p>
        </w:tc>
        <w:tc>
          <w:tcPr>
            <w:tcW w:w="5081"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jc w:val="both"/>
              <w:rPr>
                <w:sz w:val="24"/>
                <w:szCs w:val="24"/>
                <w:lang w:val="uk-UA"/>
              </w:rPr>
            </w:pPr>
            <w:r w:rsidRPr="00B57970">
              <w:rPr>
                <w:sz w:val="24"/>
                <w:szCs w:val="24"/>
                <w:lang w:val="uk-UA"/>
              </w:rPr>
              <w:t>Матеріальна допомога на оздоровлення почесних громадян</w:t>
            </w:r>
          </w:p>
        </w:tc>
        <w:tc>
          <w:tcPr>
            <w:tcW w:w="1425"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11</w:t>
            </w: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10135,0</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jc w:val="center"/>
              <w:rPr>
                <w:sz w:val="24"/>
                <w:szCs w:val="24"/>
                <w:lang w:val="uk-UA"/>
              </w:rPr>
            </w:pPr>
            <w:r w:rsidRPr="00B57970">
              <w:rPr>
                <w:bCs/>
                <w:sz w:val="24"/>
                <w:szCs w:val="24"/>
                <w:lang w:val="uk-UA"/>
              </w:rPr>
              <w:t>121,</w:t>
            </w:r>
            <w:r w:rsidR="00093DAC">
              <w:rPr>
                <w:bCs/>
                <w:sz w:val="24"/>
                <w:szCs w:val="24"/>
                <w:lang w:val="uk-UA"/>
              </w:rPr>
              <w:t>6</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r w:rsidRPr="00B57970">
              <w:rPr>
                <w:sz w:val="24"/>
                <w:szCs w:val="24"/>
                <w:lang w:val="uk-UA"/>
              </w:rPr>
              <w:t>7.3</w:t>
            </w:r>
          </w:p>
        </w:tc>
        <w:tc>
          <w:tcPr>
            <w:tcW w:w="5081"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r w:rsidRPr="00B57970">
              <w:rPr>
                <w:sz w:val="24"/>
                <w:szCs w:val="24"/>
                <w:lang w:val="uk-UA"/>
              </w:rPr>
              <w:t>Матеріальна допомога на поховання громадянина, який мав звання «Почесний громадянин міста Нікополя»</w:t>
            </w:r>
          </w:p>
        </w:tc>
        <w:tc>
          <w:tcPr>
            <w:tcW w:w="1425"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3</w:t>
            </w: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5000,0</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15,0</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p>
        </w:tc>
        <w:tc>
          <w:tcPr>
            <w:tcW w:w="5081"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r w:rsidRPr="00B57970">
              <w:rPr>
                <w:sz w:val="24"/>
                <w:szCs w:val="24"/>
                <w:lang w:val="uk-UA"/>
              </w:rPr>
              <w:t>Матеріальна допомога на капітальний ремонт житлових будинків (квартир) громадянам, які мають звання "Почесний громадянин міста Нікополя". 1 особа.</w:t>
            </w:r>
          </w:p>
        </w:tc>
        <w:tc>
          <w:tcPr>
            <w:tcW w:w="1425"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1</w:t>
            </w: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85100,0</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85,1</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r w:rsidRPr="00B57970">
              <w:rPr>
                <w:sz w:val="24"/>
                <w:szCs w:val="24"/>
                <w:lang w:val="uk-UA"/>
              </w:rPr>
              <w:t>9.1</w:t>
            </w:r>
          </w:p>
        </w:tc>
        <w:tc>
          <w:tcPr>
            <w:tcW w:w="5081"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r w:rsidRPr="00B57970">
              <w:rPr>
                <w:sz w:val="24"/>
                <w:szCs w:val="24"/>
                <w:lang w:val="uk-UA"/>
              </w:rPr>
              <w:t>Грошова допомога мешканцям міста</w:t>
            </w:r>
          </w:p>
        </w:tc>
        <w:tc>
          <w:tcPr>
            <w:tcW w:w="1425"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1908</w:t>
            </w: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jc w:val="center"/>
              <w:rPr>
                <w:sz w:val="24"/>
                <w:szCs w:val="24"/>
                <w:lang w:val="uk-UA"/>
              </w:rPr>
            </w:pPr>
            <w:r w:rsidRPr="00B57970">
              <w:rPr>
                <w:bCs/>
                <w:sz w:val="24"/>
                <w:szCs w:val="24"/>
                <w:lang w:val="uk-UA"/>
              </w:rPr>
              <w:t>4669,0</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r w:rsidRPr="00B57970">
              <w:rPr>
                <w:sz w:val="24"/>
                <w:szCs w:val="24"/>
                <w:lang w:val="uk-UA"/>
              </w:rPr>
              <w:t>9.2</w:t>
            </w:r>
          </w:p>
        </w:tc>
        <w:tc>
          <w:tcPr>
            <w:tcW w:w="5081"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r w:rsidRPr="00B57970">
              <w:rPr>
                <w:sz w:val="24"/>
                <w:szCs w:val="24"/>
                <w:lang w:val="uk-UA"/>
              </w:rPr>
              <w:t>Допомога на поховання</w:t>
            </w:r>
          </w:p>
        </w:tc>
        <w:tc>
          <w:tcPr>
            <w:tcW w:w="1425"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81</w:t>
            </w: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r w:rsidRPr="00B57970">
              <w:rPr>
                <w:sz w:val="24"/>
                <w:szCs w:val="24"/>
                <w:lang w:val="uk-UA"/>
              </w:rPr>
              <w:t>2000,0</w:t>
            </w: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jc w:val="center"/>
              <w:rPr>
                <w:sz w:val="24"/>
                <w:szCs w:val="24"/>
                <w:lang w:val="uk-UA"/>
              </w:rPr>
            </w:pPr>
            <w:r w:rsidRPr="00B57970">
              <w:rPr>
                <w:bCs/>
                <w:sz w:val="24"/>
                <w:szCs w:val="24"/>
                <w:lang w:val="uk-UA"/>
              </w:rPr>
              <w:t>162,0</w:t>
            </w:r>
          </w:p>
        </w:tc>
      </w:tr>
      <w:tr w:rsidR="002E03EB"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snapToGrid w:val="0"/>
              <w:jc w:val="both"/>
              <w:rPr>
                <w:sz w:val="24"/>
                <w:szCs w:val="24"/>
                <w:lang w:val="uk-UA"/>
              </w:rPr>
            </w:pPr>
          </w:p>
        </w:tc>
        <w:tc>
          <w:tcPr>
            <w:tcW w:w="5081" w:type="dxa"/>
            <w:tcBorders>
              <w:top w:val="single" w:sz="4" w:space="0" w:color="000000"/>
              <w:left w:val="single" w:sz="4" w:space="0" w:color="000000"/>
              <w:bottom w:val="single" w:sz="4" w:space="0" w:color="000000"/>
            </w:tcBorders>
            <w:shd w:val="clear" w:color="auto" w:fill="auto"/>
          </w:tcPr>
          <w:p w:rsidR="002E03EB" w:rsidRPr="00B57970" w:rsidRDefault="002E03EB" w:rsidP="004B5229">
            <w:pPr>
              <w:ind w:left="-53" w:right="-22"/>
              <w:jc w:val="both"/>
              <w:rPr>
                <w:sz w:val="24"/>
                <w:szCs w:val="24"/>
                <w:lang w:val="uk-UA"/>
              </w:rPr>
            </w:pPr>
          </w:p>
        </w:tc>
        <w:tc>
          <w:tcPr>
            <w:tcW w:w="1425"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p>
        </w:tc>
        <w:tc>
          <w:tcPr>
            <w:tcW w:w="1106" w:type="dxa"/>
            <w:tcBorders>
              <w:top w:val="single" w:sz="4" w:space="0" w:color="000000"/>
              <w:left w:val="single" w:sz="4" w:space="0" w:color="000000"/>
              <w:bottom w:val="single" w:sz="4" w:space="0" w:color="000000"/>
            </w:tcBorders>
            <w:shd w:val="clear" w:color="auto" w:fill="auto"/>
            <w:vAlign w:val="center"/>
          </w:tcPr>
          <w:p w:rsidR="002E03EB" w:rsidRPr="00B57970" w:rsidRDefault="002E03EB" w:rsidP="004B5229">
            <w:pPr>
              <w:snapToGrid w:val="0"/>
              <w:jc w:val="center"/>
              <w:rPr>
                <w:sz w:val="24"/>
                <w:szCs w:val="24"/>
                <w:lang w:val="uk-UA"/>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03EB" w:rsidRPr="00B57970" w:rsidRDefault="002E03EB" w:rsidP="004B5229">
            <w:pPr>
              <w:snapToGrid w:val="0"/>
              <w:jc w:val="center"/>
              <w:rPr>
                <w:sz w:val="24"/>
                <w:szCs w:val="24"/>
                <w:lang w:val="uk-UA"/>
              </w:rPr>
            </w:pPr>
          </w:p>
        </w:tc>
      </w:tr>
      <w:tr w:rsidR="009B5225" w:rsidRPr="005B7888" w:rsidTr="00183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83" w:type="dxa"/>
            <w:gridSpan w:val="5"/>
            <w:tcBorders>
              <w:top w:val="single" w:sz="4" w:space="0" w:color="000000"/>
              <w:left w:val="single" w:sz="4" w:space="0" w:color="000000"/>
              <w:bottom w:val="single" w:sz="4" w:space="0" w:color="000000"/>
              <w:right w:val="single" w:sz="4" w:space="0" w:color="000000"/>
            </w:tcBorders>
            <w:shd w:val="clear" w:color="auto" w:fill="auto"/>
          </w:tcPr>
          <w:p w:rsidR="009B5225" w:rsidRPr="005B7888" w:rsidRDefault="009B5225" w:rsidP="009B5225">
            <w:pPr>
              <w:tabs>
                <w:tab w:val="left" w:pos="540"/>
              </w:tabs>
              <w:snapToGrid w:val="0"/>
              <w:spacing w:line="100" w:lineRule="atLeast"/>
              <w:ind w:firstLine="709"/>
              <w:jc w:val="center"/>
              <w:rPr>
                <w:b/>
                <w:color w:val="000000"/>
                <w:sz w:val="28"/>
                <w:szCs w:val="28"/>
                <w:lang w:val="uk-UA"/>
              </w:rPr>
            </w:pPr>
            <w:r w:rsidRPr="005B7888">
              <w:rPr>
                <w:b/>
                <w:color w:val="000000"/>
                <w:sz w:val="28"/>
                <w:szCs w:val="28"/>
                <w:lang w:val="uk-UA"/>
              </w:rPr>
              <w:t xml:space="preserve">Надання додаткових пільг на житлово-комунальні послуги, </w:t>
            </w:r>
          </w:p>
          <w:p w:rsidR="009B5225" w:rsidRPr="00B57970" w:rsidRDefault="009B5225" w:rsidP="004B5229">
            <w:pPr>
              <w:snapToGrid w:val="0"/>
              <w:jc w:val="center"/>
              <w:rPr>
                <w:sz w:val="24"/>
                <w:szCs w:val="24"/>
                <w:lang w:val="uk-UA"/>
              </w:rPr>
            </w:pPr>
            <w:r w:rsidRPr="005B7888">
              <w:rPr>
                <w:b/>
                <w:color w:val="000000"/>
                <w:sz w:val="28"/>
                <w:szCs w:val="28"/>
                <w:lang w:val="uk-UA"/>
              </w:rPr>
              <w:t>послуги зв'язку, пільгового проїзду</w:t>
            </w:r>
          </w:p>
        </w:tc>
      </w:tr>
      <w:tr w:rsidR="009B5225"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9B5225" w:rsidRPr="00B57970" w:rsidRDefault="009B5225" w:rsidP="004B5229">
            <w:pPr>
              <w:snapToGrid w:val="0"/>
              <w:jc w:val="both"/>
              <w:rPr>
                <w:sz w:val="24"/>
                <w:szCs w:val="24"/>
                <w:lang w:val="uk-UA"/>
              </w:rPr>
            </w:pPr>
          </w:p>
        </w:tc>
        <w:tc>
          <w:tcPr>
            <w:tcW w:w="5081" w:type="dxa"/>
            <w:tcBorders>
              <w:top w:val="single" w:sz="4" w:space="0" w:color="000000"/>
              <w:left w:val="single" w:sz="4" w:space="0" w:color="000000"/>
              <w:bottom w:val="single" w:sz="4" w:space="0" w:color="000000"/>
            </w:tcBorders>
            <w:shd w:val="clear" w:color="auto" w:fill="auto"/>
          </w:tcPr>
          <w:p w:rsidR="009B5225" w:rsidRPr="00B57970" w:rsidRDefault="009B5225" w:rsidP="004B5229">
            <w:pPr>
              <w:ind w:left="-53" w:right="-22"/>
              <w:jc w:val="both"/>
              <w:rPr>
                <w:sz w:val="24"/>
                <w:szCs w:val="24"/>
                <w:lang w:val="uk-UA"/>
              </w:rPr>
            </w:pPr>
            <w:r w:rsidRPr="009B5225">
              <w:rPr>
                <w:sz w:val="24"/>
                <w:szCs w:val="24"/>
                <w:lang w:val="uk-UA"/>
              </w:rPr>
              <w:t>Додаткові житлово-комунальні пільги за понаднормове споживання житлово-комунальних послуг особам з інвалідністю в наслідок війни, які безпосередньо брали участь у бойових діях, партизанському русі під час Другої Світової війни</w:t>
            </w:r>
          </w:p>
        </w:tc>
        <w:tc>
          <w:tcPr>
            <w:tcW w:w="1425" w:type="dxa"/>
            <w:tcBorders>
              <w:top w:val="single" w:sz="4" w:space="0" w:color="000000"/>
              <w:left w:val="single" w:sz="4" w:space="0" w:color="000000"/>
              <w:bottom w:val="single" w:sz="4" w:space="0" w:color="000000"/>
            </w:tcBorders>
            <w:shd w:val="clear" w:color="auto" w:fill="auto"/>
            <w:vAlign w:val="center"/>
          </w:tcPr>
          <w:p w:rsidR="009B5225" w:rsidRPr="00B57970" w:rsidRDefault="009B5225" w:rsidP="004B5229">
            <w:pPr>
              <w:snapToGrid w:val="0"/>
              <w:jc w:val="center"/>
              <w:rPr>
                <w:sz w:val="24"/>
                <w:szCs w:val="24"/>
                <w:lang w:val="uk-UA"/>
              </w:rPr>
            </w:pPr>
            <w:r>
              <w:rPr>
                <w:sz w:val="24"/>
                <w:szCs w:val="24"/>
                <w:lang w:val="uk-UA"/>
              </w:rPr>
              <w:t>40</w:t>
            </w:r>
          </w:p>
        </w:tc>
        <w:tc>
          <w:tcPr>
            <w:tcW w:w="1106" w:type="dxa"/>
            <w:tcBorders>
              <w:top w:val="single" w:sz="4" w:space="0" w:color="000000"/>
              <w:left w:val="single" w:sz="4" w:space="0" w:color="000000"/>
              <w:bottom w:val="single" w:sz="4" w:space="0" w:color="000000"/>
            </w:tcBorders>
            <w:shd w:val="clear" w:color="auto" w:fill="auto"/>
            <w:vAlign w:val="center"/>
          </w:tcPr>
          <w:p w:rsidR="009B5225" w:rsidRPr="00B57970" w:rsidRDefault="009B5225" w:rsidP="004B5229">
            <w:pPr>
              <w:snapToGrid w:val="0"/>
              <w:jc w:val="center"/>
              <w:rPr>
                <w:sz w:val="24"/>
                <w:szCs w:val="24"/>
                <w:lang w:val="uk-UA"/>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25" w:rsidRPr="00B57970" w:rsidRDefault="002C720D" w:rsidP="004B5229">
            <w:pPr>
              <w:snapToGrid w:val="0"/>
              <w:jc w:val="center"/>
              <w:rPr>
                <w:sz w:val="24"/>
                <w:szCs w:val="24"/>
                <w:lang w:val="uk-UA"/>
              </w:rPr>
            </w:pPr>
            <w:r>
              <w:rPr>
                <w:sz w:val="24"/>
                <w:szCs w:val="24"/>
                <w:lang w:val="uk-UA"/>
              </w:rPr>
              <w:t>32,8</w:t>
            </w:r>
          </w:p>
        </w:tc>
      </w:tr>
      <w:tr w:rsidR="009B5225"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9B5225" w:rsidRPr="00B57970" w:rsidRDefault="009B5225" w:rsidP="004B5229">
            <w:pPr>
              <w:snapToGrid w:val="0"/>
              <w:jc w:val="both"/>
              <w:rPr>
                <w:sz w:val="24"/>
                <w:szCs w:val="24"/>
                <w:lang w:val="uk-UA"/>
              </w:rPr>
            </w:pPr>
          </w:p>
        </w:tc>
        <w:tc>
          <w:tcPr>
            <w:tcW w:w="5081" w:type="dxa"/>
            <w:tcBorders>
              <w:top w:val="single" w:sz="4" w:space="0" w:color="000000"/>
              <w:left w:val="single" w:sz="4" w:space="0" w:color="000000"/>
              <w:bottom w:val="single" w:sz="4" w:space="0" w:color="000000"/>
            </w:tcBorders>
            <w:shd w:val="clear" w:color="auto" w:fill="auto"/>
          </w:tcPr>
          <w:p w:rsidR="009B5225" w:rsidRPr="00B57970" w:rsidRDefault="009B5225" w:rsidP="004B5229">
            <w:pPr>
              <w:ind w:left="-53" w:right="-22"/>
              <w:jc w:val="both"/>
              <w:rPr>
                <w:sz w:val="24"/>
                <w:szCs w:val="24"/>
                <w:lang w:val="uk-UA"/>
              </w:rPr>
            </w:pPr>
            <w:r w:rsidRPr="009B5225">
              <w:rPr>
                <w:sz w:val="24"/>
                <w:szCs w:val="24"/>
                <w:lang w:val="uk-UA"/>
              </w:rPr>
              <w:t xml:space="preserve">Додаткові пільги у розмірі 50% на оплату житлово-комунальних послуг сім’ям загиблих </w:t>
            </w:r>
            <w:r w:rsidRPr="009B5225">
              <w:rPr>
                <w:sz w:val="24"/>
                <w:szCs w:val="24"/>
                <w:lang w:val="uk-UA"/>
              </w:rPr>
              <w:lastRenderedPageBreak/>
              <w:t>воїнів у Афганістані та на території інших держав</w:t>
            </w:r>
          </w:p>
        </w:tc>
        <w:tc>
          <w:tcPr>
            <w:tcW w:w="1425" w:type="dxa"/>
            <w:tcBorders>
              <w:top w:val="single" w:sz="4" w:space="0" w:color="000000"/>
              <w:left w:val="single" w:sz="4" w:space="0" w:color="000000"/>
              <w:bottom w:val="single" w:sz="4" w:space="0" w:color="000000"/>
            </w:tcBorders>
            <w:shd w:val="clear" w:color="auto" w:fill="auto"/>
            <w:vAlign w:val="center"/>
          </w:tcPr>
          <w:p w:rsidR="009B5225" w:rsidRPr="00B57970" w:rsidRDefault="002C720D" w:rsidP="004B5229">
            <w:pPr>
              <w:snapToGrid w:val="0"/>
              <w:jc w:val="center"/>
              <w:rPr>
                <w:sz w:val="24"/>
                <w:szCs w:val="24"/>
                <w:lang w:val="uk-UA"/>
              </w:rPr>
            </w:pPr>
            <w:r>
              <w:rPr>
                <w:sz w:val="24"/>
                <w:szCs w:val="24"/>
                <w:lang w:val="uk-UA"/>
              </w:rPr>
              <w:lastRenderedPageBreak/>
              <w:t>8</w:t>
            </w:r>
          </w:p>
        </w:tc>
        <w:tc>
          <w:tcPr>
            <w:tcW w:w="1106" w:type="dxa"/>
            <w:tcBorders>
              <w:top w:val="single" w:sz="4" w:space="0" w:color="000000"/>
              <w:left w:val="single" w:sz="4" w:space="0" w:color="000000"/>
              <w:bottom w:val="single" w:sz="4" w:space="0" w:color="000000"/>
            </w:tcBorders>
            <w:shd w:val="clear" w:color="auto" w:fill="auto"/>
            <w:vAlign w:val="center"/>
          </w:tcPr>
          <w:p w:rsidR="009B5225" w:rsidRPr="00B57970" w:rsidRDefault="009B5225" w:rsidP="004B5229">
            <w:pPr>
              <w:snapToGrid w:val="0"/>
              <w:jc w:val="center"/>
              <w:rPr>
                <w:sz w:val="24"/>
                <w:szCs w:val="24"/>
                <w:lang w:val="uk-UA"/>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25" w:rsidRPr="00B57970" w:rsidRDefault="002C720D" w:rsidP="004B5229">
            <w:pPr>
              <w:snapToGrid w:val="0"/>
              <w:jc w:val="center"/>
              <w:rPr>
                <w:sz w:val="24"/>
                <w:szCs w:val="24"/>
                <w:lang w:val="uk-UA"/>
              </w:rPr>
            </w:pPr>
            <w:r>
              <w:rPr>
                <w:sz w:val="24"/>
                <w:szCs w:val="24"/>
                <w:lang w:val="uk-UA"/>
              </w:rPr>
              <w:t>21,8</w:t>
            </w:r>
          </w:p>
        </w:tc>
      </w:tr>
      <w:tr w:rsidR="009B5225"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9B5225" w:rsidRPr="00B57970" w:rsidRDefault="009B5225" w:rsidP="004B5229">
            <w:pPr>
              <w:snapToGrid w:val="0"/>
              <w:jc w:val="both"/>
              <w:rPr>
                <w:sz w:val="24"/>
                <w:szCs w:val="24"/>
                <w:lang w:val="uk-UA"/>
              </w:rPr>
            </w:pPr>
          </w:p>
        </w:tc>
        <w:tc>
          <w:tcPr>
            <w:tcW w:w="5081" w:type="dxa"/>
            <w:tcBorders>
              <w:top w:val="single" w:sz="4" w:space="0" w:color="000000"/>
              <w:left w:val="single" w:sz="4" w:space="0" w:color="000000"/>
              <w:bottom w:val="single" w:sz="4" w:space="0" w:color="000000"/>
            </w:tcBorders>
            <w:shd w:val="clear" w:color="auto" w:fill="auto"/>
          </w:tcPr>
          <w:p w:rsidR="009B5225" w:rsidRPr="00B57970" w:rsidRDefault="009B5225" w:rsidP="004B5229">
            <w:pPr>
              <w:ind w:left="-53" w:right="-22"/>
              <w:jc w:val="both"/>
              <w:rPr>
                <w:sz w:val="24"/>
                <w:szCs w:val="24"/>
                <w:lang w:val="uk-UA"/>
              </w:rPr>
            </w:pPr>
            <w:r w:rsidRPr="009B5225">
              <w:rPr>
                <w:sz w:val="24"/>
                <w:szCs w:val="24"/>
                <w:lang w:val="uk-UA"/>
              </w:rPr>
              <w:t>Додаткові пільги у розмірі 50% на оплату житлово-комунальних послуг сім’ям загиблих військовослужбовців в АТО</w:t>
            </w:r>
          </w:p>
        </w:tc>
        <w:tc>
          <w:tcPr>
            <w:tcW w:w="1425" w:type="dxa"/>
            <w:tcBorders>
              <w:top w:val="single" w:sz="4" w:space="0" w:color="000000"/>
              <w:left w:val="single" w:sz="4" w:space="0" w:color="000000"/>
              <w:bottom w:val="single" w:sz="4" w:space="0" w:color="000000"/>
            </w:tcBorders>
            <w:shd w:val="clear" w:color="auto" w:fill="auto"/>
            <w:vAlign w:val="center"/>
          </w:tcPr>
          <w:p w:rsidR="009B5225" w:rsidRPr="00B57970" w:rsidRDefault="002C720D" w:rsidP="004B5229">
            <w:pPr>
              <w:snapToGrid w:val="0"/>
              <w:jc w:val="center"/>
              <w:rPr>
                <w:sz w:val="24"/>
                <w:szCs w:val="24"/>
                <w:lang w:val="uk-UA"/>
              </w:rPr>
            </w:pPr>
            <w:r>
              <w:rPr>
                <w:sz w:val="24"/>
                <w:szCs w:val="24"/>
                <w:lang w:val="uk-UA"/>
              </w:rPr>
              <w:t>59</w:t>
            </w:r>
          </w:p>
        </w:tc>
        <w:tc>
          <w:tcPr>
            <w:tcW w:w="1106" w:type="dxa"/>
            <w:tcBorders>
              <w:top w:val="single" w:sz="4" w:space="0" w:color="000000"/>
              <w:left w:val="single" w:sz="4" w:space="0" w:color="000000"/>
              <w:bottom w:val="single" w:sz="4" w:space="0" w:color="000000"/>
            </w:tcBorders>
            <w:shd w:val="clear" w:color="auto" w:fill="auto"/>
            <w:vAlign w:val="center"/>
          </w:tcPr>
          <w:p w:rsidR="009B5225" w:rsidRPr="00B57970" w:rsidRDefault="009B5225" w:rsidP="004B5229">
            <w:pPr>
              <w:snapToGrid w:val="0"/>
              <w:jc w:val="center"/>
              <w:rPr>
                <w:sz w:val="24"/>
                <w:szCs w:val="24"/>
                <w:lang w:val="uk-UA"/>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25" w:rsidRPr="00B57970" w:rsidRDefault="002C720D" w:rsidP="004B5229">
            <w:pPr>
              <w:snapToGrid w:val="0"/>
              <w:jc w:val="center"/>
              <w:rPr>
                <w:sz w:val="24"/>
                <w:szCs w:val="24"/>
                <w:lang w:val="uk-UA"/>
              </w:rPr>
            </w:pPr>
            <w:r>
              <w:rPr>
                <w:sz w:val="24"/>
                <w:szCs w:val="24"/>
                <w:lang w:val="uk-UA"/>
              </w:rPr>
              <w:t>115,9</w:t>
            </w:r>
          </w:p>
        </w:tc>
      </w:tr>
      <w:tr w:rsidR="002C720D"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C720D" w:rsidRPr="00B57970" w:rsidRDefault="002C720D" w:rsidP="004B5229">
            <w:pPr>
              <w:snapToGrid w:val="0"/>
              <w:jc w:val="both"/>
              <w:rPr>
                <w:sz w:val="24"/>
                <w:szCs w:val="24"/>
                <w:lang w:val="uk-UA"/>
              </w:rPr>
            </w:pPr>
          </w:p>
        </w:tc>
        <w:tc>
          <w:tcPr>
            <w:tcW w:w="5081" w:type="dxa"/>
            <w:tcBorders>
              <w:top w:val="single" w:sz="4" w:space="0" w:color="000000"/>
              <w:left w:val="single" w:sz="4" w:space="0" w:color="000000"/>
              <w:bottom w:val="single" w:sz="4" w:space="0" w:color="000000"/>
            </w:tcBorders>
            <w:shd w:val="clear" w:color="auto" w:fill="auto"/>
          </w:tcPr>
          <w:p w:rsidR="002C720D" w:rsidRPr="009B5225" w:rsidRDefault="002C720D" w:rsidP="004B5229">
            <w:pPr>
              <w:ind w:left="-53" w:right="-22"/>
              <w:jc w:val="both"/>
              <w:rPr>
                <w:sz w:val="24"/>
                <w:szCs w:val="24"/>
                <w:lang w:val="uk-UA"/>
              </w:rPr>
            </w:pPr>
            <w:r w:rsidRPr="002C720D">
              <w:rPr>
                <w:sz w:val="24"/>
                <w:szCs w:val="24"/>
                <w:lang w:val="uk-UA"/>
              </w:rPr>
              <w:t>Пільги на оплату житлово-комунальних послуг  Почесним громадянам міста та їх вдовам</w:t>
            </w:r>
          </w:p>
        </w:tc>
        <w:tc>
          <w:tcPr>
            <w:tcW w:w="1425" w:type="dxa"/>
            <w:tcBorders>
              <w:top w:val="single" w:sz="4" w:space="0" w:color="000000"/>
              <w:left w:val="single" w:sz="4" w:space="0" w:color="000000"/>
              <w:bottom w:val="single" w:sz="4" w:space="0" w:color="000000"/>
            </w:tcBorders>
            <w:shd w:val="clear" w:color="auto" w:fill="auto"/>
            <w:vAlign w:val="center"/>
          </w:tcPr>
          <w:p w:rsidR="002C720D" w:rsidRDefault="002C720D" w:rsidP="004B5229">
            <w:pPr>
              <w:snapToGrid w:val="0"/>
              <w:jc w:val="center"/>
              <w:rPr>
                <w:sz w:val="24"/>
                <w:szCs w:val="24"/>
                <w:lang w:val="uk-UA"/>
              </w:rPr>
            </w:pPr>
            <w:r>
              <w:rPr>
                <w:sz w:val="24"/>
                <w:szCs w:val="24"/>
                <w:lang w:val="uk-UA"/>
              </w:rPr>
              <w:t>26</w:t>
            </w:r>
          </w:p>
        </w:tc>
        <w:tc>
          <w:tcPr>
            <w:tcW w:w="1106" w:type="dxa"/>
            <w:tcBorders>
              <w:top w:val="single" w:sz="4" w:space="0" w:color="000000"/>
              <w:left w:val="single" w:sz="4" w:space="0" w:color="000000"/>
              <w:bottom w:val="single" w:sz="4" w:space="0" w:color="000000"/>
            </w:tcBorders>
            <w:shd w:val="clear" w:color="auto" w:fill="auto"/>
            <w:vAlign w:val="center"/>
          </w:tcPr>
          <w:p w:rsidR="002C720D" w:rsidRPr="00B57970" w:rsidRDefault="002C720D" w:rsidP="004B5229">
            <w:pPr>
              <w:snapToGrid w:val="0"/>
              <w:jc w:val="center"/>
              <w:rPr>
                <w:sz w:val="24"/>
                <w:szCs w:val="24"/>
                <w:lang w:val="uk-UA"/>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C720D" w:rsidRDefault="002C720D" w:rsidP="004B5229">
            <w:pPr>
              <w:snapToGrid w:val="0"/>
              <w:jc w:val="center"/>
              <w:rPr>
                <w:sz w:val="24"/>
                <w:szCs w:val="24"/>
                <w:lang w:val="uk-UA"/>
              </w:rPr>
            </w:pPr>
            <w:r>
              <w:rPr>
                <w:sz w:val="24"/>
                <w:szCs w:val="24"/>
                <w:lang w:val="uk-UA"/>
              </w:rPr>
              <w:t>173,8</w:t>
            </w:r>
          </w:p>
        </w:tc>
      </w:tr>
      <w:tr w:rsidR="002C720D"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C720D" w:rsidRPr="00B57970" w:rsidRDefault="002C720D" w:rsidP="004B5229">
            <w:pPr>
              <w:snapToGrid w:val="0"/>
              <w:jc w:val="both"/>
              <w:rPr>
                <w:sz w:val="24"/>
                <w:szCs w:val="24"/>
                <w:lang w:val="uk-UA"/>
              </w:rPr>
            </w:pPr>
          </w:p>
        </w:tc>
        <w:tc>
          <w:tcPr>
            <w:tcW w:w="5081" w:type="dxa"/>
            <w:tcBorders>
              <w:top w:val="single" w:sz="4" w:space="0" w:color="000000"/>
              <w:left w:val="single" w:sz="4" w:space="0" w:color="000000"/>
              <w:bottom w:val="single" w:sz="4" w:space="0" w:color="000000"/>
            </w:tcBorders>
            <w:shd w:val="clear" w:color="auto" w:fill="auto"/>
          </w:tcPr>
          <w:p w:rsidR="002C720D" w:rsidRPr="009B5225" w:rsidRDefault="002C720D" w:rsidP="004B5229">
            <w:pPr>
              <w:ind w:left="-53" w:right="-22"/>
              <w:jc w:val="both"/>
              <w:rPr>
                <w:sz w:val="24"/>
                <w:szCs w:val="24"/>
                <w:lang w:val="uk-UA"/>
              </w:rPr>
            </w:pPr>
            <w:r w:rsidRPr="002C720D">
              <w:rPr>
                <w:sz w:val="24"/>
                <w:szCs w:val="24"/>
                <w:lang w:val="uk-UA"/>
              </w:rPr>
              <w:t>Надання пільг з оплати житлово-комунальних послуг у розмірі 50% в межах норм передбачених законодавством, прийомним сім’ям, які виховують 3-х і більше дітей та дитячим будинкам сімейного типу</w:t>
            </w:r>
          </w:p>
        </w:tc>
        <w:tc>
          <w:tcPr>
            <w:tcW w:w="1425" w:type="dxa"/>
            <w:tcBorders>
              <w:top w:val="single" w:sz="4" w:space="0" w:color="000000"/>
              <w:left w:val="single" w:sz="4" w:space="0" w:color="000000"/>
              <w:bottom w:val="single" w:sz="4" w:space="0" w:color="000000"/>
            </w:tcBorders>
            <w:shd w:val="clear" w:color="auto" w:fill="auto"/>
            <w:vAlign w:val="center"/>
          </w:tcPr>
          <w:p w:rsidR="002C720D" w:rsidRDefault="002C720D" w:rsidP="004B5229">
            <w:pPr>
              <w:snapToGrid w:val="0"/>
              <w:jc w:val="center"/>
              <w:rPr>
                <w:sz w:val="24"/>
                <w:szCs w:val="24"/>
                <w:lang w:val="uk-UA"/>
              </w:rPr>
            </w:pPr>
            <w:r>
              <w:rPr>
                <w:sz w:val="24"/>
                <w:szCs w:val="24"/>
                <w:lang w:val="uk-UA"/>
              </w:rPr>
              <w:t>8</w:t>
            </w:r>
          </w:p>
        </w:tc>
        <w:tc>
          <w:tcPr>
            <w:tcW w:w="1106" w:type="dxa"/>
            <w:tcBorders>
              <w:top w:val="single" w:sz="4" w:space="0" w:color="000000"/>
              <w:left w:val="single" w:sz="4" w:space="0" w:color="000000"/>
              <w:bottom w:val="single" w:sz="4" w:space="0" w:color="000000"/>
            </w:tcBorders>
            <w:shd w:val="clear" w:color="auto" w:fill="auto"/>
            <w:vAlign w:val="center"/>
          </w:tcPr>
          <w:p w:rsidR="002C720D" w:rsidRPr="00B57970" w:rsidRDefault="002C720D" w:rsidP="004B5229">
            <w:pPr>
              <w:snapToGrid w:val="0"/>
              <w:jc w:val="center"/>
              <w:rPr>
                <w:sz w:val="24"/>
                <w:szCs w:val="24"/>
                <w:lang w:val="uk-UA"/>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C720D" w:rsidRDefault="002C720D" w:rsidP="004B5229">
            <w:pPr>
              <w:snapToGrid w:val="0"/>
              <w:jc w:val="center"/>
              <w:rPr>
                <w:sz w:val="24"/>
                <w:szCs w:val="24"/>
                <w:lang w:val="uk-UA"/>
              </w:rPr>
            </w:pPr>
            <w:r>
              <w:rPr>
                <w:sz w:val="24"/>
                <w:szCs w:val="24"/>
                <w:lang w:val="uk-UA"/>
              </w:rPr>
              <w:t>50,1</w:t>
            </w:r>
          </w:p>
        </w:tc>
      </w:tr>
      <w:tr w:rsidR="002C720D"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C720D" w:rsidRPr="00B57970" w:rsidRDefault="002C720D" w:rsidP="004B5229">
            <w:pPr>
              <w:snapToGrid w:val="0"/>
              <w:jc w:val="both"/>
              <w:rPr>
                <w:sz w:val="24"/>
                <w:szCs w:val="24"/>
                <w:lang w:val="uk-UA"/>
              </w:rPr>
            </w:pPr>
          </w:p>
        </w:tc>
        <w:tc>
          <w:tcPr>
            <w:tcW w:w="5081" w:type="dxa"/>
            <w:tcBorders>
              <w:top w:val="single" w:sz="4" w:space="0" w:color="000000"/>
              <w:left w:val="single" w:sz="4" w:space="0" w:color="000000"/>
              <w:bottom w:val="single" w:sz="4" w:space="0" w:color="000000"/>
            </w:tcBorders>
            <w:shd w:val="clear" w:color="auto" w:fill="auto"/>
          </w:tcPr>
          <w:p w:rsidR="002C720D" w:rsidRPr="002C720D" w:rsidRDefault="002C720D" w:rsidP="004B5229">
            <w:pPr>
              <w:ind w:left="-53" w:right="-22"/>
              <w:jc w:val="both"/>
              <w:rPr>
                <w:sz w:val="24"/>
                <w:szCs w:val="24"/>
                <w:lang w:val="uk-UA"/>
              </w:rPr>
            </w:pPr>
            <w:r w:rsidRPr="002C720D">
              <w:rPr>
                <w:sz w:val="24"/>
                <w:szCs w:val="24"/>
                <w:lang w:val="uk-UA"/>
              </w:rPr>
              <w:t>Відшкодування пільг громадянам пільгових категорій з послуг зв’язку</w:t>
            </w:r>
          </w:p>
        </w:tc>
        <w:tc>
          <w:tcPr>
            <w:tcW w:w="1425" w:type="dxa"/>
            <w:tcBorders>
              <w:top w:val="single" w:sz="4" w:space="0" w:color="000000"/>
              <w:left w:val="single" w:sz="4" w:space="0" w:color="000000"/>
              <w:bottom w:val="single" w:sz="4" w:space="0" w:color="000000"/>
            </w:tcBorders>
            <w:shd w:val="clear" w:color="auto" w:fill="auto"/>
            <w:vAlign w:val="center"/>
          </w:tcPr>
          <w:p w:rsidR="002C720D" w:rsidRDefault="002C720D" w:rsidP="004B5229">
            <w:pPr>
              <w:snapToGrid w:val="0"/>
              <w:jc w:val="center"/>
              <w:rPr>
                <w:sz w:val="24"/>
                <w:szCs w:val="24"/>
                <w:lang w:val="uk-UA"/>
              </w:rPr>
            </w:pPr>
            <w:r>
              <w:rPr>
                <w:sz w:val="24"/>
                <w:szCs w:val="24"/>
                <w:lang w:val="uk-UA"/>
              </w:rPr>
              <w:t>2</w:t>
            </w:r>
          </w:p>
        </w:tc>
        <w:tc>
          <w:tcPr>
            <w:tcW w:w="1106" w:type="dxa"/>
            <w:tcBorders>
              <w:top w:val="single" w:sz="4" w:space="0" w:color="000000"/>
              <w:left w:val="single" w:sz="4" w:space="0" w:color="000000"/>
              <w:bottom w:val="single" w:sz="4" w:space="0" w:color="000000"/>
            </w:tcBorders>
            <w:shd w:val="clear" w:color="auto" w:fill="auto"/>
            <w:vAlign w:val="center"/>
          </w:tcPr>
          <w:p w:rsidR="002C720D" w:rsidRPr="00B57970" w:rsidRDefault="002C720D" w:rsidP="004B5229">
            <w:pPr>
              <w:snapToGrid w:val="0"/>
              <w:jc w:val="center"/>
              <w:rPr>
                <w:sz w:val="24"/>
                <w:szCs w:val="24"/>
                <w:lang w:val="uk-UA"/>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C720D" w:rsidRDefault="002C720D" w:rsidP="004B5229">
            <w:pPr>
              <w:snapToGrid w:val="0"/>
              <w:jc w:val="center"/>
              <w:rPr>
                <w:sz w:val="24"/>
                <w:szCs w:val="24"/>
                <w:lang w:val="uk-UA"/>
              </w:rPr>
            </w:pPr>
            <w:r>
              <w:rPr>
                <w:sz w:val="24"/>
                <w:szCs w:val="24"/>
                <w:lang w:val="uk-UA"/>
              </w:rPr>
              <w:t>1,2</w:t>
            </w:r>
          </w:p>
        </w:tc>
      </w:tr>
      <w:tr w:rsidR="002C720D"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2C720D" w:rsidRPr="00B57970" w:rsidRDefault="002C720D" w:rsidP="004B5229">
            <w:pPr>
              <w:snapToGrid w:val="0"/>
              <w:jc w:val="both"/>
              <w:rPr>
                <w:sz w:val="24"/>
                <w:szCs w:val="24"/>
                <w:lang w:val="uk-UA"/>
              </w:rPr>
            </w:pPr>
          </w:p>
        </w:tc>
        <w:tc>
          <w:tcPr>
            <w:tcW w:w="5081" w:type="dxa"/>
            <w:tcBorders>
              <w:top w:val="single" w:sz="4" w:space="0" w:color="000000"/>
              <w:left w:val="single" w:sz="4" w:space="0" w:color="000000"/>
              <w:bottom w:val="single" w:sz="4" w:space="0" w:color="000000"/>
            </w:tcBorders>
            <w:shd w:val="clear" w:color="auto" w:fill="auto"/>
          </w:tcPr>
          <w:p w:rsidR="002C720D" w:rsidRPr="002C720D" w:rsidRDefault="002C720D" w:rsidP="004B5229">
            <w:pPr>
              <w:ind w:left="-53" w:right="-22"/>
              <w:jc w:val="both"/>
              <w:rPr>
                <w:sz w:val="24"/>
                <w:szCs w:val="24"/>
                <w:lang w:val="uk-UA"/>
              </w:rPr>
            </w:pPr>
            <w:r w:rsidRPr="002C720D">
              <w:rPr>
                <w:sz w:val="24"/>
                <w:szCs w:val="24"/>
                <w:lang w:val="uk-UA"/>
              </w:rPr>
              <w:t>Надання одноразової матеріальної допомоги для придбання додаткової тони вугілля ветеранам війни, будинки яких не газифіковано</w:t>
            </w:r>
          </w:p>
        </w:tc>
        <w:tc>
          <w:tcPr>
            <w:tcW w:w="1425" w:type="dxa"/>
            <w:tcBorders>
              <w:top w:val="single" w:sz="4" w:space="0" w:color="000000"/>
              <w:left w:val="single" w:sz="4" w:space="0" w:color="000000"/>
              <w:bottom w:val="single" w:sz="4" w:space="0" w:color="000000"/>
            </w:tcBorders>
            <w:shd w:val="clear" w:color="auto" w:fill="auto"/>
            <w:vAlign w:val="center"/>
          </w:tcPr>
          <w:p w:rsidR="002C720D" w:rsidRDefault="00B41B0C" w:rsidP="004B5229">
            <w:pPr>
              <w:snapToGrid w:val="0"/>
              <w:jc w:val="center"/>
              <w:rPr>
                <w:sz w:val="24"/>
                <w:szCs w:val="24"/>
                <w:lang w:val="uk-UA"/>
              </w:rPr>
            </w:pPr>
            <w:r>
              <w:rPr>
                <w:sz w:val="24"/>
                <w:szCs w:val="24"/>
                <w:lang w:val="uk-UA"/>
              </w:rPr>
              <w:t>5</w:t>
            </w:r>
          </w:p>
        </w:tc>
        <w:tc>
          <w:tcPr>
            <w:tcW w:w="1106" w:type="dxa"/>
            <w:tcBorders>
              <w:top w:val="single" w:sz="4" w:space="0" w:color="000000"/>
              <w:left w:val="single" w:sz="4" w:space="0" w:color="000000"/>
              <w:bottom w:val="single" w:sz="4" w:space="0" w:color="000000"/>
            </w:tcBorders>
            <w:shd w:val="clear" w:color="auto" w:fill="auto"/>
            <w:vAlign w:val="center"/>
          </w:tcPr>
          <w:p w:rsidR="002C720D" w:rsidRPr="00B57970" w:rsidRDefault="002C720D" w:rsidP="004B5229">
            <w:pPr>
              <w:snapToGrid w:val="0"/>
              <w:jc w:val="center"/>
              <w:rPr>
                <w:sz w:val="24"/>
                <w:szCs w:val="24"/>
                <w:lang w:val="uk-UA"/>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C720D" w:rsidRDefault="00B41B0C" w:rsidP="004B5229">
            <w:pPr>
              <w:snapToGrid w:val="0"/>
              <w:jc w:val="center"/>
              <w:rPr>
                <w:sz w:val="24"/>
                <w:szCs w:val="24"/>
                <w:lang w:val="uk-UA"/>
              </w:rPr>
            </w:pPr>
            <w:r>
              <w:rPr>
                <w:sz w:val="24"/>
                <w:szCs w:val="24"/>
                <w:lang w:val="uk-UA"/>
              </w:rPr>
              <w:t>9,6</w:t>
            </w:r>
          </w:p>
        </w:tc>
      </w:tr>
      <w:tr w:rsidR="00B41B0C" w:rsidRPr="005B7888" w:rsidTr="002147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83" w:type="dxa"/>
            <w:gridSpan w:val="5"/>
            <w:tcBorders>
              <w:top w:val="single" w:sz="4" w:space="0" w:color="000000"/>
              <w:left w:val="single" w:sz="4" w:space="0" w:color="000000"/>
              <w:bottom w:val="single" w:sz="4" w:space="0" w:color="000000"/>
              <w:right w:val="single" w:sz="4" w:space="0" w:color="000000"/>
            </w:tcBorders>
            <w:shd w:val="clear" w:color="auto" w:fill="auto"/>
          </w:tcPr>
          <w:p w:rsidR="00B41B0C" w:rsidRDefault="00B41B0C" w:rsidP="004B5229">
            <w:pPr>
              <w:snapToGrid w:val="0"/>
              <w:jc w:val="center"/>
              <w:rPr>
                <w:b/>
                <w:bCs/>
                <w:sz w:val="28"/>
                <w:szCs w:val="28"/>
                <w:lang w:val="uk-UA"/>
              </w:rPr>
            </w:pPr>
            <w:r w:rsidRPr="00B41B0C">
              <w:rPr>
                <w:b/>
                <w:bCs/>
                <w:sz w:val="28"/>
                <w:szCs w:val="28"/>
                <w:lang w:val="uk-UA"/>
              </w:rPr>
              <w:t>Компенсаційні виплати за пільговий проїзд</w:t>
            </w:r>
          </w:p>
          <w:p w:rsidR="00B41B0C" w:rsidRPr="00B41B0C" w:rsidRDefault="00B41B0C" w:rsidP="004B5229">
            <w:pPr>
              <w:snapToGrid w:val="0"/>
              <w:jc w:val="center"/>
              <w:rPr>
                <w:b/>
                <w:bCs/>
                <w:sz w:val="28"/>
                <w:szCs w:val="28"/>
                <w:lang w:val="uk-UA"/>
              </w:rPr>
            </w:pPr>
            <w:r w:rsidRPr="00B41B0C">
              <w:rPr>
                <w:b/>
                <w:bCs/>
                <w:sz w:val="28"/>
                <w:szCs w:val="28"/>
                <w:lang w:val="uk-UA"/>
              </w:rPr>
              <w:t>окремих категорій громадян міста</w:t>
            </w:r>
          </w:p>
        </w:tc>
      </w:tr>
      <w:tr w:rsidR="00B41B0C"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B41B0C" w:rsidRPr="00B57970" w:rsidRDefault="00B41B0C" w:rsidP="004B5229">
            <w:pPr>
              <w:snapToGrid w:val="0"/>
              <w:jc w:val="both"/>
              <w:rPr>
                <w:sz w:val="24"/>
                <w:szCs w:val="24"/>
                <w:lang w:val="uk-UA"/>
              </w:rPr>
            </w:pPr>
          </w:p>
        </w:tc>
        <w:tc>
          <w:tcPr>
            <w:tcW w:w="5081" w:type="dxa"/>
            <w:tcBorders>
              <w:top w:val="single" w:sz="4" w:space="0" w:color="000000"/>
              <w:left w:val="single" w:sz="4" w:space="0" w:color="000000"/>
              <w:bottom w:val="single" w:sz="4" w:space="0" w:color="000000"/>
            </w:tcBorders>
            <w:shd w:val="clear" w:color="auto" w:fill="auto"/>
          </w:tcPr>
          <w:p w:rsidR="00B41B0C" w:rsidRPr="002C720D" w:rsidRDefault="00B41B0C" w:rsidP="004B5229">
            <w:pPr>
              <w:ind w:left="-53" w:right="-22"/>
              <w:jc w:val="both"/>
              <w:rPr>
                <w:sz w:val="24"/>
                <w:szCs w:val="24"/>
                <w:lang w:val="uk-UA"/>
              </w:rPr>
            </w:pPr>
            <w:r w:rsidRPr="00B41B0C">
              <w:rPr>
                <w:sz w:val="24"/>
                <w:szCs w:val="24"/>
                <w:lang w:val="uk-UA"/>
              </w:rPr>
              <w:t>Відшкодування витрат за безкоштовне перевезення громадян пільгових категорій на міських автобусних маршрутах загального користування</w:t>
            </w:r>
            <w:r w:rsidR="00BB6DBA">
              <w:rPr>
                <w:sz w:val="24"/>
                <w:szCs w:val="24"/>
                <w:lang w:val="uk-UA"/>
              </w:rPr>
              <w:t xml:space="preserve"> </w:t>
            </w:r>
          </w:p>
        </w:tc>
        <w:tc>
          <w:tcPr>
            <w:tcW w:w="1425" w:type="dxa"/>
            <w:tcBorders>
              <w:top w:val="single" w:sz="4" w:space="0" w:color="000000"/>
              <w:left w:val="single" w:sz="4" w:space="0" w:color="000000"/>
              <w:bottom w:val="single" w:sz="4" w:space="0" w:color="000000"/>
            </w:tcBorders>
            <w:shd w:val="clear" w:color="auto" w:fill="auto"/>
            <w:vAlign w:val="center"/>
          </w:tcPr>
          <w:p w:rsidR="00B41B0C" w:rsidRDefault="00BB6DBA" w:rsidP="004B5229">
            <w:pPr>
              <w:snapToGrid w:val="0"/>
              <w:jc w:val="center"/>
              <w:rPr>
                <w:sz w:val="24"/>
                <w:szCs w:val="24"/>
                <w:lang w:val="uk-UA"/>
              </w:rPr>
            </w:pPr>
            <w:r>
              <w:rPr>
                <w:sz w:val="24"/>
                <w:szCs w:val="24"/>
                <w:lang w:val="uk-UA"/>
              </w:rPr>
              <w:t>2480444 їздок</w:t>
            </w:r>
          </w:p>
        </w:tc>
        <w:tc>
          <w:tcPr>
            <w:tcW w:w="1106" w:type="dxa"/>
            <w:tcBorders>
              <w:top w:val="single" w:sz="4" w:space="0" w:color="000000"/>
              <w:left w:val="single" w:sz="4" w:space="0" w:color="000000"/>
              <w:bottom w:val="single" w:sz="4" w:space="0" w:color="000000"/>
            </w:tcBorders>
            <w:shd w:val="clear" w:color="auto" w:fill="auto"/>
            <w:vAlign w:val="center"/>
          </w:tcPr>
          <w:p w:rsidR="00B41B0C" w:rsidRPr="00B57970" w:rsidRDefault="00B41B0C" w:rsidP="004B5229">
            <w:pPr>
              <w:snapToGrid w:val="0"/>
              <w:jc w:val="center"/>
              <w:rPr>
                <w:sz w:val="24"/>
                <w:szCs w:val="24"/>
                <w:lang w:val="uk-UA"/>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1B0C" w:rsidRDefault="00B41B0C" w:rsidP="004B5229">
            <w:pPr>
              <w:snapToGrid w:val="0"/>
              <w:jc w:val="center"/>
              <w:rPr>
                <w:sz w:val="24"/>
                <w:szCs w:val="24"/>
                <w:lang w:val="uk-UA"/>
              </w:rPr>
            </w:pPr>
            <w:r>
              <w:rPr>
                <w:sz w:val="24"/>
                <w:szCs w:val="24"/>
                <w:lang w:val="uk-UA"/>
              </w:rPr>
              <w:t>9569,2</w:t>
            </w:r>
          </w:p>
        </w:tc>
      </w:tr>
      <w:tr w:rsidR="00B41B0C"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B41B0C" w:rsidRPr="00B57970" w:rsidRDefault="00B41B0C" w:rsidP="00B41B0C">
            <w:pPr>
              <w:snapToGrid w:val="0"/>
              <w:jc w:val="both"/>
              <w:rPr>
                <w:sz w:val="24"/>
                <w:szCs w:val="24"/>
                <w:lang w:val="uk-UA"/>
              </w:rPr>
            </w:pPr>
          </w:p>
        </w:tc>
        <w:tc>
          <w:tcPr>
            <w:tcW w:w="5081" w:type="dxa"/>
            <w:tcBorders>
              <w:top w:val="single" w:sz="4" w:space="0" w:color="000000"/>
              <w:left w:val="single" w:sz="4" w:space="0" w:color="000000"/>
              <w:bottom w:val="single" w:sz="4" w:space="0" w:color="000000"/>
            </w:tcBorders>
            <w:shd w:val="clear" w:color="auto" w:fill="auto"/>
          </w:tcPr>
          <w:p w:rsidR="00B41B0C" w:rsidRPr="002C720D" w:rsidRDefault="00B41B0C" w:rsidP="00B41B0C">
            <w:pPr>
              <w:ind w:left="-53" w:right="-22"/>
              <w:jc w:val="both"/>
              <w:rPr>
                <w:sz w:val="24"/>
                <w:szCs w:val="24"/>
                <w:lang w:val="uk-UA"/>
              </w:rPr>
            </w:pPr>
            <w:r w:rsidRPr="00B41B0C">
              <w:rPr>
                <w:sz w:val="24"/>
                <w:szCs w:val="24"/>
                <w:lang w:val="uk-UA"/>
              </w:rPr>
              <w:t>Компенсаційні виплати за пільговий проїзд окремих категорій громадян міста залізничним транспортом приміського сполучення</w:t>
            </w:r>
          </w:p>
        </w:tc>
        <w:tc>
          <w:tcPr>
            <w:tcW w:w="1425" w:type="dxa"/>
            <w:tcBorders>
              <w:top w:val="single" w:sz="4" w:space="0" w:color="000000"/>
              <w:left w:val="single" w:sz="4" w:space="0" w:color="000000"/>
              <w:bottom w:val="single" w:sz="4" w:space="0" w:color="000000"/>
            </w:tcBorders>
            <w:shd w:val="clear" w:color="auto" w:fill="auto"/>
            <w:vAlign w:val="center"/>
          </w:tcPr>
          <w:p w:rsidR="00026DD7" w:rsidRDefault="00026DD7" w:rsidP="00B41B0C">
            <w:pPr>
              <w:snapToGrid w:val="0"/>
              <w:jc w:val="center"/>
              <w:rPr>
                <w:sz w:val="24"/>
                <w:szCs w:val="24"/>
                <w:lang w:val="uk-UA"/>
              </w:rPr>
            </w:pPr>
            <w:r>
              <w:rPr>
                <w:sz w:val="24"/>
                <w:szCs w:val="24"/>
                <w:lang w:val="uk-UA"/>
              </w:rPr>
              <w:t xml:space="preserve">4386 </w:t>
            </w:r>
          </w:p>
          <w:p w:rsidR="00B41B0C" w:rsidRDefault="00026DD7" w:rsidP="00B41B0C">
            <w:pPr>
              <w:snapToGrid w:val="0"/>
              <w:jc w:val="center"/>
              <w:rPr>
                <w:sz w:val="24"/>
                <w:szCs w:val="24"/>
                <w:lang w:val="uk-UA"/>
              </w:rPr>
            </w:pPr>
            <w:r>
              <w:rPr>
                <w:sz w:val="24"/>
                <w:szCs w:val="24"/>
                <w:lang w:val="uk-UA"/>
              </w:rPr>
              <w:t>їздок</w:t>
            </w:r>
          </w:p>
        </w:tc>
        <w:tc>
          <w:tcPr>
            <w:tcW w:w="1106" w:type="dxa"/>
            <w:tcBorders>
              <w:top w:val="single" w:sz="4" w:space="0" w:color="000000"/>
              <w:left w:val="single" w:sz="4" w:space="0" w:color="000000"/>
              <w:bottom w:val="single" w:sz="4" w:space="0" w:color="000000"/>
            </w:tcBorders>
            <w:shd w:val="clear" w:color="auto" w:fill="auto"/>
            <w:vAlign w:val="center"/>
          </w:tcPr>
          <w:p w:rsidR="00B41B0C" w:rsidRPr="00B57970" w:rsidRDefault="00B41B0C" w:rsidP="00B41B0C">
            <w:pPr>
              <w:snapToGrid w:val="0"/>
              <w:jc w:val="center"/>
              <w:rPr>
                <w:sz w:val="24"/>
                <w:szCs w:val="24"/>
                <w:lang w:val="uk-UA"/>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1B0C" w:rsidRDefault="00B41B0C" w:rsidP="00B41B0C">
            <w:pPr>
              <w:snapToGrid w:val="0"/>
              <w:jc w:val="center"/>
              <w:rPr>
                <w:sz w:val="24"/>
                <w:szCs w:val="24"/>
                <w:lang w:val="uk-UA"/>
              </w:rPr>
            </w:pPr>
            <w:r>
              <w:rPr>
                <w:sz w:val="24"/>
                <w:szCs w:val="24"/>
                <w:lang w:val="uk-UA"/>
              </w:rPr>
              <w:t>118,9</w:t>
            </w:r>
          </w:p>
        </w:tc>
      </w:tr>
      <w:tr w:rsidR="00B41B0C"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B41B0C" w:rsidRPr="00B57970" w:rsidRDefault="00B41B0C" w:rsidP="00B41B0C">
            <w:pPr>
              <w:snapToGrid w:val="0"/>
              <w:jc w:val="both"/>
              <w:rPr>
                <w:sz w:val="24"/>
                <w:szCs w:val="24"/>
                <w:lang w:val="uk-UA"/>
              </w:rPr>
            </w:pPr>
            <w:r w:rsidRPr="00B57970">
              <w:rPr>
                <w:sz w:val="24"/>
                <w:szCs w:val="24"/>
                <w:lang w:val="uk-UA"/>
              </w:rPr>
              <w:t>12.2</w:t>
            </w:r>
          </w:p>
        </w:tc>
        <w:tc>
          <w:tcPr>
            <w:tcW w:w="5081" w:type="dxa"/>
            <w:tcBorders>
              <w:top w:val="single" w:sz="4" w:space="0" w:color="000000"/>
              <w:left w:val="single" w:sz="4" w:space="0" w:color="000000"/>
              <w:bottom w:val="single" w:sz="4" w:space="0" w:color="000000"/>
            </w:tcBorders>
            <w:shd w:val="clear" w:color="auto" w:fill="auto"/>
          </w:tcPr>
          <w:p w:rsidR="00B41B0C" w:rsidRPr="002C720D" w:rsidRDefault="00B41B0C" w:rsidP="00B41B0C">
            <w:pPr>
              <w:ind w:left="-53" w:right="-22"/>
              <w:jc w:val="both"/>
              <w:rPr>
                <w:sz w:val="24"/>
                <w:szCs w:val="24"/>
                <w:lang w:val="uk-UA"/>
              </w:rPr>
            </w:pPr>
            <w:r w:rsidRPr="00B57970">
              <w:rPr>
                <w:sz w:val="24"/>
                <w:szCs w:val="24"/>
                <w:lang w:val="uk-UA"/>
              </w:rPr>
              <w:t xml:space="preserve">Компенсація за пільговий проїзд </w:t>
            </w:r>
            <w:r w:rsidRPr="00B57970">
              <w:rPr>
                <w:sz w:val="24"/>
                <w:szCs w:val="24"/>
                <w:lang w:val="uk-UA" w:eastAsia="uk-UA"/>
              </w:rPr>
              <w:t>один раз на рік до будь-якого пункту України і назад</w:t>
            </w:r>
            <w:r w:rsidRPr="00B57970">
              <w:rPr>
                <w:sz w:val="24"/>
                <w:szCs w:val="24"/>
                <w:lang w:val="uk-UA"/>
              </w:rPr>
              <w:t xml:space="preserve"> </w:t>
            </w:r>
            <w:r w:rsidRPr="00B57970">
              <w:rPr>
                <w:sz w:val="24"/>
                <w:szCs w:val="24"/>
                <w:lang w:val="uk-UA" w:eastAsia="uk-UA"/>
              </w:rPr>
              <w:t xml:space="preserve">автомобільним або повітряним, або залізничним, або водним транспортом </w:t>
            </w:r>
            <w:r w:rsidRPr="00B57970">
              <w:rPr>
                <w:sz w:val="24"/>
                <w:szCs w:val="24"/>
                <w:lang w:val="uk-UA"/>
              </w:rPr>
              <w:t>громадянам, які постраждали внаслідок Чорнобильської катастрофи І та ІІ категорії</w:t>
            </w:r>
          </w:p>
        </w:tc>
        <w:tc>
          <w:tcPr>
            <w:tcW w:w="1425" w:type="dxa"/>
            <w:tcBorders>
              <w:top w:val="single" w:sz="4" w:space="0" w:color="000000"/>
              <w:left w:val="single" w:sz="4" w:space="0" w:color="000000"/>
              <w:bottom w:val="single" w:sz="4" w:space="0" w:color="000000"/>
            </w:tcBorders>
            <w:shd w:val="clear" w:color="auto" w:fill="auto"/>
            <w:vAlign w:val="center"/>
          </w:tcPr>
          <w:p w:rsidR="00B41B0C" w:rsidRDefault="00BB6DBA" w:rsidP="00B41B0C">
            <w:pPr>
              <w:snapToGrid w:val="0"/>
              <w:jc w:val="center"/>
              <w:rPr>
                <w:sz w:val="24"/>
                <w:szCs w:val="24"/>
                <w:lang w:val="uk-UA"/>
              </w:rPr>
            </w:pPr>
            <w:r>
              <w:rPr>
                <w:sz w:val="24"/>
                <w:szCs w:val="24"/>
                <w:lang w:val="uk-UA"/>
              </w:rPr>
              <w:t>12</w:t>
            </w:r>
          </w:p>
        </w:tc>
        <w:tc>
          <w:tcPr>
            <w:tcW w:w="1106" w:type="dxa"/>
            <w:tcBorders>
              <w:top w:val="single" w:sz="4" w:space="0" w:color="000000"/>
              <w:left w:val="single" w:sz="4" w:space="0" w:color="000000"/>
              <w:bottom w:val="single" w:sz="4" w:space="0" w:color="000000"/>
            </w:tcBorders>
            <w:shd w:val="clear" w:color="auto" w:fill="auto"/>
            <w:vAlign w:val="center"/>
          </w:tcPr>
          <w:p w:rsidR="00B41B0C" w:rsidRPr="00B57970" w:rsidRDefault="00B41B0C" w:rsidP="00B41B0C">
            <w:pPr>
              <w:snapToGrid w:val="0"/>
              <w:jc w:val="center"/>
              <w:rPr>
                <w:sz w:val="24"/>
                <w:szCs w:val="24"/>
                <w:lang w:val="uk-UA"/>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1B0C" w:rsidRDefault="00B41B0C" w:rsidP="00B41B0C">
            <w:pPr>
              <w:snapToGrid w:val="0"/>
              <w:jc w:val="center"/>
              <w:rPr>
                <w:sz w:val="24"/>
                <w:szCs w:val="24"/>
                <w:lang w:val="uk-UA"/>
              </w:rPr>
            </w:pPr>
            <w:r w:rsidRPr="00B57970">
              <w:rPr>
                <w:sz w:val="24"/>
                <w:szCs w:val="24"/>
                <w:lang w:val="uk-UA"/>
              </w:rPr>
              <w:t>4,</w:t>
            </w:r>
            <w:r w:rsidR="004A4E95">
              <w:rPr>
                <w:sz w:val="24"/>
                <w:szCs w:val="24"/>
                <w:lang w:val="uk-UA"/>
              </w:rPr>
              <w:t>5</w:t>
            </w:r>
          </w:p>
        </w:tc>
      </w:tr>
      <w:tr w:rsidR="00B41B0C" w:rsidRPr="005B7888" w:rsidTr="008D1E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83" w:type="dxa"/>
            <w:gridSpan w:val="5"/>
            <w:tcBorders>
              <w:top w:val="single" w:sz="4" w:space="0" w:color="000000"/>
              <w:left w:val="single" w:sz="4" w:space="0" w:color="000000"/>
              <w:bottom w:val="single" w:sz="4" w:space="0" w:color="000000"/>
              <w:right w:val="single" w:sz="4" w:space="0" w:color="000000"/>
            </w:tcBorders>
            <w:shd w:val="clear" w:color="auto" w:fill="auto"/>
          </w:tcPr>
          <w:p w:rsidR="00B41B0C" w:rsidRPr="00B41B0C" w:rsidRDefault="00B41B0C" w:rsidP="00B41B0C">
            <w:pPr>
              <w:snapToGrid w:val="0"/>
              <w:jc w:val="center"/>
              <w:rPr>
                <w:b/>
                <w:bCs/>
                <w:sz w:val="28"/>
                <w:szCs w:val="28"/>
                <w:lang w:val="uk-UA"/>
              </w:rPr>
            </w:pPr>
            <w:r w:rsidRPr="00B41B0C">
              <w:rPr>
                <w:b/>
                <w:bCs/>
                <w:sz w:val="28"/>
                <w:szCs w:val="28"/>
                <w:lang w:val="uk-UA"/>
              </w:rPr>
              <w:t>Інші виплати</w:t>
            </w:r>
          </w:p>
        </w:tc>
      </w:tr>
      <w:tr w:rsidR="00B41B0C"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B41B0C" w:rsidRPr="00B57970" w:rsidRDefault="00B41B0C" w:rsidP="00B41B0C">
            <w:pPr>
              <w:snapToGrid w:val="0"/>
              <w:jc w:val="both"/>
              <w:rPr>
                <w:sz w:val="24"/>
                <w:szCs w:val="24"/>
                <w:lang w:val="uk-UA"/>
              </w:rPr>
            </w:pPr>
          </w:p>
        </w:tc>
        <w:tc>
          <w:tcPr>
            <w:tcW w:w="5081" w:type="dxa"/>
            <w:tcBorders>
              <w:top w:val="single" w:sz="4" w:space="0" w:color="000000"/>
              <w:left w:val="single" w:sz="4" w:space="0" w:color="000000"/>
              <w:bottom w:val="single" w:sz="4" w:space="0" w:color="000000"/>
            </w:tcBorders>
            <w:shd w:val="clear" w:color="auto" w:fill="auto"/>
          </w:tcPr>
          <w:p w:rsidR="00B41B0C" w:rsidRPr="002C720D" w:rsidRDefault="00B41B0C" w:rsidP="00B41B0C">
            <w:pPr>
              <w:ind w:left="-53" w:right="-22"/>
              <w:jc w:val="both"/>
              <w:rPr>
                <w:sz w:val="24"/>
                <w:szCs w:val="24"/>
                <w:lang w:val="uk-UA"/>
              </w:rPr>
            </w:pPr>
            <w:r w:rsidRPr="00B41B0C">
              <w:rPr>
                <w:sz w:val="24"/>
                <w:szCs w:val="24"/>
                <w:lang w:val="uk-UA"/>
              </w:rPr>
              <w:t>Компенсація фізичним особам, що надають соціальні послуги</w:t>
            </w:r>
          </w:p>
        </w:tc>
        <w:tc>
          <w:tcPr>
            <w:tcW w:w="1425" w:type="dxa"/>
            <w:tcBorders>
              <w:top w:val="single" w:sz="4" w:space="0" w:color="000000"/>
              <w:left w:val="single" w:sz="4" w:space="0" w:color="000000"/>
              <w:bottom w:val="single" w:sz="4" w:space="0" w:color="000000"/>
            </w:tcBorders>
            <w:shd w:val="clear" w:color="auto" w:fill="auto"/>
            <w:vAlign w:val="center"/>
          </w:tcPr>
          <w:p w:rsidR="00B41B0C" w:rsidRDefault="00B41B0C" w:rsidP="00B41B0C">
            <w:pPr>
              <w:snapToGrid w:val="0"/>
              <w:jc w:val="center"/>
              <w:rPr>
                <w:sz w:val="24"/>
                <w:szCs w:val="24"/>
                <w:lang w:val="uk-UA"/>
              </w:rPr>
            </w:pPr>
            <w:r>
              <w:rPr>
                <w:sz w:val="24"/>
                <w:szCs w:val="24"/>
                <w:lang w:val="uk-UA"/>
              </w:rPr>
              <w:t>319</w:t>
            </w:r>
          </w:p>
        </w:tc>
        <w:tc>
          <w:tcPr>
            <w:tcW w:w="1106" w:type="dxa"/>
            <w:tcBorders>
              <w:top w:val="single" w:sz="4" w:space="0" w:color="000000"/>
              <w:left w:val="single" w:sz="4" w:space="0" w:color="000000"/>
              <w:bottom w:val="single" w:sz="4" w:space="0" w:color="000000"/>
            </w:tcBorders>
            <w:shd w:val="clear" w:color="auto" w:fill="auto"/>
            <w:vAlign w:val="center"/>
          </w:tcPr>
          <w:p w:rsidR="00B41B0C" w:rsidRPr="00B57970" w:rsidRDefault="00B41B0C" w:rsidP="00B41B0C">
            <w:pPr>
              <w:snapToGrid w:val="0"/>
              <w:jc w:val="center"/>
              <w:rPr>
                <w:sz w:val="24"/>
                <w:szCs w:val="24"/>
                <w:lang w:val="uk-UA"/>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1B0C" w:rsidRDefault="00B41B0C" w:rsidP="00B41B0C">
            <w:pPr>
              <w:snapToGrid w:val="0"/>
              <w:jc w:val="center"/>
              <w:rPr>
                <w:sz w:val="24"/>
                <w:szCs w:val="24"/>
                <w:lang w:val="uk-UA"/>
              </w:rPr>
            </w:pPr>
            <w:r>
              <w:rPr>
                <w:sz w:val="24"/>
                <w:szCs w:val="24"/>
                <w:lang w:val="uk-UA"/>
              </w:rPr>
              <w:t>872,2</w:t>
            </w:r>
          </w:p>
        </w:tc>
      </w:tr>
      <w:tr w:rsidR="00B41B0C"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B41B0C" w:rsidRPr="00B57970" w:rsidRDefault="00B41B0C" w:rsidP="00B41B0C">
            <w:pPr>
              <w:snapToGrid w:val="0"/>
              <w:jc w:val="both"/>
              <w:rPr>
                <w:sz w:val="24"/>
                <w:szCs w:val="24"/>
                <w:lang w:val="uk-UA"/>
              </w:rPr>
            </w:pPr>
          </w:p>
        </w:tc>
        <w:tc>
          <w:tcPr>
            <w:tcW w:w="5081" w:type="dxa"/>
            <w:tcBorders>
              <w:top w:val="single" w:sz="4" w:space="0" w:color="000000"/>
              <w:left w:val="single" w:sz="4" w:space="0" w:color="000000"/>
              <w:bottom w:val="single" w:sz="4" w:space="0" w:color="000000"/>
            </w:tcBorders>
            <w:shd w:val="clear" w:color="auto" w:fill="auto"/>
          </w:tcPr>
          <w:p w:rsidR="00093DAC" w:rsidRPr="00093DAC" w:rsidRDefault="00B41B0C" w:rsidP="00093DAC">
            <w:pPr>
              <w:ind w:left="-53" w:right="-22"/>
              <w:jc w:val="both"/>
              <w:rPr>
                <w:sz w:val="24"/>
                <w:szCs w:val="24"/>
                <w:lang w:val="uk-UA"/>
              </w:rPr>
            </w:pPr>
            <w:r w:rsidRPr="00B41B0C">
              <w:rPr>
                <w:sz w:val="24"/>
                <w:szCs w:val="24"/>
                <w:lang w:val="uk-UA"/>
              </w:rPr>
              <w:t>Фінансова підтримка громадських організацій</w:t>
            </w:r>
            <w:r w:rsidR="00093DAC">
              <w:t xml:space="preserve"> </w:t>
            </w:r>
            <w:r w:rsidR="00093DAC" w:rsidRPr="00093DAC">
              <w:rPr>
                <w:sz w:val="24"/>
                <w:szCs w:val="24"/>
                <w:lang w:val="uk-UA"/>
              </w:rPr>
              <w:t>Рада ветеранів</w:t>
            </w:r>
          </w:p>
          <w:p w:rsidR="00093DAC" w:rsidRPr="00093DAC" w:rsidRDefault="00093DAC" w:rsidP="00093DAC">
            <w:pPr>
              <w:ind w:left="-53" w:right="-22"/>
              <w:jc w:val="both"/>
              <w:rPr>
                <w:sz w:val="24"/>
                <w:szCs w:val="24"/>
                <w:lang w:val="uk-UA"/>
              </w:rPr>
            </w:pPr>
            <w:r w:rsidRPr="00093DAC">
              <w:rPr>
                <w:sz w:val="24"/>
                <w:szCs w:val="24"/>
                <w:lang w:val="uk-UA"/>
              </w:rPr>
              <w:t>Борці антифашистського опору</w:t>
            </w:r>
          </w:p>
          <w:p w:rsidR="00093DAC" w:rsidRPr="00093DAC" w:rsidRDefault="00093DAC" w:rsidP="00093DAC">
            <w:pPr>
              <w:ind w:left="-53" w:right="-22"/>
              <w:jc w:val="both"/>
              <w:rPr>
                <w:sz w:val="24"/>
                <w:szCs w:val="24"/>
                <w:lang w:val="uk-UA"/>
              </w:rPr>
            </w:pPr>
            <w:proofErr w:type="spellStart"/>
            <w:r w:rsidRPr="00093DAC">
              <w:rPr>
                <w:sz w:val="24"/>
                <w:szCs w:val="24"/>
                <w:lang w:val="uk-UA"/>
              </w:rPr>
              <w:t>НМГО«Союз</w:t>
            </w:r>
            <w:proofErr w:type="spellEnd"/>
            <w:r w:rsidRPr="00093DAC">
              <w:rPr>
                <w:sz w:val="24"/>
                <w:szCs w:val="24"/>
                <w:lang w:val="uk-UA"/>
              </w:rPr>
              <w:t xml:space="preserve"> інтернаціоналістів»</w:t>
            </w:r>
          </w:p>
          <w:p w:rsidR="00093DAC" w:rsidRPr="00093DAC" w:rsidRDefault="00093DAC" w:rsidP="00093DAC">
            <w:pPr>
              <w:ind w:left="-53" w:right="-22"/>
              <w:jc w:val="both"/>
              <w:rPr>
                <w:sz w:val="24"/>
                <w:szCs w:val="24"/>
                <w:lang w:val="uk-UA"/>
              </w:rPr>
            </w:pPr>
            <w:r w:rsidRPr="00093DAC">
              <w:rPr>
                <w:sz w:val="24"/>
                <w:szCs w:val="24"/>
                <w:lang w:val="uk-UA"/>
              </w:rPr>
              <w:t>НМГСООІ «</w:t>
            </w:r>
            <w:proofErr w:type="spellStart"/>
            <w:r w:rsidRPr="00093DAC">
              <w:rPr>
                <w:sz w:val="24"/>
                <w:szCs w:val="24"/>
                <w:lang w:val="uk-UA"/>
              </w:rPr>
              <w:t>Аква</w:t>
            </w:r>
            <w:proofErr w:type="spellEnd"/>
            <w:r w:rsidRPr="00093DAC">
              <w:rPr>
                <w:sz w:val="24"/>
                <w:szCs w:val="24"/>
                <w:lang w:val="uk-UA"/>
              </w:rPr>
              <w:t xml:space="preserve">» </w:t>
            </w:r>
          </w:p>
          <w:p w:rsidR="00093DAC" w:rsidRPr="00093DAC" w:rsidRDefault="00093DAC" w:rsidP="00093DAC">
            <w:pPr>
              <w:ind w:left="-53" w:right="-22"/>
              <w:jc w:val="both"/>
              <w:rPr>
                <w:sz w:val="24"/>
                <w:szCs w:val="24"/>
                <w:lang w:val="uk-UA"/>
              </w:rPr>
            </w:pPr>
            <w:r w:rsidRPr="00093DAC">
              <w:rPr>
                <w:sz w:val="24"/>
                <w:szCs w:val="24"/>
                <w:lang w:val="uk-UA"/>
              </w:rPr>
              <w:t>Товариство «Меморіал»</w:t>
            </w:r>
          </w:p>
          <w:p w:rsidR="00093DAC" w:rsidRPr="00093DAC" w:rsidRDefault="00093DAC" w:rsidP="00093DAC">
            <w:pPr>
              <w:ind w:left="-53" w:right="-22"/>
              <w:jc w:val="both"/>
              <w:rPr>
                <w:sz w:val="24"/>
                <w:szCs w:val="24"/>
                <w:lang w:val="uk-UA"/>
              </w:rPr>
            </w:pPr>
            <w:r w:rsidRPr="00093DAC">
              <w:rPr>
                <w:sz w:val="24"/>
                <w:szCs w:val="24"/>
                <w:lang w:val="uk-UA"/>
              </w:rPr>
              <w:t>«Союз Чорнобиль»</w:t>
            </w:r>
          </w:p>
          <w:p w:rsidR="00093DAC" w:rsidRPr="00093DAC" w:rsidRDefault="00093DAC" w:rsidP="00093DAC">
            <w:pPr>
              <w:ind w:left="-53" w:right="-22"/>
              <w:jc w:val="both"/>
              <w:rPr>
                <w:sz w:val="24"/>
                <w:szCs w:val="24"/>
                <w:lang w:val="uk-UA"/>
              </w:rPr>
            </w:pPr>
            <w:r w:rsidRPr="00093DAC">
              <w:rPr>
                <w:sz w:val="24"/>
                <w:szCs w:val="24"/>
                <w:lang w:val="uk-UA"/>
              </w:rPr>
              <w:t xml:space="preserve">«Спілка ветеранів бойових дій </w:t>
            </w:r>
            <w:proofErr w:type="spellStart"/>
            <w:r w:rsidRPr="00093DAC">
              <w:rPr>
                <w:sz w:val="24"/>
                <w:szCs w:val="24"/>
                <w:lang w:val="uk-UA"/>
              </w:rPr>
              <w:t>Нікопольщини</w:t>
            </w:r>
            <w:proofErr w:type="spellEnd"/>
            <w:r w:rsidRPr="00093DAC">
              <w:rPr>
                <w:sz w:val="24"/>
                <w:szCs w:val="24"/>
                <w:lang w:val="uk-UA"/>
              </w:rPr>
              <w:t>»</w:t>
            </w:r>
          </w:p>
          <w:p w:rsidR="00093DAC" w:rsidRDefault="00093DAC" w:rsidP="00093DAC">
            <w:pPr>
              <w:ind w:left="-53" w:right="-22"/>
              <w:jc w:val="both"/>
              <w:rPr>
                <w:sz w:val="24"/>
                <w:szCs w:val="24"/>
                <w:lang w:val="uk-UA"/>
              </w:rPr>
            </w:pPr>
            <w:r w:rsidRPr="00093DAC">
              <w:rPr>
                <w:sz w:val="24"/>
                <w:szCs w:val="24"/>
                <w:lang w:val="uk-UA"/>
              </w:rPr>
              <w:t xml:space="preserve">«Асоціація учасників бойових дій </w:t>
            </w:r>
            <w:proofErr w:type="spellStart"/>
            <w:r w:rsidRPr="00093DAC">
              <w:rPr>
                <w:sz w:val="24"/>
                <w:szCs w:val="24"/>
                <w:lang w:val="uk-UA"/>
              </w:rPr>
              <w:t>Нікопольщини</w:t>
            </w:r>
            <w:proofErr w:type="spellEnd"/>
            <w:r w:rsidRPr="00093DAC">
              <w:rPr>
                <w:sz w:val="24"/>
                <w:szCs w:val="24"/>
                <w:lang w:val="uk-UA"/>
              </w:rPr>
              <w:t xml:space="preserve">»                          </w:t>
            </w:r>
          </w:p>
          <w:p w:rsidR="00B41B0C" w:rsidRPr="002C720D" w:rsidRDefault="00093DAC" w:rsidP="00093DAC">
            <w:pPr>
              <w:ind w:left="-53" w:right="-22"/>
              <w:jc w:val="both"/>
              <w:rPr>
                <w:sz w:val="24"/>
                <w:szCs w:val="24"/>
                <w:lang w:val="uk-UA"/>
              </w:rPr>
            </w:pPr>
            <w:r w:rsidRPr="00093DAC">
              <w:rPr>
                <w:sz w:val="24"/>
                <w:szCs w:val="24"/>
                <w:lang w:val="uk-UA"/>
              </w:rPr>
              <w:t>НТПО "УТОС"</w:t>
            </w:r>
          </w:p>
        </w:tc>
        <w:tc>
          <w:tcPr>
            <w:tcW w:w="1425" w:type="dxa"/>
            <w:tcBorders>
              <w:top w:val="single" w:sz="4" w:space="0" w:color="000000"/>
              <w:left w:val="single" w:sz="4" w:space="0" w:color="000000"/>
              <w:bottom w:val="single" w:sz="4" w:space="0" w:color="000000"/>
            </w:tcBorders>
            <w:shd w:val="clear" w:color="auto" w:fill="auto"/>
            <w:vAlign w:val="center"/>
          </w:tcPr>
          <w:p w:rsidR="00B41B0C" w:rsidRDefault="00026DD7" w:rsidP="00B41B0C">
            <w:pPr>
              <w:snapToGrid w:val="0"/>
              <w:jc w:val="center"/>
              <w:rPr>
                <w:sz w:val="24"/>
                <w:szCs w:val="24"/>
                <w:lang w:val="uk-UA"/>
              </w:rPr>
            </w:pPr>
            <w:r>
              <w:rPr>
                <w:sz w:val="24"/>
                <w:szCs w:val="24"/>
                <w:lang w:val="uk-UA"/>
              </w:rPr>
              <w:t>8</w:t>
            </w:r>
          </w:p>
          <w:p w:rsidR="00026DD7" w:rsidRDefault="00026DD7" w:rsidP="00B41B0C">
            <w:pPr>
              <w:snapToGrid w:val="0"/>
              <w:jc w:val="center"/>
              <w:rPr>
                <w:sz w:val="24"/>
                <w:szCs w:val="24"/>
                <w:lang w:val="uk-UA"/>
              </w:rPr>
            </w:pPr>
            <w:r>
              <w:rPr>
                <w:sz w:val="24"/>
                <w:szCs w:val="24"/>
                <w:lang w:val="uk-UA"/>
              </w:rPr>
              <w:t>організацій</w:t>
            </w:r>
          </w:p>
        </w:tc>
        <w:tc>
          <w:tcPr>
            <w:tcW w:w="1106" w:type="dxa"/>
            <w:tcBorders>
              <w:top w:val="single" w:sz="4" w:space="0" w:color="000000"/>
              <w:left w:val="single" w:sz="4" w:space="0" w:color="000000"/>
              <w:bottom w:val="single" w:sz="4" w:space="0" w:color="000000"/>
            </w:tcBorders>
            <w:shd w:val="clear" w:color="auto" w:fill="auto"/>
            <w:vAlign w:val="center"/>
          </w:tcPr>
          <w:p w:rsidR="00B41B0C" w:rsidRPr="00B57970" w:rsidRDefault="00B41B0C" w:rsidP="00B41B0C">
            <w:pPr>
              <w:snapToGrid w:val="0"/>
              <w:jc w:val="center"/>
              <w:rPr>
                <w:sz w:val="24"/>
                <w:szCs w:val="24"/>
                <w:lang w:val="uk-UA"/>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1B0C" w:rsidRDefault="00B41B0C" w:rsidP="00B41B0C">
            <w:pPr>
              <w:snapToGrid w:val="0"/>
              <w:jc w:val="center"/>
              <w:rPr>
                <w:sz w:val="24"/>
                <w:szCs w:val="24"/>
                <w:lang w:val="uk-UA"/>
              </w:rPr>
            </w:pPr>
            <w:r>
              <w:rPr>
                <w:sz w:val="24"/>
                <w:szCs w:val="24"/>
                <w:lang w:val="uk-UA"/>
              </w:rPr>
              <w:t>530,0</w:t>
            </w:r>
          </w:p>
        </w:tc>
      </w:tr>
      <w:tr w:rsidR="00026DD7" w:rsidRPr="005B7888" w:rsidTr="009B5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6" w:type="dxa"/>
            <w:tcBorders>
              <w:top w:val="single" w:sz="4" w:space="0" w:color="000000"/>
              <w:left w:val="single" w:sz="4" w:space="0" w:color="000000"/>
              <w:bottom w:val="single" w:sz="4" w:space="0" w:color="000000"/>
            </w:tcBorders>
            <w:shd w:val="clear" w:color="auto" w:fill="auto"/>
          </w:tcPr>
          <w:p w:rsidR="00026DD7" w:rsidRPr="00B57970" w:rsidRDefault="00026DD7" w:rsidP="00B41B0C">
            <w:pPr>
              <w:snapToGrid w:val="0"/>
              <w:jc w:val="both"/>
              <w:rPr>
                <w:sz w:val="24"/>
                <w:szCs w:val="24"/>
                <w:lang w:val="uk-UA"/>
              </w:rPr>
            </w:pPr>
          </w:p>
        </w:tc>
        <w:tc>
          <w:tcPr>
            <w:tcW w:w="5081" w:type="dxa"/>
            <w:tcBorders>
              <w:top w:val="single" w:sz="4" w:space="0" w:color="000000"/>
              <w:left w:val="single" w:sz="4" w:space="0" w:color="000000"/>
              <w:bottom w:val="single" w:sz="4" w:space="0" w:color="000000"/>
            </w:tcBorders>
            <w:shd w:val="clear" w:color="auto" w:fill="auto"/>
          </w:tcPr>
          <w:p w:rsidR="00026DD7" w:rsidRPr="00026DD7" w:rsidRDefault="00026DD7" w:rsidP="00026DD7">
            <w:pPr>
              <w:suppressAutoHyphens w:val="0"/>
              <w:jc w:val="both"/>
              <w:rPr>
                <w:sz w:val="24"/>
                <w:szCs w:val="24"/>
              </w:rPr>
            </w:pPr>
            <w:proofErr w:type="spellStart"/>
            <w:r w:rsidRPr="00026DD7">
              <w:rPr>
                <w:sz w:val="24"/>
                <w:szCs w:val="24"/>
              </w:rPr>
              <w:t>Послуги</w:t>
            </w:r>
            <w:proofErr w:type="spellEnd"/>
            <w:r w:rsidRPr="00026DD7">
              <w:rPr>
                <w:sz w:val="24"/>
                <w:szCs w:val="24"/>
              </w:rPr>
              <w:t xml:space="preserve"> за доставку </w:t>
            </w:r>
            <w:proofErr w:type="spellStart"/>
            <w:proofErr w:type="gramStart"/>
            <w:r w:rsidRPr="00026DD7">
              <w:rPr>
                <w:sz w:val="24"/>
                <w:szCs w:val="24"/>
              </w:rPr>
              <w:t>матер</w:t>
            </w:r>
            <w:proofErr w:type="gramEnd"/>
            <w:r w:rsidRPr="00026DD7">
              <w:rPr>
                <w:sz w:val="24"/>
                <w:szCs w:val="24"/>
              </w:rPr>
              <w:t>іальних</w:t>
            </w:r>
            <w:proofErr w:type="spellEnd"/>
            <w:r w:rsidRPr="00026DD7">
              <w:rPr>
                <w:sz w:val="24"/>
                <w:szCs w:val="24"/>
              </w:rPr>
              <w:t xml:space="preserve"> </w:t>
            </w:r>
            <w:proofErr w:type="spellStart"/>
            <w:r w:rsidRPr="00026DD7">
              <w:rPr>
                <w:sz w:val="24"/>
                <w:szCs w:val="24"/>
              </w:rPr>
              <w:t>допомог</w:t>
            </w:r>
            <w:proofErr w:type="spellEnd"/>
            <w:r w:rsidRPr="00026DD7">
              <w:rPr>
                <w:sz w:val="24"/>
                <w:szCs w:val="24"/>
              </w:rPr>
              <w:t xml:space="preserve"> </w:t>
            </w:r>
            <w:proofErr w:type="spellStart"/>
            <w:r w:rsidRPr="00026DD7">
              <w:rPr>
                <w:sz w:val="24"/>
                <w:szCs w:val="24"/>
              </w:rPr>
              <w:t>фінансовим</w:t>
            </w:r>
            <w:proofErr w:type="spellEnd"/>
            <w:r w:rsidRPr="00026DD7">
              <w:rPr>
                <w:sz w:val="24"/>
                <w:szCs w:val="24"/>
              </w:rPr>
              <w:t xml:space="preserve"> </w:t>
            </w:r>
            <w:proofErr w:type="spellStart"/>
            <w:r w:rsidRPr="00026DD7">
              <w:rPr>
                <w:sz w:val="24"/>
                <w:szCs w:val="24"/>
              </w:rPr>
              <w:t>установам</w:t>
            </w:r>
            <w:proofErr w:type="spellEnd"/>
            <w:r w:rsidRPr="00026DD7">
              <w:rPr>
                <w:sz w:val="24"/>
                <w:szCs w:val="24"/>
              </w:rPr>
              <w:t xml:space="preserve"> </w:t>
            </w:r>
          </w:p>
        </w:tc>
        <w:tc>
          <w:tcPr>
            <w:tcW w:w="1425" w:type="dxa"/>
            <w:tcBorders>
              <w:top w:val="single" w:sz="4" w:space="0" w:color="000000"/>
              <w:left w:val="single" w:sz="4" w:space="0" w:color="000000"/>
              <w:bottom w:val="single" w:sz="4" w:space="0" w:color="000000"/>
            </w:tcBorders>
            <w:shd w:val="clear" w:color="auto" w:fill="auto"/>
            <w:vAlign w:val="center"/>
          </w:tcPr>
          <w:p w:rsidR="00026DD7" w:rsidRDefault="00026DD7" w:rsidP="00B41B0C">
            <w:pPr>
              <w:snapToGrid w:val="0"/>
              <w:jc w:val="center"/>
              <w:rPr>
                <w:sz w:val="24"/>
                <w:szCs w:val="24"/>
                <w:lang w:val="uk-UA"/>
              </w:rPr>
            </w:pPr>
          </w:p>
        </w:tc>
        <w:tc>
          <w:tcPr>
            <w:tcW w:w="1106" w:type="dxa"/>
            <w:tcBorders>
              <w:top w:val="single" w:sz="4" w:space="0" w:color="000000"/>
              <w:left w:val="single" w:sz="4" w:space="0" w:color="000000"/>
              <w:bottom w:val="single" w:sz="4" w:space="0" w:color="000000"/>
            </w:tcBorders>
            <w:shd w:val="clear" w:color="auto" w:fill="auto"/>
            <w:vAlign w:val="center"/>
          </w:tcPr>
          <w:p w:rsidR="00026DD7" w:rsidRPr="00B57970" w:rsidRDefault="00026DD7" w:rsidP="00B41B0C">
            <w:pPr>
              <w:snapToGrid w:val="0"/>
              <w:jc w:val="center"/>
              <w:rPr>
                <w:sz w:val="24"/>
                <w:szCs w:val="24"/>
                <w:lang w:val="uk-UA"/>
              </w:rPr>
            </w:pPr>
          </w:p>
        </w:tc>
        <w:tc>
          <w:tcPr>
            <w:tcW w:w="13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6DD7" w:rsidRDefault="00026DD7" w:rsidP="00B41B0C">
            <w:pPr>
              <w:snapToGrid w:val="0"/>
              <w:jc w:val="center"/>
              <w:rPr>
                <w:sz w:val="24"/>
                <w:szCs w:val="24"/>
                <w:lang w:val="uk-UA"/>
              </w:rPr>
            </w:pPr>
            <w:r>
              <w:rPr>
                <w:sz w:val="24"/>
                <w:szCs w:val="24"/>
                <w:lang w:val="uk-UA"/>
              </w:rPr>
              <w:t>13,7</w:t>
            </w:r>
          </w:p>
        </w:tc>
      </w:tr>
    </w:tbl>
    <w:p w:rsidR="002E03EB" w:rsidRPr="005B7888" w:rsidRDefault="002E03EB" w:rsidP="002E03EB">
      <w:pPr>
        <w:ind w:firstLine="851"/>
        <w:jc w:val="both"/>
        <w:rPr>
          <w:color w:val="FF0000"/>
          <w:sz w:val="28"/>
          <w:szCs w:val="28"/>
          <w:lang w:val="uk-UA"/>
        </w:rPr>
      </w:pPr>
    </w:p>
    <w:p w:rsidR="002E03EB" w:rsidRPr="005B7888" w:rsidRDefault="002E03EB" w:rsidP="002E03EB">
      <w:pPr>
        <w:ind w:firstLine="851"/>
        <w:jc w:val="both"/>
        <w:rPr>
          <w:color w:val="FF0000"/>
          <w:sz w:val="28"/>
          <w:szCs w:val="28"/>
          <w:lang w:val="uk-UA"/>
        </w:rPr>
      </w:pPr>
    </w:p>
    <w:p w:rsidR="002E03EB" w:rsidRPr="005B7888" w:rsidRDefault="002E03EB" w:rsidP="002E03EB">
      <w:pPr>
        <w:ind w:firstLine="851"/>
        <w:jc w:val="both"/>
        <w:rPr>
          <w:color w:val="FF0000"/>
          <w:sz w:val="28"/>
          <w:szCs w:val="28"/>
          <w:lang w:val="uk-UA"/>
        </w:rPr>
      </w:pPr>
    </w:p>
    <w:p w:rsidR="002E03EB" w:rsidRPr="005B7888" w:rsidRDefault="002E03EB" w:rsidP="002E03EB">
      <w:pPr>
        <w:ind w:firstLine="851"/>
        <w:jc w:val="both"/>
        <w:rPr>
          <w:color w:val="FF0000"/>
          <w:sz w:val="28"/>
          <w:szCs w:val="28"/>
          <w:lang w:val="uk-UA"/>
        </w:rPr>
      </w:pPr>
    </w:p>
    <w:p w:rsidR="002E03EB" w:rsidRPr="005B7888" w:rsidRDefault="002E03EB" w:rsidP="002E03EB">
      <w:pPr>
        <w:ind w:firstLine="851"/>
        <w:jc w:val="both"/>
        <w:rPr>
          <w:color w:val="FF0000"/>
          <w:sz w:val="28"/>
          <w:szCs w:val="28"/>
          <w:lang w:val="uk-UA"/>
        </w:rPr>
      </w:pPr>
    </w:p>
    <w:p w:rsidR="002E03EB" w:rsidRPr="005B7888" w:rsidRDefault="002E03EB" w:rsidP="002E03EB">
      <w:pPr>
        <w:ind w:firstLine="851"/>
        <w:jc w:val="both"/>
        <w:rPr>
          <w:color w:val="FF0000"/>
          <w:sz w:val="28"/>
          <w:szCs w:val="28"/>
          <w:lang w:val="uk-UA"/>
        </w:rPr>
      </w:pPr>
    </w:p>
    <w:p w:rsidR="002E03EB" w:rsidRPr="005B7888" w:rsidRDefault="002E03EB" w:rsidP="006543DF">
      <w:pPr>
        <w:ind w:firstLine="709"/>
        <w:jc w:val="both"/>
        <w:rPr>
          <w:sz w:val="28"/>
          <w:szCs w:val="28"/>
          <w:lang w:val="uk-UA"/>
        </w:rPr>
      </w:pPr>
      <w:r w:rsidRPr="005B7888">
        <w:rPr>
          <w:sz w:val="28"/>
          <w:szCs w:val="28"/>
          <w:lang w:val="uk-UA"/>
        </w:rPr>
        <w:lastRenderedPageBreak/>
        <w:t>Програма містить 2</w:t>
      </w:r>
      <w:r w:rsidR="004A4E95">
        <w:rPr>
          <w:sz w:val="28"/>
          <w:szCs w:val="28"/>
          <w:lang w:val="uk-UA"/>
        </w:rPr>
        <w:t>7</w:t>
      </w:r>
      <w:r w:rsidRPr="005B7888">
        <w:rPr>
          <w:sz w:val="28"/>
          <w:szCs w:val="28"/>
          <w:lang w:val="uk-UA"/>
        </w:rPr>
        <w:t xml:space="preserve"> видів матеріальної допомоги. Однією з них є грошова допомога мешканцям міста на лікування</w:t>
      </w:r>
      <w:r>
        <w:rPr>
          <w:sz w:val="28"/>
          <w:szCs w:val="28"/>
          <w:lang w:val="uk-UA"/>
        </w:rPr>
        <w:t>.</w:t>
      </w:r>
    </w:p>
    <w:p w:rsidR="002E03EB" w:rsidRPr="005B7888" w:rsidRDefault="002E03EB" w:rsidP="002E03EB">
      <w:pPr>
        <w:ind w:firstLine="851"/>
        <w:jc w:val="center"/>
        <w:rPr>
          <w:b/>
          <w:color w:val="FF0000"/>
          <w:sz w:val="28"/>
          <w:szCs w:val="28"/>
          <w:lang w:val="uk-UA"/>
        </w:rPr>
      </w:pPr>
    </w:p>
    <w:p w:rsidR="002E03EB" w:rsidRDefault="002E03EB" w:rsidP="002E03EB">
      <w:pPr>
        <w:ind w:firstLine="851"/>
        <w:jc w:val="center"/>
        <w:rPr>
          <w:noProof/>
          <w:sz w:val="28"/>
          <w:szCs w:val="28"/>
          <w:lang w:val="uk-UA" w:eastAsia="uk-UA"/>
        </w:rPr>
      </w:pPr>
      <w:r w:rsidRPr="005B7888">
        <w:rPr>
          <w:noProof/>
          <w:sz w:val="28"/>
          <w:szCs w:val="28"/>
          <w:lang w:eastAsia="ru-RU"/>
        </w:rPr>
        <w:drawing>
          <wp:inline distT="0" distB="0" distL="0" distR="0">
            <wp:extent cx="5599430" cy="2706370"/>
            <wp:effectExtent l="0" t="0" r="1270" b="1778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2E03EB" w:rsidRDefault="002E03EB" w:rsidP="002E03EB">
      <w:pPr>
        <w:ind w:firstLine="851"/>
        <w:jc w:val="center"/>
        <w:rPr>
          <w:noProof/>
          <w:sz w:val="28"/>
          <w:szCs w:val="28"/>
          <w:lang w:val="uk-UA" w:eastAsia="uk-UA"/>
        </w:rPr>
      </w:pPr>
    </w:p>
    <w:p w:rsidR="002E03EB" w:rsidRDefault="002E03EB" w:rsidP="006543DF">
      <w:pPr>
        <w:ind w:firstLine="709"/>
        <w:jc w:val="both"/>
        <w:rPr>
          <w:bCs/>
          <w:sz w:val="28"/>
          <w:szCs w:val="28"/>
          <w:shd w:val="clear" w:color="auto" w:fill="FFFFFF"/>
          <w:lang w:val="uk-UA" w:eastAsia="ru-RU"/>
        </w:rPr>
      </w:pPr>
      <w:r>
        <w:rPr>
          <w:bCs/>
          <w:sz w:val="28"/>
          <w:szCs w:val="28"/>
          <w:shd w:val="clear" w:color="auto" w:fill="FFFFFF"/>
          <w:lang w:val="uk-UA"/>
        </w:rPr>
        <w:t xml:space="preserve">Всього за 2020рік з державного та місцевого бюджетів отримали соціальну підтримку у вигляді </w:t>
      </w:r>
      <w:proofErr w:type="spellStart"/>
      <w:r>
        <w:rPr>
          <w:bCs/>
          <w:sz w:val="28"/>
          <w:szCs w:val="28"/>
          <w:shd w:val="clear" w:color="auto" w:fill="FFFFFF"/>
          <w:lang w:val="uk-UA"/>
        </w:rPr>
        <w:t>допомог</w:t>
      </w:r>
      <w:proofErr w:type="spellEnd"/>
      <w:r>
        <w:rPr>
          <w:bCs/>
          <w:sz w:val="28"/>
          <w:szCs w:val="28"/>
          <w:shd w:val="clear" w:color="auto" w:fill="FFFFFF"/>
          <w:lang w:val="uk-UA"/>
        </w:rPr>
        <w:t xml:space="preserve">, субсидій, пільг 40 тисяч осіб, це майже кожен третій громадянин нашого міста на суму </w:t>
      </w:r>
      <w:r>
        <w:rPr>
          <w:bCs/>
          <w:sz w:val="28"/>
          <w:szCs w:val="28"/>
          <w:lang w:val="uk-UA"/>
        </w:rPr>
        <w:t xml:space="preserve">295 </w:t>
      </w:r>
      <w:r>
        <w:rPr>
          <w:bCs/>
          <w:sz w:val="28"/>
          <w:szCs w:val="28"/>
          <w:shd w:val="clear" w:color="auto" w:fill="FFFFFF"/>
          <w:lang w:val="uk-UA"/>
        </w:rPr>
        <w:t>млн.</w:t>
      </w:r>
      <w:r>
        <w:rPr>
          <w:bCs/>
          <w:sz w:val="28"/>
          <w:szCs w:val="28"/>
          <w:lang w:val="uk-UA"/>
        </w:rPr>
        <w:t xml:space="preserve"> 431 </w:t>
      </w:r>
      <w:proofErr w:type="spellStart"/>
      <w:r>
        <w:rPr>
          <w:bCs/>
          <w:sz w:val="28"/>
          <w:szCs w:val="28"/>
          <w:lang w:val="uk-UA"/>
        </w:rPr>
        <w:t>тис</w:t>
      </w:r>
      <w:r>
        <w:rPr>
          <w:bCs/>
          <w:sz w:val="28"/>
          <w:szCs w:val="28"/>
          <w:shd w:val="clear" w:color="auto" w:fill="FFFFFF"/>
          <w:lang w:val="uk-UA"/>
        </w:rPr>
        <w:t>.грн</w:t>
      </w:r>
      <w:proofErr w:type="spellEnd"/>
      <w:r>
        <w:rPr>
          <w:bCs/>
          <w:sz w:val="28"/>
          <w:szCs w:val="28"/>
          <w:shd w:val="clear" w:color="auto" w:fill="FFFFFF"/>
          <w:lang w:val="uk-UA"/>
        </w:rPr>
        <w:t>.</w:t>
      </w:r>
      <w:r w:rsidR="00026DD7">
        <w:rPr>
          <w:bCs/>
          <w:sz w:val="28"/>
          <w:szCs w:val="28"/>
          <w:shd w:val="clear" w:color="auto" w:fill="FFFFFF"/>
          <w:lang w:val="uk-UA"/>
        </w:rPr>
        <w:t xml:space="preserve"> в тому числі по Програмі  «ТУРБОТА» </w:t>
      </w:r>
      <w:r w:rsidR="004A4E95">
        <w:rPr>
          <w:bCs/>
          <w:sz w:val="28"/>
          <w:szCs w:val="28"/>
          <w:shd w:val="clear" w:color="auto" w:fill="FFFFFF"/>
          <w:lang w:val="uk-UA"/>
        </w:rPr>
        <w:t xml:space="preserve"> на суму </w:t>
      </w:r>
      <w:r w:rsidR="00026DD7">
        <w:rPr>
          <w:bCs/>
          <w:sz w:val="28"/>
          <w:szCs w:val="28"/>
          <w:shd w:val="clear" w:color="auto" w:fill="FFFFFF"/>
          <w:lang w:val="uk-UA"/>
        </w:rPr>
        <w:t xml:space="preserve">20303,2 </w:t>
      </w:r>
      <w:proofErr w:type="spellStart"/>
      <w:r w:rsidR="00026DD7">
        <w:rPr>
          <w:bCs/>
          <w:sz w:val="28"/>
          <w:szCs w:val="28"/>
          <w:shd w:val="clear" w:color="auto" w:fill="FFFFFF"/>
          <w:lang w:val="uk-UA"/>
        </w:rPr>
        <w:t>тис.грн</w:t>
      </w:r>
      <w:proofErr w:type="spellEnd"/>
      <w:r w:rsidR="00026DD7">
        <w:rPr>
          <w:bCs/>
          <w:sz w:val="28"/>
          <w:szCs w:val="28"/>
          <w:shd w:val="clear" w:color="auto" w:fill="FFFFFF"/>
          <w:lang w:val="uk-UA"/>
        </w:rPr>
        <w:t>.</w:t>
      </w:r>
    </w:p>
    <w:p w:rsidR="002E03EB" w:rsidRDefault="002E03EB" w:rsidP="002E03EB">
      <w:pPr>
        <w:ind w:firstLine="360"/>
        <w:rPr>
          <w:sz w:val="28"/>
          <w:szCs w:val="28"/>
          <w:lang w:val="uk-UA"/>
        </w:rPr>
      </w:pPr>
    </w:p>
    <w:p w:rsidR="002E03EB" w:rsidRPr="00EC4744" w:rsidRDefault="002E03EB" w:rsidP="006543DF">
      <w:pPr>
        <w:ind w:firstLine="709"/>
        <w:jc w:val="both"/>
        <w:rPr>
          <w:rFonts w:ascii="Calibri" w:hAnsi="Calibri"/>
          <w:color w:val="00B0F0"/>
          <w:sz w:val="22"/>
          <w:szCs w:val="22"/>
        </w:rPr>
      </w:pPr>
      <w:r>
        <w:rPr>
          <w:sz w:val="28"/>
          <w:szCs w:val="28"/>
          <w:lang w:val="uk-UA"/>
        </w:rPr>
        <w:t xml:space="preserve">Нажаль державні програми соціального захисту щороку скорочуються і більша частина цих заходів лягає на місцеві бюджети.  </w:t>
      </w:r>
    </w:p>
    <w:p w:rsidR="002E03EB" w:rsidRPr="00EC4744" w:rsidRDefault="002E03EB" w:rsidP="002E03EB">
      <w:pPr>
        <w:jc w:val="center"/>
        <w:rPr>
          <w:b/>
          <w:bCs/>
          <w:color w:val="000000"/>
          <w:sz w:val="28"/>
          <w:szCs w:val="28"/>
        </w:rPr>
      </w:pPr>
    </w:p>
    <w:p w:rsidR="002E03EB" w:rsidRPr="005B7888" w:rsidRDefault="002E03EB" w:rsidP="002E03EB">
      <w:pPr>
        <w:ind w:firstLine="851"/>
        <w:jc w:val="center"/>
        <w:rPr>
          <w:b/>
          <w:color w:val="FF0000"/>
          <w:sz w:val="28"/>
          <w:szCs w:val="28"/>
          <w:lang w:val="uk-UA"/>
        </w:rPr>
      </w:pPr>
    </w:p>
    <w:p w:rsidR="002E03EB" w:rsidRPr="002E03EB" w:rsidRDefault="002E03EB">
      <w:pPr>
        <w:rPr>
          <w:lang w:val="uk-UA"/>
        </w:rPr>
      </w:pPr>
    </w:p>
    <w:sectPr w:rsidR="002E03EB" w:rsidRPr="002E03EB" w:rsidSect="007612B3">
      <w:pgSz w:w="11906" w:h="16838"/>
      <w:pgMar w:top="567" w:right="707" w:bottom="425"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2E03EB"/>
    <w:rsid w:val="00026DD7"/>
    <w:rsid w:val="0003098E"/>
    <w:rsid w:val="00031F97"/>
    <w:rsid w:val="00093DAC"/>
    <w:rsid w:val="002425A6"/>
    <w:rsid w:val="002C720D"/>
    <w:rsid w:val="002E03EB"/>
    <w:rsid w:val="004A4E95"/>
    <w:rsid w:val="006543DF"/>
    <w:rsid w:val="007612B3"/>
    <w:rsid w:val="00862899"/>
    <w:rsid w:val="009B5225"/>
    <w:rsid w:val="00A43BF7"/>
    <w:rsid w:val="00B33644"/>
    <w:rsid w:val="00B41B0C"/>
    <w:rsid w:val="00B57970"/>
    <w:rsid w:val="00BB6DBA"/>
    <w:rsid w:val="00DA19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3DF"/>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19B0"/>
    <w:rPr>
      <w:rFonts w:ascii="Tahoma" w:hAnsi="Tahoma" w:cs="Tahoma"/>
      <w:sz w:val="16"/>
      <w:szCs w:val="16"/>
    </w:rPr>
  </w:style>
  <w:style w:type="character" w:customStyle="1" w:styleId="a4">
    <w:name w:val="Текст выноски Знак"/>
    <w:basedOn w:val="a0"/>
    <w:link w:val="a3"/>
    <w:uiPriority w:val="99"/>
    <w:semiHidden/>
    <w:rsid w:val="00DA19B0"/>
    <w:rPr>
      <w:rFonts w:ascii="Tahoma" w:eastAsia="Times New Roman"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divs>
    <w:div w:id="486744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D:\&#1057;&#1080;&#1083;&#1080;&#1085;&#1072;%20&#1051;&#1102;&#1073;&#1086;&#1074;&#1100;\Documents\&#1084;&#1086;&#1080;%20&#1076;&#1086;&#1082;&#1091;&#1084;&#1077;&#1085;&#1090;&#1080;\&#1053;&#1042;\2019\&#1054;&#1058;&#1063;&#1045;&#1058;%2019\&#1086;&#1090;&#1095;&#1077;&#1090;%2019.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plotArea>
      <c:layout/>
      <c:pieChart>
        <c:varyColors val="1"/>
        <c:ser>
          <c:idx val="0"/>
          <c:order val="0"/>
          <c:tx>
            <c:strRef>
              <c:f>Лист1!$B$1</c:f>
              <c:strCache>
                <c:ptCount val="1"/>
                <c:pt idx="0">
                  <c:v>Заходи програми "Турбота"</c:v>
                </c:pt>
              </c:strCache>
            </c:strRef>
          </c:tx>
          <c:dLbls>
            <c:dLbl>
              <c:idx val="0"/>
              <c:tx>
                <c:rich>
                  <a:bodyPr/>
                  <a:lstStyle/>
                  <a:p>
                    <a:pPr>
                      <a:defRPr sz="1600"/>
                    </a:pPr>
                    <a:r>
                      <a:rPr lang="en-US" sz="1600"/>
                      <a:t>52%</a:t>
                    </a:r>
                  </a:p>
                </c:rich>
              </c:tx>
              <c:numFmt formatCode="0%" sourceLinked="0"/>
              <c:spPr/>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9719-4184-8C16-2D54C4544F91}"/>
                </c:ext>
              </c:extLst>
            </c:dLbl>
            <c:dLbl>
              <c:idx val="1"/>
              <c:layout>
                <c:manualLayout>
                  <c:x val="8.0859781331014582E-2"/>
                  <c:y val="-0.10454969724529116"/>
                </c:manualLayout>
              </c:layout>
              <c:tx>
                <c:rich>
                  <a:bodyPr/>
                  <a:lstStyle/>
                  <a:p>
                    <a:pPr>
                      <a:defRPr sz="1600"/>
                    </a:pPr>
                    <a:r>
                      <a:rPr lang="en-US" sz="1600"/>
                      <a:t>39%</a:t>
                    </a:r>
                  </a:p>
                </c:rich>
              </c:tx>
              <c:numFmt formatCode="0%" sourceLinked="0"/>
              <c:spPr/>
              <c:extLst xmlns:c16r2="http://schemas.microsoft.com/office/drawing/2015/06/chart">
                <c:ext xmlns:c15="http://schemas.microsoft.com/office/drawing/2012/chart" uri="{CE6537A1-D6FC-4f65-9D91-7224C49458BB}">
                  <c15:layout>
                    <c:manualLayout>
                      <c:w val="9.2474437627811865E-2"/>
                      <c:h val="0.17045592705167173"/>
                    </c:manualLayout>
                  </c15:layout>
                  <c15:showDataLabelsRange val="0"/>
                </c:ext>
                <c:ext xmlns:c16="http://schemas.microsoft.com/office/drawing/2014/chart" uri="{C3380CC4-5D6E-409C-BE32-E72D297353CC}">
                  <c16:uniqueId val="{00000001-9719-4184-8C16-2D54C4544F91}"/>
                </c:ext>
              </c:extLst>
            </c:dLbl>
            <c:dLbl>
              <c:idx val="2"/>
              <c:tx>
                <c:rich>
                  <a:bodyPr/>
                  <a:lstStyle/>
                  <a:p>
                    <a:pPr>
                      <a:defRPr sz="1600"/>
                    </a:pPr>
                    <a:r>
                      <a:rPr lang="en-US" sz="1600"/>
                      <a:t>3%</a:t>
                    </a:r>
                  </a:p>
                </c:rich>
              </c:tx>
              <c:numFmt formatCode="0%" sourceLinked="0"/>
              <c:spPr/>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2-9719-4184-8C16-2D54C4544F91}"/>
                </c:ext>
              </c:extLst>
            </c:dLbl>
            <c:dLbl>
              <c:idx val="3"/>
              <c:tx>
                <c:rich>
                  <a:bodyPr/>
                  <a:lstStyle/>
                  <a:p>
                    <a:pPr>
                      <a:defRPr sz="1600"/>
                    </a:pPr>
                    <a:r>
                      <a:rPr lang="en-US" sz="1600"/>
                      <a:t>4%</a:t>
                    </a:r>
                  </a:p>
                </c:rich>
              </c:tx>
              <c:numFmt formatCode="0%" sourceLinked="0"/>
              <c:spPr/>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3-9719-4184-8C16-2D54C4544F91}"/>
                </c:ext>
              </c:extLst>
            </c:dLbl>
            <c:dLbl>
              <c:idx val="4"/>
              <c:tx>
                <c:rich>
                  <a:bodyPr/>
                  <a:lstStyle/>
                  <a:p>
                    <a:pPr>
                      <a:defRPr sz="1600"/>
                    </a:pPr>
                    <a:r>
                      <a:rPr lang="en-US" sz="1600"/>
                      <a:t>2%</a:t>
                    </a:r>
                  </a:p>
                </c:rich>
              </c:tx>
              <c:numFmt formatCode="0%" sourceLinked="0"/>
              <c:spPr/>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4-9719-4184-8C16-2D54C4544F91}"/>
                </c:ext>
              </c:extLst>
            </c:dLbl>
            <c:numFmt formatCode="0%" sourceLinked="0"/>
            <c:spPr>
              <a:noFill/>
              <a:ln w="25373">
                <a:noFill/>
              </a:ln>
            </c:spPr>
            <c:txPr>
              <a:bodyPr wrap="square" lIns="38100" tIns="19050" rIns="38100" bIns="19050" anchor="ctr">
                <a:spAutoFit/>
              </a:bodyPr>
              <a:lstStyle/>
              <a:p>
                <a:pPr>
                  <a:defRPr sz="1600"/>
                </a:pPr>
                <a:endParaRPr lang="ru-RU"/>
              </a:p>
            </c:txPr>
            <c:showVal val="1"/>
            <c:showLeaderLines val="1"/>
            <c:extLst xmlns:c16r2="http://schemas.microsoft.com/office/drawing/2015/06/chart">
              <c:ext xmlns:c15="http://schemas.microsoft.com/office/drawing/2012/chart" uri="{CE6537A1-D6FC-4f65-9D91-7224C49458BB}"/>
            </c:extLst>
          </c:dLbls>
          <c:cat>
            <c:strRef>
              <c:f>Лист1!$A$2:$A$6</c:f>
              <c:strCache>
                <c:ptCount val="5"/>
                <c:pt idx="0">
                  <c:v>пільгові перевезення</c:v>
                </c:pt>
                <c:pt idx="1">
                  <c:v>матеріальні допомоги</c:v>
                </c:pt>
                <c:pt idx="2">
                  <c:v>комунальні послуги</c:v>
                </c:pt>
                <c:pt idx="3">
                  <c:v>соціальні послуги</c:v>
                </c:pt>
                <c:pt idx="4">
                  <c:v>фінансова підтримка громадських організацій</c:v>
                </c:pt>
              </c:strCache>
            </c:strRef>
          </c:cat>
          <c:val>
            <c:numRef>
              <c:f>Лист1!$B$2:$B$6</c:f>
              <c:numCache>
                <c:formatCode>\О\с\н\о\в\н\о\й</c:formatCode>
                <c:ptCount val="5"/>
                <c:pt idx="0">
                  <c:v>5000</c:v>
                </c:pt>
                <c:pt idx="1">
                  <c:v>7000</c:v>
                </c:pt>
                <c:pt idx="2">
                  <c:v>285</c:v>
                </c:pt>
                <c:pt idx="3">
                  <c:v>706</c:v>
                </c:pt>
                <c:pt idx="4">
                  <c:v>267</c:v>
                </c:pt>
              </c:numCache>
            </c:numRef>
          </c:val>
          <c:extLst xmlns:c16r2="http://schemas.microsoft.com/office/drawing/2015/06/chart">
            <c:ext xmlns:c16="http://schemas.microsoft.com/office/drawing/2014/chart" uri="{C3380CC4-5D6E-409C-BE32-E72D297353CC}">
              <c16:uniqueId val="{00000005-9719-4184-8C16-2D54C4544F91}"/>
            </c:ext>
          </c:extLst>
        </c:ser>
        <c:firstSliceAng val="0"/>
      </c:pieChart>
      <c:spPr>
        <a:noFill/>
        <a:ln w="25373">
          <a:noFill/>
        </a:ln>
      </c:spPr>
    </c:plotArea>
    <c:legend>
      <c:legendPos val="r"/>
      <c:layout>
        <c:manualLayout>
          <c:xMode val="edge"/>
          <c:yMode val="edge"/>
          <c:x val="0.64742268041237139"/>
          <c:y val="0.22884012539184956"/>
          <c:w val="0.33608247422680443"/>
          <c:h val="0.63009404388714751"/>
        </c:manualLayout>
      </c:layout>
      <c:txPr>
        <a:bodyPr/>
        <a:lstStyle/>
        <a:p>
          <a:pPr>
            <a:defRPr sz="1400"/>
          </a:pPr>
          <a:endParaRPr lang="ru-RU"/>
        </a:p>
      </c:txPr>
    </c:legend>
    <c:plotVisOnly val="1"/>
    <c:dispBlanksAs val="zero"/>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roundedCorners val="1"/>
  <c:chart>
    <c:title>
      <c:tx>
        <c:rich>
          <a:bodyPr/>
          <a:lstStyle/>
          <a:p>
            <a:pPr>
              <a:defRPr/>
            </a:pPr>
            <a:r>
              <a:rPr lang="uk-UA" sz="1300" baseline="0"/>
              <a:t>Виплата грошової допомоги мешканцям міста</a:t>
            </a:r>
          </a:p>
        </c:rich>
      </c:tx>
      <c:layout>
        <c:manualLayout>
          <c:xMode val="edge"/>
          <c:yMode val="edge"/>
          <c:x val="0.13342617887049854"/>
          <c:y val="1.7670326420465068E-4"/>
        </c:manualLayout>
      </c:layout>
      <c:overlay val="1"/>
      <c:spPr>
        <a:noFill/>
        <a:ln w="25400">
          <a:noFill/>
        </a:ln>
      </c:spPr>
    </c:title>
    <c:view3D>
      <c:rotX val="10"/>
      <c:rotY val="10"/>
      <c:depthPercent val="100"/>
      <c:rAngAx val="1"/>
    </c:view3D>
    <c:plotArea>
      <c:layout>
        <c:manualLayout>
          <c:layoutTarget val="inner"/>
          <c:xMode val="edge"/>
          <c:yMode val="edge"/>
          <c:x val="0.10015507436570428"/>
          <c:y val="0.11621536891221962"/>
          <c:w val="0.77949212598425055"/>
          <c:h val="0.76780475357247335"/>
        </c:manualLayout>
      </c:layout>
      <c:bar3DChart>
        <c:barDir val="col"/>
        <c:grouping val="standard"/>
        <c:varyColors val="1"/>
        <c:ser>
          <c:idx val="0"/>
          <c:order val="0"/>
          <c:tx>
            <c:strRef>
              <c:f>графіки!$B$1</c:f>
              <c:strCache>
                <c:ptCount val="1"/>
                <c:pt idx="0">
                  <c:v>осіб</c:v>
                </c:pt>
              </c:strCache>
            </c:strRef>
          </c:tx>
          <c:spPr>
            <a:solidFill>
              <a:srgbClr val="00B050"/>
            </a:solidFill>
          </c:spPr>
          <c:invertIfNegative val="1"/>
          <c:dLbls>
            <c:dLbl>
              <c:idx val="0"/>
              <c:layout>
                <c:manualLayout>
                  <c:x val="-3.3511625290431335E-2"/>
                  <c:y val="0.1676115978229139"/>
                </c:manualLayout>
              </c:layout>
              <c:spPr>
                <a:noFill/>
                <a:ln w="25400">
                  <a:noFill/>
                </a:ln>
              </c:spPr>
              <c:txPr>
                <a:bodyPr/>
                <a:lstStyle/>
                <a:p>
                  <a:pPr>
                    <a:defRPr sz="1400"/>
                  </a:pPr>
                  <a:endParaRPr lang="ru-RU"/>
                </a:p>
              </c:txPr>
              <c:showLegendKey val="1"/>
              <c:showVal val="1"/>
              <c:showCatName val="1"/>
              <c:showSerName val="1"/>
              <c:showPercent val="1"/>
              <c:showBubbleSiz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A46F-4047-B5D9-29C53C703685}"/>
                </c:ext>
              </c:extLst>
            </c:dLbl>
            <c:dLbl>
              <c:idx val="1"/>
              <c:layout>
                <c:manualLayout>
                  <c:x val="-2.8975449286802374E-2"/>
                  <c:y val="0.20039721102436109"/>
                </c:manualLayout>
              </c:layout>
              <c:spPr>
                <a:noFill/>
                <a:ln w="25400">
                  <a:noFill/>
                </a:ln>
              </c:spPr>
              <c:txPr>
                <a:bodyPr/>
                <a:lstStyle/>
                <a:p>
                  <a:pPr>
                    <a:defRPr sz="1400"/>
                  </a:pPr>
                  <a:endParaRPr lang="ru-RU"/>
                </a:p>
              </c:txPr>
              <c:showLegendKey val="1"/>
              <c:showVal val="1"/>
              <c:showCatName val="1"/>
              <c:showSerName val="1"/>
              <c:showPercent val="1"/>
              <c:showBubbleSiz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A46F-4047-B5D9-29C53C703685}"/>
                </c:ext>
              </c:extLst>
            </c:dLbl>
            <c:dLbl>
              <c:idx val="2"/>
              <c:layout>
                <c:manualLayout>
                  <c:x val="-3.7538106557274596E-2"/>
                  <c:y val="0.18631931332375101"/>
                </c:manualLayout>
              </c:layout>
              <c:spPr>
                <a:noFill/>
                <a:ln w="25400">
                  <a:noFill/>
                </a:ln>
              </c:spPr>
              <c:txPr>
                <a:bodyPr/>
                <a:lstStyle/>
                <a:p>
                  <a:pPr>
                    <a:defRPr sz="1400"/>
                  </a:pPr>
                  <a:endParaRPr lang="ru-RU"/>
                </a:p>
              </c:txPr>
              <c:showLegendKey val="1"/>
              <c:showVal val="1"/>
              <c:showCatName val="1"/>
              <c:showSerName val="1"/>
              <c:showPercent val="1"/>
              <c:showBubbleSiz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A46F-4047-B5D9-29C53C703685}"/>
                </c:ext>
              </c:extLst>
            </c:dLbl>
            <c:spPr>
              <a:noFill/>
              <a:ln w="25400">
                <a:noFill/>
              </a:ln>
            </c:spPr>
            <c:txPr>
              <a:bodyPr wrap="square" lIns="38100" tIns="19050" rIns="38100" bIns="19050" anchor="ctr">
                <a:spAutoFit/>
              </a:bodyPr>
              <a:lstStyle/>
              <a:p>
                <a:pPr>
                  <a:defRPr sz="1400"/>
                </a:pPr>
                <a:endParaRPr lang="ru-RU"/>
              </a:p>
            </c:txPr>
            <c:showLegendKey val="1"/>
            <c:showVal val="1"/>
            <c:showCatName val="1"/>
            <c:showSerName val="1"/>
            <c:showPercent val="1"/>
            <c:showBubbleSize val="1"/>
            <c:extLst xmlns:c16r2="http://schemas.microsoft.com/office/drawing/2015/06/chart">
              <c:ext xmlns:c15="http://schemas.microsoft.com/office/drawing/2012/chart" uri="{CE6537A1-D6FC-4f65-9D91-7224C49458BB}">
                <c15:showLeaderLines val="0"/>
              </c:ext>
            </c:extLst>
          </c:dLbls>
          <c:cat>
            <c:strRef>
              <c:f>графіки!$A$2:$A$4</c:f>
              <c:strCache>
                <c:ptCount val="3"/>
                <c:pt idx="0">
                  <c:v>2018 рік</c:v>
                </c:pt>
                <c:pt idx="1">
                  <c:v>2019 рік</c:v>
                </c:pt>
                <c:pt idx="2">
                  <c:v>2020рік</c:v>
                </c:pt>
              </c:strCache>
            </c:strRef>
          </c:cat>
          <c:val>
            <c:numRef>
              <c:f>графіки!$B$2:$B$4</c:f>
              <c:numCache>
                <c:formatCode>General</c:formatCode>
                <c:ptCount val="3"/>
                <c:pt idx="0">
                  <c:v>1773</c:v>
                </c:pt>
                <c:pt idx="1">
                  <c:v>2109</c:v>
                </c:pt>
                <c:pt idx="2">
                  <c:v>1908</c:v>
                </c:pt>
              </c:numCache>
            </c:numRef>
          </c:val>
          <c:extLst xmlns:c16r2="http://schemas.microsoft.com/office/drawing/2015/06/char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3-A46F-4047-B5D9-29C53C703685}"/>
            </c:ext>
          </c:extLst>
        </c:ser>
        <c:ser>
          <c:idx val="1"/>
          <c:order val="1"/>
          <c:tx>
            <c:strRef>
              <c:f>графіки!$D$1</c:f>
              <c:strCache>
                <c:ptCount val="1"/>
                <c:pt idx="0">
                  <c:v>тис. грн.</c:v>
                </c:pt>
              </c:strCache>
            </c:strRef>
          </c:tx>
          <c:spPr>
            <a:solidFill>
              <a:srgbClr val="FF0000"/>
            </a:solidFill>
          </c:spPr>
          <c:invertIfNegative val="1"/>
          <c:dLbls>
            <c:dLbl>
              <c:idx val="0"/>
              <c:layout>
                <c:manualLayout>
                  <c:x val="-2.9204758341474072E-2"/>
                  <c:y val="0.1630449642879577"/>
                </c:manualLayout>
              </c:layout>
              <c:spPr>
                <a:noFill/>
                <a:ln w="25400">
                  <a:noFill/>
                </a:ln>
              </c:spPr>
              <c:txPr>
                <a:bodyPr/>
                <a:lstStyle/>
                <a:p>
                  <a:pPr>
                    <a:defRPr sz="1600"/>
                  </a:pPr>
                  <a:endParaRPr lang="ru-RU"/>
                </a:p>
              </c:txPr>
              <c:showLegendKey val="1"/>
              <c:showVal val="1"/>
              <c:showCatName val="1"/>
              <c:showSerName val="1"/>
              <c:showPercent val="1"/>
              <c:showBubbleSiz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A46F-4047-B5D9-29C53C703685}"/>
                </c:ext>
              </c:extLst>
            </c:dLbl>
            <c:dLbl>
              <c:idx val="1"/>
              <c:layout>
                <c:manualLayout>
                  <c:x val="-1.6615619804158637E-2"/>
                  <c:y val="0.16748559879100056"/>
                </c:manualLayout>
              </c:layout>
              <c:spPr>
                <a:noFill/>
                <a:ln w="25400">
                  <a:noFill/>
                </a:ln>
              </c:spPr>
              <c:txPr>
                <a:bodyPr/>
                <a:lstStyle/>
                <a:p>
                  <a:pPr>
                    <a:defRPr sz="1600"/>
                  </a:pPr>
                  <a:endParaRPr lang="ru-RU"/>
                </a:p>
              </c:txPr>
              <c:showLegendKey val="1"/>
              <c:showVal val="1"/>
              <c:showCatName val="1"/>
              <c:showSerName val="1"/>
              <c:showPercent val="1"/>
              <c:showBubbleSiz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A46F-4047-B5D9-29C53C703685}"/>
                </c:ext>
              </c:extLst>
            </c:dLbl>
            <c:dLbl>
              <c:idx val="2"/>
              <c:layout>
                <c:manualLayout>
                  <c:x val="-7.0335730601151321E-3"/>
                  <c:y val="0.20020802772717705"/>
                </c:manualLayout>
              </c:layout>
              <c:spPr>
                <a:noFill/>
                <a:ln w="25400">
                  <a:noFill/>
                </a:ln>
              </c:spPr>
              <c:txPr>
                <a:bodyPr/>
                <a:lstStyle/>
                <a:p>
                  <a:pPr>
                    <a:defRPr sz="1600"/>
                  </a:pPr>
                  <a:endParaRPr lang="ru-RU"/>
                </a:p>
              </c:txPr>
              <c:showLegendKey val="1"/>
              <c:showVal val="1"/>
              <c:showCatName val="1"/>
              <c:showSerName val="1"/>
              <c:showPercent val="1"/>
              <c:showBubbleSiz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A46F-4047-B5D9-29C53C703685}"/>
                </c:ext>
              </c:extLst>
            </c:dLbl>
            <c:spPr>
              <a:noFill/>
              <a:ln w="25400">
                <a:noFill/>
              </a:ln>
            </c:spPr>
            <c:txPr>
              <a:bodyPr wrap="square" lIns="38100" tIns="19050" rIns="38100" bIns="19050" anchor="ctr">
                <a:spAutoFit/>
              </a:bodyPr>
              <a:lstStyle/>
              <a:p>
                <a:pPr>
                  <a:defRPr sz="1600"/>
                </a:pPr>
                <a:endParaRPr lang="ru-RU"/>
              </a:p>
            </c:txPr>
            <c:showLegendKey val="1"/>
            <c:showVal val="1"/>
            <c:showCatName val="1"/>
            <c:showSerName val="1"/>
            <c:showPercent val="1"/>
            <c:showBubbleSize val="1"/>
            <c:extLst xmlns:c16r2="http://schemas.microsoft.com/office/drawing/2015/06/chart">
              <c:ext xmlns:c15="http://schemas.microsoft.com/office/drawing/2012/chart" uri="{CE6537A1-D6FC-4f65-9D91-7224C49458BB}">
                <c15:showLeaderLines val="0"/>
              </c:ext>
            </c:extLst>
          </c:dLbls>
          <c:cat>
            <c:strRef>
              <c:f>графіки!$A$2:$A$4</c:f>
              <c:strCache>
                <c:ptCount val="3"/>
                <c:pt idx="0">
                  <c:v>2018 рік</c:v>
                </c:pt>
                <c:pt idx="1">
                  <c:v>2019 рік</c:v>
                </c:pt>
                <c:pt idx="2">
                  <c:v>2020рік</c:v>
                </c:pt>
              </c:strCache>
            </c:strRef>
          </c:cat>
          <c:val>
            <c:numRef>
              <c:f>графіки!$D$2:$D$4</c:f>
              <c:numCache>
                <c:formatCode>General</c:formatCode>
                <c:ptCount val="3"/>
                <c:pt idx="0">
                  <c:v>3192.5</c:v>
                </c:pt>
                <c:pt idx="1">
                  <c:v>4549</c:v>
                </c:pt>
                <c:pt idx="2">
                  <c:v>4669</c:v>
                </c:pt>
              </c:numCache>
            </c:numRef>
          </c:val>
          <c:extLst xmlns:c16r2="http://schemas.microsoft.com/office/drawing/2015/06/chart">
            <c:ext xmlns:c14="http://schemas.microsoft.com/office/drawing/2007/8/2/chart" uri="{6F2FDCE9-48DA-4B69-8628-5D25D57E5C99}">
              <c14:invertSolidFillFmt>
                <c14:spPr xmlns:c14="http://schemas.microsoft.com/office/drawing/2007/8/2/chart">
                  <a:solidFill>
                    <a:srgbClr val="FFFFFF"/>
                  </a:solidFill>
                </c14:spPr>
              </c14:invertSolidFillFmt>
            </c:ext>
            <c:ext xmlns:c16="http://schemas.microsoft.com/office/drawing/2014/chart" uri="{C3380CC4-5D6E-409C-BE32-E72D297353CC}">
              <c16:uniqueId val="{00000007-A46F-4047-B5D9-29C53C703685}"/>
            </c:ext>
          </c:extLst>
        </c:ser>
        <c:shape val="box"/>
        <c:axId val="88668416"/>
        <c:axId val="214720512"/>
        <c:axId val="86703168"/>
      </c:bar3DChart>
      <c:catAx>
        <c:axId val="88668416"/>
        <c:scaling>
          <c:orientation val="minMax"/>
        </c:scaling>
        <c:delete val="1"/>
        <c:axPos val="b"/>
        <c:numFmt formatCode="General" sourceLinked="1"/>
        <c:majorTickMark val="cross"/>
        <c:minorTickMark val="cross"/>
        <c:tickLblPos val="none"/>
        <c:crossAx val="214720512"/>
        <c:crosses val="autoZero"/>
        <c:auto val="1"/>
        <c:lblAlgn val="ctr"/>
        <c:lblOffset val="100"/>
        <c:noMultiLvlLbl val="1"/>
      </c:catAx>
      <c:valAx>
        <c:axId val="214720512"/>
        <c:scaling>
          <c:orientation val="minMax"/>
        </c:scaling>
        <c:delete val="1"/>
        <c:axPos val="l"/>
        <c:majorGridlines/>
        <c:numFmt formatCode="General" sourceLinked="1"/>
        <c:majorTickMark val="cross"/>
        <c:minorTickMark val="cross"/>
        <c:tickLblPos val="none"/>
        <c:crossAx val="88668416"/>
        <c:crosses val="autoZero"/>
        <c:crossBetween val="between"/>
      </c:valAx>
      <c:serAx>
        <c:axId val="86703168"/>
        <c:scaling>
          <c:orientation val="minMax"/>
        </c:scaling>
        <c:delete val="1"/>
        <c:axPos val="b"/>
        <c:numFmt formatCode="General" sourceLinked="1"/>
        <c:majorTickMark val="cross"/>
        <c:minorTickMark val="cross"/>
        <c:tickLblPos val="none"/>
        <c:crossAx val="214720512"/>
        <c:crosses val="autoZero"/>
        <c:tickLblSkip val="1"/>
        <c:tickMarkSkip val="1"/>
      </c:serAx>
      <c:spPr>
        <a:noFill/>
        <a:ln w="25400">
          <a:noFill/>
        </a:ln>
      </c:spPr>
    </c:plotArea>
    <c:legend>
      <c:legendPos val="r"/>
      <c:layout>
        <c:manualLayout>
          <c:xMode val="edge"/>
          <c:yMode val="edge"/>
          <c:x val="0.40136125841412679"/>
          <c:y val="0.88380281690140861"/>
          <c:w val="0.19897994893495458"/>
          <c:h val="8.4507042253521278E-2"/>
        </c:manualLayout>
      </c:layout>
      <c:overlay val="1"/>
    </c:legend>
    <c:plotVisOnly val="1"/>
    <c:dispBlanksAs val="gap"/>
    <c:showDLblsOverMax val="1"/>
  </c:chart>
  <c:externalData r:id="rId1">
    <c:autoUpdate val="1"/>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203</TotalTime>
  <Pages>5</Pages>
  <Words>1273</Words>
  <Characters>7262</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POLYANSKAYA</dc:creator>
  <cp:keywords/>
  <dc:description/>
  <cp:lastModifiedBy>Admin</cp:lastModifiedBy>
  <cp:revision>3</cp:revision>
  <dcterms:created xsi:type="dcterms:W3CDTF">2021-02-19T09:50:00Z</dcterms:created>
  <dcterms:modified xsi:type="dcterms:W3CDTF">2021-02-22T11:59:00Z</dcterms:modified>
</cp:coreProperties>
</file>